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19" w:rsidRDefault="00B54A19">
      <w:pPr>
        <w:pStyle w:val="ConsPlusTitlePage"/>
      </w:pPr>
      <w:r>
        <w:t xml:space="preserve">Документ предоставлен </w:t>
      </w:r>
      <w:hyperlink r:id="rId5" w:history="1">
        <w:r>
          <w:rPr>
            <w:color w:val="0000FF"/>
          </w:rPr>
          <w:t>КонсультантПлюс</w:t>
        </w:r>
      </w:hyperlink>
      <w:r>
        <w:br/>
      </w:r>
    </w:p>
    <w:p w:rsidR="00B54A19" w:rsidRDefault="00B54A19">
      <w:pPr>
        <w:pStyle w:val="ConsPlusNormal"/>
        <w:jc w:val="both"/>
        <w:outlineLvl w:val="0"/>
      </w:pPr>
    </w:p>
    <w:p w:rsidR="00B54A19" w:rsidRDefault="00B54A19">
      <w:pPr>
        <w:pStyle w:val="ConsPlusTitle"/>
        <w:jc w:val="center"/>
        <w:outlineLvl w:val="0"/>
      </w:pPr>
      <w:r>
        <w:t>ПРАВИТЕЛЬСТВО САМАРСКОЙ ОБЛАСТИ</w:t>
      </w:r>
    </w:p>
    <w:p w:rsidR="00B54A19" w:rsidRDefault="00B54A19">
      <w:pPr>
        <w:pStyle w:val="ConsPlusTitle"/>
        <w:jc w:val="center"/>
      </w:pPr>
    </w:p>
    <w:p w:rsidR="00B54A19" w:rsidRDefault="00B54A19">
      <w:pPr>
        <w:pStyle w:val="ConsPlusTitle"/>
        <w:jc w:val="center"/>
      </w:pPr>
      <w:r>
        <w:t>ПОСТАНОВЛЕНИЕ</w:t>
      </w:r>
    </w:p>
    <w:p w:rsidR="00B54A19" w:rsidRDefault="00B54A19">
      <w:pPr>
        <w:pStyle w:val="ConsPlusTitle"/>
        <w:jc w:val="center"/>
      </w:pPr>
      <w:r>
        <w:t>от 23 июля 2014 г. N 418</w:t>
      </w:r>
    </w:p>
    <w:p w:rsidR="00B54A19" w:rsidRDefault="00B54A19">
      <w:pPr>
        <w:pStyle w:val="ConsPlusTitle"/>
        <w:jc w:val="center"/>
      </w:pPr>
    </w:p>
    <w:p w:rsidR="00B54A19" w:rsidRDefault="00B54A19">
      <w:pPr>
        <w:pStyle w:val="ConsPlusTitle"/>
        <w:jc w:val="center"/>
      </w:pPr>
      <w:r>
        <w:t>ОБ УТВЕРЖДЕНИИ ГОСУДАРСТВЕННОЙ ПРОГРАММЫ САМАРСКОЙ ОБЛАСТИ</w:t>
      </w:r>
    </w:p>
    <w:p w:rsidR="00B54A19" w:rsidRDefault="00B54A19">
      <w:pPr>
        <w:pStyle w:val="ConsPlusTitle"/>
        <w:jc w:val="center"/>
      </w:pPr>
      <w:r>
        <w:t>"РАЗВИТИЕ 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22.10.2014 </w:t>
            </w:r>
            <w:hyperlink r:id="rId6" w:history="1">
              <w:r>
                <w:rPr>
                  <w:color w:val="0000FF"/>
                </w:rPr>
                <w:t>N 652</w:t>
              </w:r>
            </w:hyperlink>
            <w:r>
              <w:rPr>
                <w:color w:val="392C69"/>
              </w:rPr>
              <w:t xml:space="preserve">, от 02.12.2014 </w:t>
            </w:r>
            <w:hyperlink r:id="rId7" w:history="1">
              <w:r>
                <w:rPr>
                  <w:color w:val="0000FF"/>
                </w:rPr>
                <w:t>N 739</w:t>
              </w:r>
            </w:hyperlink>
            <w:r>
              <w:rPr>
                <w:color w:val="392C69"/>
              </w:rPr>
              <w:t xml:space="preserve">, от 19.12.2014 </w:t>
            </w:r>
            <w:hyperlink r:id="rId8" w:history="1">
              <w:r>
                <w:rPr>
                  <w:color w:val="0000FF"/>
                </w:rPr>
                <w:t>N 802</w:t>
              </w:r>
            </w:hyperlink>
            <w:r>
              <w:rPr>
                <w:color w:val="392C69"/>
              </w:rPr>
              <w:t>,</w:t>
            </w:r>
          </w:p>
          <w:p w:rsidR="00B54A19" w:rsidRDefault="00B54A19">
            <w:pPr>
              <w:pStyle w:val="ConsPlusNormal"/>
              <w:jc w:val="center"/>
            </w:pPr>
            <w:r>
              <w:rPr>
                <w:color w:val="392C69"/>
              </w:rPr>
              <w:t xml:space="preserve">от 12.02.2015 </w:t>
            </w:r>
            <w:hyperlink r:id="rId9" w:history="1">
              <w:r>
                <w:rPr>
                  <w:color w:val="0000FF"/>
                </w:rPr>
                <w:t>N 62</w:t>
              </w:r>
            </w:hyperlink>
            <w:r>
              <w:rPr>
                <w:color w:val="392C69"/>
              </w:rPr>
              <w:t xml:space="preserve">, от 20.02.2015 </w:t>
            </w:r>
            <w:hyperlink r:id="rId10" w:history="1">
              <w:r>
                <w:rPr>
                  <w:color w:val="0000FF"/>
                </w:rPr>
                <w:t>N 86</w:t>
              </w:r>
            </w:hyperlink>
            <w:r>
              <w:rPr>
                <w:color w:val="392C69"/>
              </w:rPr>
              <w:t xml:space="preserve">, от 27.02.2015 </w:t>
            </w:r>
            <w:hyperlink r:id="rId11" w:history="1">
              <w:r>
                <w:rPr>
                  <w:color w:val="0000FF"/>
                </w:rPr>
                <w:t>N 98</w:t>
              </w:r>
            </w:hyperlink>
            <w:r>
              <w:rPr>
                <w:color w:val="392C69"/>
              </w:rPr>
              <w:t>,</w:t>
            </w:r>
          </w:p>
          <w:p w:rsidR="00B54A19" w:rsidRDefault="00B54A19">
            <w:pPr>
              <w:pStyle w:val="ConsPlusNormal"/>
              <w:jc w:val="center"/>
            </w:pPr>
            <w:r>
              <w:rPr>
                <w:color w:val="392C69"/>
              </w:rPr>
              <w:t xml:space="preserve">от 16.04.2015 </w:t>
            </w:r>
            <w:hyperlink r:id="rId12" w:history="1">
              <w:r>
                <w:rPr>
                  <w:color w:val="0000FF"/>
                </w:rPr>
                <w:t>N 188</w:t>
              </w:r>
            </w:hyperlink>
            <w:r>
              <w:rPr>
                <w:color w:val="392C69"/>
              </w:rPr>
              <w:t xml:space="preserve">, от 19.05.2015 </w:t>
            </w:r>
            <w:hyperlink r:id="rId13" w:history="1">
              <w:r>
                <w:rPr>
                  <w:color w:val="0000FF"/>
                </w:rPr>
                <w:t>N 278</w:t>
              </w:r>
            </w:hyperlink>
            <w:r>
              <w:rPr>
                <w:color w:val="392C69"/>
              </w:rPr>
              <w:t xml:space="preserve">, от 05.06.2015 </w:t>
            </w:r>
            <w:hyperlink r:id="rId14" w:history="1">
              <w:r>
                <w:rPr>
                  <w:color w:val="0000FF"/>
                </w:rPr>
                <w:t>N 316</w:t>
              </w:r>
            </w:hyperlink>
            <w:r>
              <w:rPr>
                <w:color w:val="392C69"/>
              </w:rPr>
              <w:t>,</w:t>
            </w:r>
          </w:p>
          <w:p w:rsidR="00B54A19" w:rsidRDefault="00B54A19">
            <w:pPr>
              <w:pStyle w:val="ConsPlusNormal"/>
              <w:jc w:val="center"/>
            </w:pPr>
            <w:r>
              <w:rPr>
                <w:color w:val="392C69"/>
              </w:rPr>
              <w:t xml:space="preserve">от 08.07.2015 </w:t>
            </w:r>
            <w:hyperlink r:id="rId15" w:history="1">
              <w:r>
                <w:rPr>
                  <w:color w:val="0000FF"/>
                </w:rPr>
                <w:t>N 415</w:t>
              </w:r>
            </w:hyperlink>
            <w:r>
              <w:rPr>
                <w:color w:val="392C69"/>
              </w:rPr>
              <w:t xml:space="preserve">, от 23.07.2015 </w:t>
            </w:r>
            <w:hyperlink r:id="rId16" w:history="1">
              <w:r>
                <w:rPr>
                  <w:color w:val="0000FF"/>
                </w:rPr>
                <w:t>N 455</w:t>
              </w:r>
            </w:hyperlink>
            <w:r>
              <w:rPr>
                <w:color w:val="392C69"/>
              </w:rPr>
              <w:t xml:space="preserve">, от 05.08.2015 </w:t>
            </w:r>
            <w:hyperlink r:id="rId17" w:history="1">
              <w:r>
                <w:rPr>
                  <w:color w:val="0000FF"/>
                </w:rPr>
                <w:t>N 490</w:t>
              </w:r>
            </w:hyperlink>
            <w:r>
              <w:rPr>
                <w:color w:val="392C69"/>
              </w:rPr>
              <w:t>,</w:t>
            </w:r>
          </w:p>
          <w:p w:rsidR="00B54A19" w:rsidRDefault="00B54A19">
            <w:pPr>
              <w:pStyle w:val="ConsPlusNormal"/>
              <w:jc w:val="center"/>
            </w:pPr>
            <w:r>
              <w:rPr>
                <w:color w:val="392C69"/>
              </w:rPr>
              <w:t xml:space="preserve">от 28.08.2015 </w:t>
            </w:r>
            <w:hyperlink r:id="rId18" w:history="1">
              <w:r>
                <w:rPr>
                  <w:color w:val="0000FF"/>
                </w:rPr>
                <w:t>N 538</w:t>
              </w:r>
            </w:hyperlink>
            <w:r>
              <w:rPr>
                <w:color w:val="392C69"/>
              </w:rPr>
              <w:t xml:space="preserve">, от 18.09.2015 </w:t>
            </w:r>
            <w:hyperlink r:id="rId19" w:history="1">
              <w:r>
                <w:rPr>
                  <w:color w:val="0000FF"/>
                </w:rPr>
                <w:t>N 589</w:t>
              </w:r>
            </w:hyperlink>
            <w:r>
              <w:rPr>
                <w:color w:val="392C69"/>
              </w:rPr>
              <w:t xml:space="preserve">, от 06.11.2015 </w:t>
            </w:r>
            <w:hyperlink r:id="rId20" w:history="1">
              <w:r>
                <w:rPr>
                  <w:color w:val="0000FF"/>
                </w:rPr>
                <w:t>N 712</w:t>
              </w:r>
            </w:hyperlink>
            <w:r>
              <w:rPr>
                <w:color w:val="392C69"/>
              </w:rPr>
              <w:t>,</w:t>
            </w:r>
          </w:p>
          <w:p w:rsidR="00B54A19" w:rsidRDefault="00B54A19">
            <w:pPr>
              <w:pStyle w:val="ConsPlusNormal"/>
              <w:jc w:val="center"/>
            </w:pPr>
            <w:r>
              <w:rPr>
                <w:color w:val="392C69"/>
              </w:rPr>
              <w:t xml:space="preserve">от 27.11.2015 </w:t>
            </w:r>
            <w:hyperlink r:id="rId21" w:history="1">
              <w:r>
                <w:rPr>
                  <w:color w:val="0000FF"/>
                </w:rPr>
                <w:t>N 778</w:t>
              </w:r>
            </w:hyperlink>
            <w:r>
              <w:rPr>
                <w:color w:val="392C69"/>
              </w:rPr>
              <w:t xml:space="preserve">, от 31.12.2015 </w:t>
            </w:r>
            <w:hyperlink r:id="rId22" w:history="1">
              <w:r>
                <w:rPr>
                  <w:color w:val="0000FF"/>
                </w:rPr>
                <w:t>N 918</w:t>
              </w:r>
            </w:hyperlink>
            <w:r>
              <w:rPr>
                <w:color w:val="392C69"/>
              </w:rPr>
              <w:t xml:space="preserve">, от 02.02.2016 </w:t>
            </w:r>
            <w:hyperlink r:id="rId23" w:history="1">
              <w:r>
                <w:rPr>
                  <w:color w:val="0000FF"/>
                </w:rPr>
                <w:t>N 36</w:t>
              </w:r>
            </w:hyperlink>
            <w:r>
              <w:rPr>
                <w:color w:val="392C69"/>
              </w:rPr>
              <w:t>,</w:t>
            </w:r>
          </w:p>
          <w:p w:rsidR="00B54A19" w:rsidRDefault="00B54A19">
            <w:pPr>
              <w:pStyle w:val="ConsPlusNormal"/>
              <w:jc w:val="center"/>
            </w:pPr>
            <w:r>
              <w:rPr>
                <w:color w:val="392C69"/>
              </w:rPr>
              <w:t xml:space="preserve">от 15.03.2016 </w:t>
            </w:r>
            <w:hyperlink r:id="rId24" w:history="1">
              <w:r>
                <w:rPr>
                  <w:color w:val="0000FF"/>
                </w:rPr>
                <w:t>N 107</w:t>
              </w:r>
            </w:hyperlink>
            <w:r>
              <w:rPr>
                <w:color w:val="392C69"/>
              </w:rPr>
              <w:t xml:space="preserve">, от 27.04.2016 </w:t>
            </w:r>
            <w:hyperlink r:id="rId25" w:history="1">
              <w:r>
                <w:rPr>
                  <w:color w:val="0000FF"/>
                </w:rPr>
                <w:t>N 199</w:t>
              </w:r>
            </w:hyperlink>
            <w:r>
              <w:rPr>
                <w:color w:val="392C69"/>
              </w:rPr>
              <w:t xml:space="preserve">, от 23.05.2016 </w:t>
            </w:r>
            <w:hyperlink r:id="rId26" w:history="1">
              <w:r>
                <w:rPr>
                  <w:color w:val="0000FF"/>
                </w:rPr>
                <w:t>N 263</w:t>
              </w:r>
            </w:hyperlink>
            <w:r>
              <w:rPr>
                <w:color w:val="392C69"/>
              </w:rPr>
              <w:t>,</w:t>
            </w:r>
          </w:p>
          <w:p w:rsidR="00B54A19" w:rsidRDefault="00B54A19">
            <w:pPr>
              <w:pStyle w:val="ConsPlusNormal"/>
              <w:jc w:val="center"/>
            </w:pPr>
            <w:r>
              <w:rPr>
                <w:color w:val="392C69"/>
              </w:rPr>
              <w:t xml:space="preserve">от 01.06.2016 </w:t>
            </w:r>
            <w:hyperlink r:id="rId27" w:history="1">
              <w:r>
                <w:rPr>
                  <w:color w:val="0000FF"/>
                </w:rPr>
                <w:t>N 283</w:t>
              </w:r>
            </w:hyperlink>
            <w:r>
              <w:rPr>
                <w:color w:val="392C69"/>
              </w:rPr>
              <w:t xml:space="preserve">, от 10.06.2016 </w:t>
            </w:r>
            <w:hyperlink r:id="rId28" w:history="1">
              <w:r>
                <w:rPr>
                  <w:color w:val="0000FF"/>
                </w:rPr>
                <w:t>N 303</w:t>
              </w:r>
            </w:hyperlink>
            <w:r>
              <w:rPr>
                <w:color w:val="392C69"/>
              </w:rPr>
              <w:t xml:space="preserve">, от 24.06.2016 </w:t>
            </w:r>
            <w:hyperlink r:id="rId29" w:history="1">
              <w:r>
                <w:rPr>
                  <w:color w:val="0000FF"/>
                </w:rPr>
                <w:t>N 322</w:t>
              </w:r>
            </w:hyperlink>
            <w:r>
              <w:rPr>
                <w:color w:val="392C69"/>
              </w:rPr>
              <w:t>,</w:t>
            </w:r>
          </w:p>
          <w:p w:rsidR="00B54A19" w:rsidRDefault="00B54A19">
            <w:pPr>
              <w:pStyle w:val="ConsPlusNormal"/>
              <w:jc w:val="center"/>
            </w:pPr>
            <w:r>
              <w:rPr>
                <w:color w:val="392C69"/>
              </w:rPr>
              <w:t xml:space="preserve">от 25.07.2016 </w:t>
            </w:r>
            <w:hyperlink r:id="rId30" w:history="1">
              <w:r>
                <w:rPr>
                  <w:color w:val="0000FF"/>
                </w:rPr>
                <w:t>N 404</w:t>
              </w:r>
            </w:hyperlink>
            <w:r>
              <w:rPr>
                <w:color w:val="392C69"/>
              </w:rPr>
              <w:t xml:space="preserve">, от 10.08.2016 </w:t>
            </w:r>
            <w:hyperlink r:id="rId31" w:history="1">
              <w:r>
                <w:rPr>
                  <w:color w:val="0000FF"/>
                </w:rPr>
                <w:t>N 447</w:t>
              </w:r>
            </w:hyperlink>
            <w:r>
              <w:rPr>
                <w:color w:val="392C69"/>
              </w:rPr>
              <w:t xml:space="preserve">, от 18.10.2016 </w:t>
            </w:r>
            <w:hyperlink r:id="rId32" w:history="1">
              <w:r>
                <w:rPr>
                  <w:color w:val="0000FF"/>
                </w:rPr>
                <w:t>N 591</w:t>
              </w:r>
            </w:hyperlink>
            <w:r>
              <w:rPr>
                <w:color w:val="392C69"/>
              </w:rPr>
              <w:t>,</w:t>
            </w:r>
          </w:p>
          <w:p w:rsidR="00B54A19" w:rsidRDefault="00B54A19">
            <w:pPr>
              <w:pStyle w:val="ConsPlusNormal"/>
              <w:jc w:val="center"/>
            </w:pPr>
            <w:r>
              <w:rPr>
                <w:color w:val="392C69"/>
              </w:rPr>
              <w:t xml:space="preserve">от 21.10.2016 </w:t>
            </w:r>
            <w:hyperlink r:id="rId33" w:history="1">
              <w:r>
                <w:rPr>
                  <w:color w:val="0000FF"/>
                </w:rPr>
                <w:t>N 603</w:t>
              </w:r>
            </w:hyperlink>
            <w:r>
              <w:rPr>
                <w:color w:val="392C69"/>
              </w:rPr>
              <w:t xml:space="preserve">, от 30.11.2016 </w:t>
            </w:r>
            <w:hyperlink r:id="rId34" w:history="1">
              <w:r>
                <w:rPr>
                  <w:color w:val="0000FF"/>
                </w:rPr>
                <w:t>N 689</w:t>
              </w:r>
            </w:hyperlink>
            <w:r>
              <w:rPr>
                <w:color w:val="392C69"/>
              </w:rPr>
              <w:t xml:space="preserve"> (ред. 18.01.2017),</w:t>
            </w:r>
          </w:p>
          <w:p w:rsidR="00B54A19" w:rsidRDefault="00B54A19">
            <w:pPr>
              <w:pStyle w:val="ConsPlusNormal"/>
              <w:jc w:val="center"/>
            </w:pPr>
            <w:r>
              <w:rPr>
                <w:color w:val="392C69"/>
              </w:rPr>
              <w:t xml:space="preserve">от 14.12.2016 </w:t>
            </w:r>
            <w:hyperlink r:id="rId35" w:history="1">
              <w:r>
                <w:rPr>
                  <w:color w:val="0000FF"/>
                </w:rPr>
                <w:t>N 734</w:t>
              </w:r>
            </w:hyperlink>
            <w:r>
              <w:rPr>
                <w:color w:val="392C69"/>
              </w:rPr>
              <w:t xml:space="preserve">, от 16.12.2016 </w:t>
            </w:r>
            <w:hyperlink r:id="rId36" w:history="1">
              <w:r>
                <w:rPr>
                  <w:color w:val="0000FF"/>
                </w:rPr>
                <w:t>N 745</w:t>
              </w:r>
            </w:hyperlink>
            <w:r>
              <w:rPr>
                <w:color w:val="392C69"/>
              </w:rPr>
              <w:t xml:space="preserve">, от 29.12.2016 </w:t>
            </w:r>
            <w:hyperlink r:id="rId37" w:history="1">
              <w:r>
                <w:rPr>
                  <w:color w:val="0000FF"/>
                </w:rPr>
                <w:t>N 845</w:t>
              </w:r>
            </w:hyperlink>
            <w:r>
              <w:rPr>
                <w:color w:val="392C69"/>
              </w:rPr>
              <w:t>,</w:t>
            </w:r>
          </w:p>
          <w:p w:rsidR="00B54A19" w:rsidRDefault="00B54A19">
            <w:pPr>
              <w:pStyle w:val="ConsPlusNormal"/>
              <w:jc w:val="center"/>
            </w:pPr>
            <w:r>
              <w:rPr>
                <w:color w:val="392C69"/>
              </w:rPr>
              <w:t xml:space="preserve">от 26.01.2017 </w:t>
            </w:r>
            <w:hyperlink r:id="rId38" w:history="1">
              <w:r>
                <w:rPr>
                  <w:color w:val="0000FF"/>
                </w:rPr>
                <w:t>N 46</w:t>
              </w:r>
            </w:hyperlink>
            <w:r>
              <w:rPr>
                <w:color w:val="392C69"/>
              </w:rPr>
              <w:t xml:space="preserve">, от 06.04.2017 </w:t>
            </w:r>
            <w:hyperlink r:id="rId39" w:history="1">
              <w:r>
                <w:rPr>
                  <w:color w:val="0000FF"/>
                </w:rPr>
                <w:t>N 218</w:t>
              </w:r>
            </w:hyperlink>
            <w:r>
              <w:rPr>
                <w:color w:val="392C69"/>
              </w:rPr>
              <w:t xml:space="preserve">, от 26.04.2017 </w:t>
            </w:r>
            <w:hyperlink r:id="rId40" w:history="1">
              <w:r>
                <w:rPr>
                  <w:color w:val="0000FF"/>
                </w:rPr>
                <w:t>N 266</w:t>
              </w:r>
            </w:hyperlink>
            <w:r>
              <w:rPr>
                <w:color w:val="392C69"/>
              </w:rPr>
              <w:t>,</w:t>
            </w:r>
          </w:p>
          <w:p w:rsidR="00B54A19" w:rsidRDefault="00B54A19">
            <w:pPr>
              <w:pStyle w:val="ConsPlusNormal"/>
              <w:jc w:val="center"/>
            </w:pPr>
            <w:r>
              <w:rPr>
                <w:color w:val="392C69"/>
              </w:rPr>
              <w:t xml:space="preserve">от 04.07.2017 </w:t>
            </w:r>
            <w:hyperlink r:id="rId41" w:history="1">
              <w:r>
                <w:rPr>
                  <w:color w:val="0000FF"/>
                </w:rPr>
                <w:t>N 423</w:t>
              </w:r>
            </w:hyperlink>
            <w:r>
              <w:rPr>
                <w:color w:val="392C69"/>
              </w:rPr>
              <w:t xml:space="preserve">, от 25.07.2017 </w:t>
            </w:r>
            <w:hyperlink r:id="rId42" w:history="1">
              <w:r>
                <w:rPr>
                  <w:color w:val="0000FF"/>
                </w:rPr>
                <w:t>N 483</w:t>
              </w:r>
            </w:hyperlink>
            <w:r>
              <w:rPr>
                <w:color w:val="392C69"/>
              </w:rPr>
              <w:t xml:space="preserve">, от 16.08.2017 </w:t>
            </w:r>
            <w:hyperlink r:id="rId43" w:history="1">
              <w:r>
                <w:rPr>
                  <w:color w:val="0000FF"/>
                </w:rPr>
                <w:t>N 538</w:t>
              </w:r>
            </w:hyperlink>
            <w:r>
              <w:rPr>
                <w:color w:val="392C69"/>
              </w:rPr>
              <w:t>,</w:t>
            </w:r>
          </w:p>
          <w:p w:rsidR="00B54A19" w:rsidRDefault="00B54A19">
            <w:pPr>
              <w:pStyle w:val="ConsPlusNormal"/>
              <w:jc w:val="center"/>
            </w:pPr>
            <w:r>
              <w:rPr>
                <w:color w:val="392C69"/>
              </w:rPr>
              <w:t xml:space="preserve">от 15.11.2017 </w:t>
            </w:r>
            <w:hyperlink r:id="rId44" w:history="1">
              <w:r>
                <w:rPr>
                  <w:color w:val="0000FF"/>
                </w:rPr>
                <w:t>N 726</w:t>
              </w:r>
            </w:hyperlink>
            <w:r>
              <w:rPr>
                <w:color w:val="392C69"/>
              </w:rPr>
              <w:t xml:space="preserve">, от 29.11.2017 </w:t>
            </w:r>
            <w:hyperlink r:id="rId45" w:history="1">
              <w:r>
                <w:rPr>
                  <w:color w:val="0000FF"/>
                </w:rPr>
                <w:t>N 767</w:t>
              </w:r>
            </w:hyperlink>
            <w:r>
              <w:rPr>
                <w:color w:val="392C69"/>
              </w:rPr>
              <w:t xml:space="preserve">, от 05.12.2017 </w:t>
            </w:r>
            <w:hyperlink r:id="rId46" w:history="1">
              <w:r>
                <w:rPr>
                  <w:color w:val="0000FF"/>
                </w:rPr>
                <w:t>N 783</w:t>
              </w:r>
            </w:hyperlink>
            <w:r>
              <w:rPr>
                <w:color w:val="392C69"/>
              </w:rPr>
              <w:t>,</w:t>
            </w:r>
          </w:p>
          <w:p w:rsidR="00B54A19" w:rsidRDefault="00B54A19">
            <w:pPr>
              <w:pStyle w:val="ConsPlusNormal"/>
              <w:jc w:val="center"/>
            </w:pPr>
            <w:r>
              <w:rPr>
                <w:color w:val="392C69"/>
              </w:rPr>
              <w:t xml:space="preserve">от 18.12.2017 </w:t>
            </w:r>
            <w:hyperlink r:id="rId47" w:history="1">
              <w:r>
                <w:rPr>
                  <w:color w:val="0000FF"/>
                </w:rPr>
                <w:t>N 844</w:t>
              </w:r>
            </w:hyperlink>
            <w:r>
              <w:rPr>
                <w:color w:val="392C69"/>
              </w:rPr>
              <w:t xml:space="preserve">, от 17.01.2018 </w:t>
            </w:r>
            <w:hyperlink r:id="rId48" w:history="1">
              <w:r>
                <w:rPr>
                  <w:color w:val="0000FF"/>
                </w:rPr>
                <w:t>N 18</w:t>
              </w:r>
            </w:hyperlink>
            <w:r>
              <w:rPr>
                <w:color w:val="392C69"/>
              </w:rPr>
              <w:t xml:space="preserve">, от 19.01.2018 </w:t>
            </w:r>
            <w:hyperlink r:id="rId49" w:history="1">
              <w:r>
                <w:rPr>
                  <w:color w:val="0000FF"/>
                </w:rPr>
                <w:t>N 27</w:t>
              </w:r>
            </w:hyperlink>
            <w:r>
              <w:rPr>
                <w:color w:val="392C69"/>
              </w:rPr>
              <w:t>,</w:t>
            </w:r>
          </w:p>
          <w:p w:rsidR="00B54A19" w:rsidRDefault="00B54A19">
            <w:pPr>
              <w:pStyle w:val="ConsPlusNormal"/>
              <w:jc w:val="center"/>
            </w:pPr>
            <w:r>
              <w:rPr>
                <w:color w:val="392C69"/>
              </w:rPr>
              <w:t xml:space="preserve">от 16.03.2018 </w:t>
            </w:r>
            <w:hyperlink r:id="rId50" w:history="1">
              <w:r>
                <w:rPr>
                  <w:color w:val="0000FF"/>
                </w:rPr>
                <w:t>N 139</w:t>
              </w:r>
            </w:hyperlink>
            <w:r>
              <w:rPr>
                <w:color w:val="392C69"/>
              </w:rPr>
              <w:t xml:space="preserve">, от 26.03.2018 </w:t>
            </w:r>
            <w:hyperlink r:id="rId51" w:history="1">
              <w:r>
                <w:rPr>
                  <w:color w:val="0000FF"/>
                </w:rPr>
                <w:t>N 149</w:t>
              </w:r>
            </w:hyperlink>
            <w:r>
              <w:rPr>
                <w:color w:val="392C69"/>
              </w:rPr>
              <w:t xml:space="preserve">, от 26.06.2018 </w:t>
            </w:r>
            <w:hyperlink r:id="rId52" w:history="1">
              <w:r>
                <w:rPr>
                  <w:color w:val="0000FF"/>
                </w:rPr>
                <w:t>N 357</w:t>
              </w:r>
            </w:hyperlink>
            <w:r>
              <w:rPr>
                <w:color w:val="392C69"/>
              </w:rPr>
              <w:t>,</w:t>
            </w:r>
          </w:p>
          <w:p w:rsidR="00B54A19" w:rsidRDefault="00B54A19">
            <w:pPr>
              <w:pStyle w:val="ConsPlusNormal"/>
              <w:jc w:val="center"/>
            </w:pPr>
            <w:r>
              <w:rPr>
                <w:color w:val="392C69"/>
              </w:rPr>
              <w:t xml:space="preserve">от 28.06.2018 </w:t>
            </w:r>
            <w:hyperlink r:id="rId53" w:history="1">
              <w:r>
                <w:rPr>
                  <w:color w:val="0000FF"/>
                </w:rPr>
                <w:t>N 361</w:t>
              </w:r>
            </w:hyperlink>
            <w:r>
              <w:rPr>
                <w:color w:val="392C69"/>
              </w:rPr>
              <w:t xml:space="preserve">, от 16.07.2018 </w:t>
            </w:r>
            <w:hyperlink r:id="rId54" w:history="1">
              <w:r>
                <w:rPr>
                  <w:color w:val="0000FF"/>
                </w:rPr>
                <w:t>N 401</w:t>
              </w:r>
            </w:hyperlink>
            <w:r>
              <w:rPr>
                <w:color w:val="392C69"/>
              </w:rPr>
              <w:t xml:space="preserve">, от 30.07.2018 </w:t>
            </w:r>
            <w:hyperlink r:id="rId55" w:history="1">
              <w:r>
                <w:rPr>
                  <w:color w:val="0000FF"/>
                </w:rPr>
                <w:t>N 432</w:t>
              </w:r>
            </w:hyperlink>
            <w:r>
              <w:rPr>
                <w:color w:val="392C69"/>
              </w:rPr>
              <w:t>,</w:t>
            </w:r>
          </w:p>
          <w:p w:rsidR="00B54A19" w:rsidRDefault="00B54A19">
            <w:pPr>
              <w:pStyle w:val="ConsPlusNormal"/>
              <w:jc w:val="center"/>
            </w:pPr>
            <w:r>
              <w:rPr>
                <w:color w:val="392C69"/>
              </w:rPr>
              <w:t xml:space="preserve">от 22.10.2018 </w:t>
            </w:r>
            <w:hyperlink r:id="rId56" w:history="1">
              <w:r>
                <w:rPr>
                  <w:color w:val="0000FF"/>
                </w:rPr>
                <w:t>N 598</w:t>
              </w:r>
            </w:hyperlink>
            <w:r>
              <w:rPr>
                <w:color w:val="392C69"/>
              </w:rPr>
              <w:t xml:space="preserve">, от 14.11.2018 </w:t>
            </w:r>
            <w:hyperlink r:id="rId57" w:history="1">
              <w:r>
                <w:rPr>
                  <w:color w:val="0000FF"/>
                </w:rPr>
                <w:t>N 674</w:t>
              </w:r>
            </w:hyperlink>
            <w:r>
              <w:rPr>
                <w:color w:val="392C69"/>
              </w:rPr>
              <w:t xml:space="preserve">, от 23.11.2018 </w:t>
            </w:r>
            <w:hyperlink r:id="rId58" w:history="1">
              <w:r>
                <w:rPr>
                  <w:color w:val="0000FF"/>
                </w:rPr>
                <w:t>N 702</w:t>
              </w:r>
            </w:hyperlink>
            <w:r>
              <w:rPr>
                <w:color w:val="392C69"/>
              </w:rPr>
              <w:t>,</w:t>
            </w:r>
          </w:p>
          <w:p w:rsidR="00B54A19" w:rsidRDefault="00B54A19">
            <w:pPr>
              <w:pStyle w:val="ConsPlusNormal"/>
              <w:jc w:val="center"/>
            </w:pPr>
            <w:r>
              <w:rPr>
                <w:color w:val="392C69"/>
              </w:rPr>
              <w:t xml:space="preserve">от 29.11.2018 </w:t>
            </w:r>
            <w:hyperlink r:id="rId59" w:history="1">
              <w:r>
                <w:rPr>
                  <w:color w:val="0000FF"/>
                </w:rPr>
                <w:t>N 706</w:t>
              </w:r>
            </w:hyperlink>
            <w:r>
              <w:rPr>
                <w:color w:val="392C69"/>
              </w:rPr>
              <w:t xml:space="preserve">, от 29.11.2018 </w:t>
            </w:r>
            <w:hyperlink r:id="rId60" w:history="1">
              <w:r>
                <w:rPr>
                  <w:color w:val="0000FF"/>
                </w:rPr>
                <w:t>N 707</w:t>
              </w:r>
            </w:hyperlink>
            <w:r>
              <w:rPr>
                <w:color w:val="392C69"/>
              </w:rPr>
              <w:t xml:space="preserve">, от 29.12.2018 </w:t>
            </w:r>
            <w:hyperlink r:id="rId61"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62" w:history="1">
              <w:r>
                <w:rPr>
                  <w:color w:val="0000FF"/>
                </w:rPr>
                <w:t>N 172</w:t>
              </w:r>
            </w:hyperlink>
            <w:r>
              <w:rPr>
                <w:color w:val="392C69"/>
              </w:rPr>
              <w:t>)</w:t>
            </w:r>
          </w:p>
        </w:tc>
      </w:tr>
    </w:tbl>
    <w:p w:rsidR="00B54A19" w:rsidRDefault="00B54A19">
      <w:pPr>
        <w:pStyle w:val="ConsPlusNormal"/>
        <w:jc w:val="both"/>
      </w:pPr>
    </w:p>
    <w:p w:rsidR="00B54A19" w:rsidRDefault="00B54A19">
      <w:pPr>
        <w:pStyle w:val="ConsPlusNormal"/>
        <w:ind w:firstLine="540"/>
        <w:jc w:val="both"/>
      </w:pPr>
      <w:r>
        <w:t>В целях повышения уровня и качества жизни граждан, нуждающихся в социальной защите, обеспечения доступности и качества социальных услуг Правительство Самарской области постановляет:</w:t>
      </w:r>
    </w:p>
    <w:p w:rsidR="00B54A19" w:rsidRDefault="00B54A19">
      <w:pPr>
        <w:pStyle w:val="ConsPlusNormal"/>
        <w:spacing w:before="220"/>
        <w:ind w:firstLine="540"/>
        <w:jc w:val="both"/>
      </w:pPr>
      <w:r>
        <w:t xml:space="preserve">1. Утвердить прилагаемую государственную </w:t>
      </w:r>
      <w:hyperlink w:anchor="P108" w:history="1">
        <w:r>
          <w:rPr>
            <w:color w:val="0000FF"/>
          </w:rPr>
          <w:t>программу</w:t>
        </w:r>
      </w:hyperlink>
      <w:r>
        <w:t xml:space="preserve"> Самарской области "Развитие социальной защиты населения в Самарской области" на 2014 - 2021 годы (далее - Программа).</w:t>
      </w:r>
    </w:p>
    <w:p w:rsidR="00B54A19" w:rsidRDefault="00B54A19">
      <w:pPr>
        <w:pStyle w:val="ConsPlusNormal"/>
        <w:jc w:val="both"/>
      </w:pPr>
      <w:r>
        <w:t xml:space="preserve">(в ред. Постановлений Правительства Самарской области от 29.12.2016 </w:t>
      </w:r>
      <w:hyperlink r:id="rId63" w:history="1">
        <w:r>
          <w:rPr>
            <w:color w:val="0000FF"/>
          </w:rPr>
          <w:t>N 845</w:t>
        </w:r>
      </w:hyperlink>
      <w:r>
        <w:t xml:space="preserve">, от 17.01.2018 </w:t>
      </w:r>
      <w:hyperlink r:id="rId64" w:history="1">
        <w:r>
          <w:rPr>
            <w:color w:val="0000FF"/>
          </w:rPr>
          <w:t>N 18</w:t>
        </w:r>
      </w:hyperlink>
      <w:r>
        <w:t xml:space="preserve">, от 29.12.2018 </w:t>
      </w:r>
      <w:hyperlink r:id="rId65" w:history="1">
        <w:r>
          <w:rPr>
            <w:color w:val="0000FF"/>
          </w:rPr>
          <w:t>N 864</w:t>
        </w:r>
      </w:hyperlink>
      <w:r>
        <w:t>)</w:t>
      </w:r>
    </w:p>
    <w:p w:rsidR="00B54A19" w:rsidRDefault="00B54A19">
      <w:pPr>
        <w:pStyle w:val="ConsPlusNormal"/>
        <w:spacing w:before="220"/>
        <w:ind w:firstLine="540"/>
        <w:jc w:val="both"/>
      </w:pPr>
      <w:r>
        <w:t>2. Признать утратившими силу с 1 января 2015 года следующие постановления Правительства Самарской области:</w:t>
      </w:r>
    </w:p>
    <w:p w:rsidR="00B54A19" w:rsidRDefault="00B54A19">
      <w:pPr>
        <w:pStyle w:val="ConsPlusNormal"/>
        <w:spacing w:before="220"/>
        <w:ind w:firstLine="540"/>
        <w:jc w:val="both"/>
      </w:pPr>
      <w:r>
        <w:t xml:space="preserve">от 18.08.2004 </w:t>
      </w:r>
      <w:hyperlink r:id="rId66" w:history="1">
        <w:r>
          <w:rPr>
            <w:color w:val="0000FF"/>
          </w:rPr>
          <w:t>N 45</w:t>
        </w:r>
      </w:hyperlink>
      <w:r>
        <w:t xml:space="preserve">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B54A19" w:rsidRDefault="00B54A19">
      <w:pPr>
        <w:pStyle w:val="ConsPlusNormal"/>
        <w:spacing w:before="220"/>
        <w:ind w:firstLine="540"/>
        <w:jc w:val="both"/>
      </w:pPr>
      <w:r>
        <w:t xml:space="preserve">от 11.04.2005 </w:t>
      </w:r>
      <w:hyperlink r:id="rId67" w:history="1">
        <w:r>
          <w:rPr>
            <w:color w:val="0000FF"/>
          </w:rPr>
          <w:t>N 35</w:t>
        </w:r>
      </w:hyperlink>
      <w:r>
        <w:t xml:space="preserve"> "О Порядке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w:t>
      </w:r>
      <w:r>
        <w:lastRenderedPageBreak/>
        <w:t>маршрутов и железнодорожном транспорте пригородного сообщения";</w:t>
      </w:r>
    </w:p>
    <w:p w:rsidR="00B54A19" w:rsidRDefault="00B54A19">
      <w:pPr>
        <w:pStyle w:val="ConsPlusNormal"/>
        <w:spacing w:before="220"/>
        <w:ind w:firstLine="540"/>
        <w:jc w:val="both"/>
      </w:pPr>
      <w:r>
        <w:t xml:space="preserve">от 12.07.2006 </w:t>
      </w:r>
      <w:hyperlink r:id="rId68" w:history="1">
        <w:r>
          <w:rPr>
            <w:color w:val="0000FF"/>
          </w:rPr>
          <w:t>N 93</w:t>
        </w:r>
      </w:hyperlink>
      <w:r>
        <w:t xml:space="preserve"> "Об утверждении Положения о порядке предоставления материальной помощи на погребение бывших работников органов государственной власти, не получавших доплату к пенсии";</w:t>
      </w:r>
    </w:p>
    <w:p w:rsidR="00B54A19" w:rsidRDefault="00B54A19">
      <w:pPr>
        <w:pStyle w:val="ConsPlusNormal"/>
        <w:spacing w:before="220"/>
        <w:ind w:firstLine="540"/>
        <w:jc w:val="both"/>
      </w:pPr>
      <w:r>
        <w:t xml:space="preserve">от 12.07.2006 </w:t>
      </w:r>
      <w:hyperlink r:id="rId69" w:history="1">
        <w:r>
          <w:rPr>
            <w:color w:val="0000FF"/>
          </w:rPr>
          <w:t>N 94</w:t>
        </w:r>
      </w:hyperlink>
      <w:r>
        <w:t xml:space="preserve"> "Об утверждении Порядка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w:t>
      </w:r>
    </w:p>
    <w:p w:rsidR="00B54A19" w:rsidRDefault="00B54A19">
      <w:pPr>
        <w:pStyle w:val="ConsPlusNormal"/>
        <w:spacing w:before="220"/>
        <w:ind w:firstLine="540"/>
        <w:jc w:val="both"/>
      </w:pPr>
      <w:r>
        <w:t xml:space="preserve">от 12.07.2006 </w:t>
      </w:r>
      <w:hyperlink r:id="rId70" w:history="1">
        <w:r>
          <w:rPr>
            <w:color w:val="0000FF"/>
          </w:rPr>
          <w:t>N 96</w:t>
        </w:r>
      </w:hyperlink>
      <w:r>
        <w:t xml:space="preserve"> "О внесении изменений в постановление Правительства Самарской области от 11.04.2005 N 35 "О Порядке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w:t>
      </w:r>
    </w:p>
    <w:p w:rsidR="00B54A19" w:rsidRDefault="00B54A19">
      <w:pPr>
        <w:pStyle w:val="ConsPlusNormal"/>
        <w:spacing w:before="220"/>
        <w:ind w:firstLine="540"/>
        <w:jc w:val="both"/>
      </w:pPr>
      <w:r>
        <w:t xml:space="preserve">от 09.02.2007 </w:t>
      </w:r>
      <w:hyperlink r:id="rId71" w:history="1">
        <w:r>
          <w:rPr>
            <w:color w:val="0000FF"/>
          </w:rPr>
          <w:t>N 10</w:t>
        </w:r>
      </w:hyperlink>
      <w:r>
        <w:t xml:space="preserve"> "Об утверждении Порядка назначения и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и установлении размеров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B54A19" w:rsidRDefault="00B54A19">
      <w:pPr>
        <w:pStyle w:val="ConsPlusNormal"/>
        <w:spacing w:before="220"/>
        <w:ind w:firstLine="540"/>
        <w:jc w:val="both"/>
      </w:pPr>
      <w:r>
        <w:t xml:space="preserve">от 29.03.2007 </w:t>
      </w:r>
      <w:hyperlink r:id="rId72" w:history="1">
        <w:r>
          <w:rPr>
            <w:color w:val="0000FF"/>
          </w:rPr>
          <w:t>N 28</w:t>
        </w:r>
      </w:hyperlink>
      <w:r>
        <w:t xml:space="preserve"> "О компенсации инвалидам стоимости перевозки транспортных средств на внутриобластных паромных переправах при проезде по социальной необходимости";</w:t>
      </w:r>
    </w:p>
    <w:p w:rsidR="00B54A19" w:rsidRDefault="00B54A19">
      <w:pPr>
        <w:pStyle w:val="ConsPlusNormal"/>
        <w:spacing w:before="220"/>
        <w:ind w:firstLine="540"/>
        <w:jc w:val="both"/>
      </w:pPr>
      <w:r>
        <w:t xml:space="preserve">от 25.04.2007 </w:t>
      </w:r>
      <w:hyperlink r:id="rId73" w:history="1">
        <w:r>
          <w:rPr>
            <w:color w:val="0000FF"/>
          </w:rPr>
          <w:t>N 53</w:t>
        </w:r>
      </w:hyperlink>
      <w:r>
        <w:t xml:space="preserve"> "О социальной поддержке лиц, ставших круглыми сиротами в годы Великой Отечественной войны, проживающих на территории Самарской области";</w:t>
      </w:r>
    </w:p>
    <w:p w:rsidR="00B54A19" w:rsidRDefault="00B54A19">
      <w:pPr>
        <w:pStyle w:val="ConsPlusNormal"/>
        <w:spacing w:before="220"/>
        <w:ind w:firstLine="540"/>
        <w:jc w:val="both"/>
      </w:pPr>
      <w:r>
        <w:t xml:space="preserve">от 18.07.2007 </w:t>
      </w:r>
      <w:hyperlink r:id="rId74" w:history="1">
        <w:r>
          <w:rPr>
            <w:color w:val="0000FF"/>
          </w:rPr>
          <w:t>N 101</w:t>
        </w:r>
      </w:hyperlink>
      <w: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B54A19" w:rsidRDefault="00B54A19">
      <w:pPr>
        <w:pStyle w:val="ConsPlusNormal"/>
        <w:spacing w:before="220"/>
        <w:ind w:firstLine="540"/>
        <w:jc w:val="both"/>
      </w:pPr>
      <w:r>
        <w:t xml:space="preserve">от 05.09.2007 </w:t>
      </w:r>
      <w:hyperlink r:id="rId75" w:history="1">
        <w:r>
          <w:rPr>
            <w:color w:val="0000FF"/>
          </w:rPr>
          <w:t>N 152</w:t>
        </w:r>
      </w:hyperlink>
      <w:r>
        <w:t xml:space="preserve"> "О компенсации стоимости проезда к месту лечения либо обследования и обратно в пределах Самарской области отдельным категориям граждан, проживающих в Самарской области";</w:t>
      </w:r>
    </w:p>
    <w:p w:rsidR="00B54A19" w:rsidRDefault="00B54A19">
      <w:pPr>
        <w:pStyle w:val="ConsPlusNormal"/>
        <w:spacing w:before="220"/>
        <w:ind w:firstLine="540"/>
        <w:jc w:val="both"/>
      </w:pPr>
      <w:r>
        <w:t xml:space="preserve">от 11.09.2007 </w:t>
      </w:r>
      <w:hyperlink r:id="rId76" w:history="1">
        <w:r>
          <w:rPr>
            <w:color w:val="0000FF"/>
          </w:rPr>
          <w:t>N 164</w:t>
        </w:r>
      </w:hyperlink>
      <w:r>
        <w:t xml:space="preserve"> "О внесении изменений в постановление Правительства Самарской области от 12.07.2006 N 93 "Об утверждении Положения о порядке предоставления материальной помощи на погребение бывших работников органов государственной власти, не получавших доплату к пенсии";</w:t>
      </w:r>
    </w:p>
    <w:p w:rsidR="00B54A19" w:rsidRDefault="00B54A19">
      <w:pPr>
        <w:pStyle w:val="ConsPlusNormal"/>
        <w:spacing w:before="220"/>
        <w:ind w:firstLine="540"/>
        <w:jc w:val="both"/>
      </w:pPr>
      <w:r>
        <w:t xml:space="preserve">от 12.12.2007 </w:t>
      </w:r>
      <w:hyperlink r:id="rId77" w:history="1">
        <w:r>
          <w:rPr>
            <w:color w:val="0000FF"/>
          </w:rPr>
          <w:t>N 251</w:t>
        </w:r>
      </w:hyperlink>
      <w:r>
        <w:t xml:space="preserve"> "О мерах по обеспечению доступности транспортных услуг для пенсионеров Самарской области, не отнесенных к категории лиц, имеющих право на получение иной ежемесячной денежной выплаты";</w:t>
      </w:r>
    </w:p>
    <w:p w:rsidR="00B54A19" w:rsidRDefault="00B54A19">
      <w:pPr>
        <w:pStyle w:val="ConsPlusNormal"/>
        <w:spacing w:before="220"/>
        <w:ind w:firstLine="540"/>
        <w:jc w:val="both"/>
      </w:pPr>
      <w:r>
        <w:t xml:space="preserve">от 11.06.2008 </w:t>
      </w:r>
      <w:hyperlink r:id="rId78" w:history="1">
        <w:r>
          <w:rPr>
            <w:color w:val="0000FF"/>
          </w:rPr>
          <w:t>N 180</w:t>
        </w:r>
      </w:hyperlink>
      <w:r>
        <w:t xml:space="preserve"> "О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w:t>
      </w:r>
    </w:p>
    <w:p w:rsidR="00B54A19" w:rsidRDefault="00B54A19">
      <w:pPr>
        <w:pStyle w:val="ConsPlusNormal"/>
        <w:spacing w:before="220"/>
        <w:ind w:firstLine="540"/>
        <w:jc w:val="both"/>
      </w:pPr>
      <w:r>
        <w:t xml:space="preserve">от 20.06.2008 </w:t>
      </w:r>
      <w:hyperlink r:id="rId79" w:history="1">
        <w:r>
          <w:rPr>
            <w:color w:val="0000FF"/>
          </w:rPr>
          <w:t>N 222</w:t>
        </w:r>
      </w:hyperlink>
      <w: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B54A19" w:rsidRDefault="00B54A19">
      <w:pPr>
        <w:pStyle w:val="ConsPlusNormal"/>
        <w:spacing w:before="220"/>
        <w:ind w:firstLine="540"/>
        <w:jc w:val="both"/>
      </w:pPr>
      <w:r>
        <w:t xml:space="preserve">от 10.09.2008 </w:t>
      </w:r>
      <w:hyperlink r:id="rId80" w:history="1">
        <w:r>
          <w:rPr>
            <w:color w:val="0000FF"/>
          </w:rPr>
          <w:t>N 339</w:t>
        </w:r>
      </w:hyperlink>
      <w: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w:t>
      </w:r>
      <w:r>
        <w:lastRenderedPageBreak/>
        <w:t>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B54A19" w:rsidRDefault="00B54A19">
      <w:pPr>
        <w:pStyle w:val="ConsPlusNormal"/>
        <w:spacing w:before="220"/>
        <w:ind w:firstLine="540"/>
        <w:jc w:val="both"/>
      </w:pPr>
      <w:r>
        <w:t xml:space="preserve">от 04.02.2009 </w:t>
      </w:r>
      <w:hyperlink r:id="rId81" w:history="1">
        <w:r>
          <w:rPr>
            <w:color w:val="0000FF"/>
          </w:rPr>
          <w:t>N 17</w:t>
        </w:r>
      </w:hyperlink>
      <w:r>
        <w:t xml:space="preserve"> "О внесении изменений в постановление Правительства Самарской области от 05.09.2007 N 152 "О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 проживающих в Самарской области";</w:t>
      </w:r>
    </w:p>
    <w:p w:rsidR="00B54A19" w:rsidRDefault="00B54A19">
      <w:pPr>
        <w:pStyle w:val="ConsPlusNormal"/>
        <w:spacing w:before="220"/>
        <w:ind w:firstLine="540"/>
        <w:jc w:val="both"/>
      </w:pPr>
      <w:r>
        <w:t xml:space="preserve">от 04.03.2009 </w:t>
      </w:r>
      <w:hyperlink r:id="rId82" w:history="1">
        <w:r>
          <w:rPr>
            <w:color w:val="0000FF"/>
          </w:rPr>
          <w:t>N 73</w:t>
        </w:r>
      </w:hyperlink>
      <w:r>
        <w:t xml:space="preserve"> "О внесении изменения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B54A19" w:rsidRDefault="00B54A19">
      <w:pPr>
        <w:pStyle w:val="ConsPlusNormal"/>
        <w:spacing w:before="220"/>
        <w:ind w:firstLine="540"/>
        <w:jc w:val="both"/>
      </w:pPr>
      <w:r>
        <w:t xml:space="preserve">от 19.08.2009 </w:t>
      </w:r>
      <w:hyperlink r:id="rId83" w:history="1">
        <w:r>
          <w:rPr>
            <w:color w:val="0000FF"/>
          </w:rPr>
          <w:t>N 416</w:t>
        </w:r>
      </w:hyperlink>
      <w:r>
        <w:t xml:space="preserve"> "О внесении изменений в постановление Правительства Самарской области от 09.02.2007 N 10 "Об утверждении Порядка назначения и выплаты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B54A19" w:rsidRDefault="00B54A19">
      <w:pPr>
        <w:pStyle w:val="ConsPlusNormal"/>
        <w:spacing w:before="220"/>
        <w:ind w:firstLine="540"/>
        <w:jc w:val="both"/>
      </w:pPr>
      <w:r>
        <w:t xml:space="preserve">от 23.09.2010 </w:t>
      </w:r>
      <w:hyperlink r:id="rId84" w:history="1">
        <w:r>
          <w:rPr>
            <w:color w:val="0000FF"/>
          </w:rPr>
          <w:t>N 416</w:t>
        </w:r>
      </w:hyperlink>
      <w:r>
        <w:t xml:space="preserve"> "О внесении изменений в постановление Правительства Самарской области от 11.06.2008 N 180 "О компенсации инвалидам I группы по зрению, проживающим в Самарской области, стоимости единого социального проездного билета на городские и внутрирайонные перевозки всеми видами общественного транспорта (кроме такси) на территории Самарской области, приобретаемого для сопровождающего лица";</w:t>
      </w:r>
    </w:p>
    <w:p w:rsidR="00B54A19" w:rsidRDefault="00B54A19">
      <w:pPr>
        <w:pStyle w:val="ConsPlusNormal"/>
        <w:spacing w:before="220"/>
        <w:ind w:firstLine="540"/>
        <w:jc w:val="both"/>
      </w:pPr>
      <w:r>
        <w:t xml:space="preserve">от 27.01.2011 </w:t>
      </w:r>
      <w:hyperlink r:id="rId85" w:history="1">
        <w:r>
          <w:rPr>
            <w:color w:val="0000FF"/>
          </w:rPr>
          <w:t>N 18</w:t>
        </w:r>
      </w:hyperlink>
      <w: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B54A19" w:rsidRDefault="00B54A19">
      <w:pPr>
        <w:pStyle w:val="ConsPlusNormal"/>
        <w:spacing w:before="220"/>
        <w:ind w:firstLine="540"/>
        <w:jc w:val="both"/>
      </w:pPr>
      <w:r>
        <w:t xml:space="preserve">от 26.05.2011 </w:t>
      </w:r>
      <w:hyperlink r:id="rId86" w:history="1">
        <w:r>
          <w:rPr>
            <w:color w:val="0000FF"/>
          </w:rPr>
          <w:t>N 197</w:t>
        </w:r>
      </w:hyperlink>
      <w:r>
        <w:t xml:space="preserve"> "О внесении изменений в постановление Правительства Самарской области от 09.02.2007 N 10 "Об утверждении Порядка назначения и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B54A19" w:rsidRDefault="00B54A19">
      <w:pPr>
        <w:pStyle w:val="ConsPlusNormal"/>
        <w:spacing w:before="220"/>
        <w:ind w:firstLine="540"/>
        <w:jc w:val="both"/>
      </w:pPr>
      <w:r>
        <w:t xml:space="preserve">от 26.05.2011 </w:t>
      </w:r>
      <w:hyperlink r:id="rId87" w:history="1">
        <w:r>
          <w:rPr>
            <w:color w:val="0000FF"/>
          </w:rPr>
          <w:t>N 198</w:t>
        </w:r>
      </w:hyperlink>
      <w: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работавших и не являвшихся пенсионерами на день смерти, а также в случае рождения мертвого ребенка по истечении 196 дней беременности";</w:t>
      </w:r>
    </w:p>
    <w:p w:rsidR="00B54A19" w:rsidRDefault="00B54A19">
      <w:pPr>
        <w:pStyle w:val="ConsPlusNormal"/>
        <w:spacing w:before="220"/>
        <w:ind w:firstLine="540"/>
        <w:jc w:val="both"/>
      </w:pPr>
      <w:r>
        <w:t xml:space="preserve">от 16.12.2011 </w:t>
      </w:r>
      <w:hyperlink r:id="rId88" w:history="1">
        <w:r>
          <w:rPr>
            <w:color w:val="0000FF"/>
          </w:rPr>
          <w:t>N 808</w:t>
        </w:r>
      </w:hyperlink>
      <w:r>
        <w:t xml:space="preserve"> "О внесении изменений в отдельные постановления Правительства Самарской области в сфере социальной защиты населения" (в части </w:t>
      </w:r>
      <w:hyperlink r:id="rId89" w:history="1">
        <w:r>
          <w:rPr>
            <w:color w:val="0000FF"/>
          </w:rPr>
          <w:t>пункта 2</w:t>
        </w:r>
      </w:hyperlink>
      <w:r>
        <w:t>);</w:t>
      </w:r>
    </w:p>
    <w:p w:rsidR="00B54A19" w:rsidRDefault="00B54A19">
      <w:pPr>
        <w:pStyle w:val="ConsPlusNormal"/>
        <w:spacing w:before="220"/>
        <w:ind w:firstLine="540"/>
        <w:jc w:val="both"/>
      </w:pPr>
      <w:r>
        <w:t xml:space="preserve">от 05.04.2012 </w:t>
      </w:r>
      <w:hyperlink r:id="rId90" w:history="1">
        <w:r>
          <w:rPr>
            <w:color w:val="0000FF"/>
          </w:rPr>
          <w:t>N 161</w:t>
        </w:r>
      </w:hyperlink>
      <w:r>
        <w:t xml:space="preserve"> "О внесении изменений в постановление Правительства Самарской области от 18.08.2004 N 45 "Об утверждении Положения об оказании единовременной материальной помощи гражданам, оказавшимся в трудной жизненной ситуации, проживающим на территории Самарской области";</w:t>
      </w:r>
    </w:p>
    <w:p w:rsidR="00B54A19" w:rsidRDefault="00B54A19">
      <w:pPr>
        <w:pStyle w:val="ConsPlusNormal"/>
        <w:spacing w:before="220"/>
        <w:ind w:firstLine="540"/>
        <w:jc w:val="both"/>
      </w:pPr>
      <w:r>
        <w:t xml:space="preserve">от 10.04.2012 </w:t>
      </w:r>
      <w:hyperlink r:id="rId91" w:history="1">
        <w:r>
          <w:rPr>
            <w:color w:val="0000FF"/>
          </w:rPr>
          <w:t>N 176</w:t>
        </w:r>
      </w:hyperlink>
      <w:r>
        <w:t xml:space="preserve"> "О внесении изменений в постановление Правительства Самарской области от 25.04.2007 N 53 "О социальной поддержке лиц, ставших круглыми сиротами в годы Великой Отечественной войны, проживающих на территории Самарской области";</w:t>
      </w:r>
    </w:p>
    <w:p w:rsidR="00B54A19" w:rsidRDefault="00B54A19">
      <w:pPr>
        <w:pStyle w:val="ConsPlusNormal"/>
        <w:spacing w:before="220"/>
        <w:ind w:firstLine="540"/>
        <w:jc w:val="both"/>
      </w:pPr>
      <w:r>
        <w:t xml:space="preserve">от 25.04.2012 </w:t>
      </w:r>
      <w:hyperlink r:id="rId92" w:history="1">
        <w:r>
          <w:rPr>
            <w:color w:val="0000FF"/>
          </w:rPr>
          <w:t>N 214</w:t>
        </w:r>
      </w:hyperlink>
      <w:r>
        <w:t xml:space="preserve"> "О дополнительной единовременной денежной выплате лицам, награжденным орденом "Родительская слава" или медалью ордена "Родительская слава";</w:t>
      </w:r>
    </w:p>
    <w:p w:rsidR="00B54A19" w:rsidRDefault="00B54A19">
      <w:pPr>
        <w:pStyle w:val="ConsPlusNormal"/>
        <w:spacing w:before="220"/>
        <w:ind w:firstLine="540"/>
        <w:jc w:val="both"/>
      </w:pPr>
      <w:r>
        <w:t xml:space="preserve">от 29.06.2012 </w:t>
      </w:r>
      <w:hyperlink r:id="rId93" w:history="1">
        <w:r>
          <w:rPr>
            <w:color w:val="0000FF"/>
          </w:rPr>
          <w:t>N 319</w:t>
        </w:r>
      </w:hyperlink>
      <w:r>
        <w:t xml:space="preserve"> "О внесении изменений в постановление Правительства Самарской области от 11.06.2008 N 180 "О компенсации инвалидам I группы по зрению, проживающим в Самарской области, </w:t>
      </w:r>
      <w:r>
        <w:lastRenderedPageBreak/>
        <w:t>стоимости проезда сопровождающего лица на городском и внутрирайонном общественном транспорте (кроме такси) на территории Самарской области";</w:t>
      </w:r>
    </w:p>
    <w:p w:rsidR="00B54A19" w:rsidRDefault="00B54A19">
      <w:pPr>
        <w:pStyle w:val="ConsPlusNormal"/>
        <w:spacing w:before="220"/>
        <w:ind w:firstLine="540"/>
        <w:jc w:val="both"/>
      </w:pPr>
      <w:r>
        <w:t xml:space="preserve">от 08.08.2012 </w:t>
      </w:r>
      <w:hyperlink r:id="rId94" w:history="1">
        <w:r>
          <w:rPr>
            <w:color w:val="0000FF"/>
          </w:rPr>
          <w:t>N 365</w:t>
        </w:r>
      </w:hyperlink>
      <w:r>
        <w:t xml:space="preserve"> "О внесении изменений в отдельные постановления Правительства Самарской области" (в части </w:t>
      </w:r>
      <w:hyperlink r:id="rId95" w:history="1">
        <w:r>
          <w:rPr>
            <w:color w:val="0000FF"/>
          </w:rPr>
          <w:t>пунктов 1</w:t>
        </w:r>
      </w:hyperlink>
      <w:r>
        <w:t xml:space="preserve">, </w:t>
      </w:r>
      <w:hyperlink r:id="rId96" w:history="1">
        <w:r>
          <w:rPr>
            <w:color w:val="0000FF"/>
          </w:rPr>
          <w:t>5</w:t>
        </w:r>
      </w:hyperlink>
      <w:r>
        <w:t xml:space="preserve">, </w:t>
      </w:r>
      <w:hyperlink r:id="rId97" w:history="1">
        <w:r>
          <w:rPr>
            <w:color w:val="0000FF"/>
          </w:rPr>
          <w:t>9</w:t>
        </w:r>
      </w:hyperlink>
      <w:r>
        <w:t xml:space="preserve">, </w:t>
      </w:r>
      <w:hyperlink r:id="rId98" w:history="1">
        <w:r>
          <w:rPr>
            <w:color w:val="0000FF"/>
          </w:rPr>
          <w:t>10</w:t>
        </w:r>
      </w:hyperlink>
      <w:r>
        <w:t xml:space="preserve">, </w:t>
      </w:r>
      <w:hyperlink r:id="rId99" w:history="1">
        <w:r>
          <w:rPr>
            <w:color w:val="0000FF"/>
          </w:rPr>
          <w:t>16</w:t>
        </w:r>
      </w:hyperlink>
      <w:r>
        <w:t xml:space="preserve">, </w:t>
      </w:r>
      <w:hyperlink r:id="rId100" w:history="1">
        <w:r>
          <w:rPr>
            <w:color w:val="0000FF"/>
          </w:rPr>
          <w:t>18</w:t>
        </w:r>
      </w:hyperlink>
      <w:r>
        <w:t xml:space="preserve">, </w:t>
      </w:r>
      <w:hyperlink r:id="rId101" w:history="1">
        <w:r>
          <w:rPr>
            <w:color w:val="0000FF"/>
          </w:rPr>
          <w:t>23</w:t>
        </w:r>
      </w:hyperlink>
      <w:r>
        <w:t xml:space="preserve">, </w:t>
      </w:r>
      <w:hyperlink r:id="rId102" w:history="1">
        <w:r>
          <w:rPr>
            <w:color w:val="0000FF"/>
          </w:rPr>
          <w:t>27</w:t>
        </w:r>
      </w:hyperlink>
      <w:r>
        <w:t xml:space="preserve">, </w:t>
      </w:r>
      <w:hyperlink r:id="rId103" w:history="1">
        <w:r>
          <w:rPr>
            <w:color w:val="0000FF"/>
          </w:rPr>
          <w:t>30</w:t>
        </w:r>
      </w:hyperlink>
      <w:r>
        <w:t xml:space="preserve">, </w:t>
      </w:r>
      <w:hyperlink r:id="rId104" w:history="1">
        <w:r>
          <w:rPr>
            <w:color w:val="0000FF"/>
          </w:rPr>
          <w:t>139</w:t>
        </w:r>
      </w:hyperlink>
      <w:r>
        <w:t>);</w:t>
      </w:r>
    </w:p>
    <w:p w:rsidR="00B54A19" w:rsidRDefault="00B54A19">
      <w:pPr>
        <w:pStyle w:val="ConsPlusNormal"/>
        <w:spacing w:before="220"/>
        <w:ind w:firstLine="540"/>
        <w:jc w:val="both"/>
      </w:pPr>
      <w:r>
        <w:t xml:space="preserve">от 10.09.2012 </w:t>
      </w:r>
      <w:hyperlink r:id="rId105" w:history="1">
        <w:r>
          <w:rPr>
            <w:color w:val="0000FF"/>
          </w:rPr>
          <w:t>N 422</w:t>
        </w:r>
      </w:hyperlink>
      <w:r>
        <w:t xml:space="preserve"> "Об утверждении порядка определения объема и условий предоставления субсидий государственным бюджетным учреждениям Самарской области, подведомственным министерству социально-демографического развития Самарской области, в соответствии с абзацем вторым пункта 1 статьи 78.1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пунктом 2 статьи 4 и пунктом 3 статьи 9 Закона Самарской области "О статусе социального работника";</w:t>
      </w:r>
    </w:p>
    <w:p w:rsidR="00B54A19" w:rsidRDefault="00B54A19">
      <w:pPr>
        <w:pStyle w:val="ConsPlusNormal"/>
        <w:spacing w:before="220"/>
        <w:ind w:firstLine="540"/>
        <w:jc w:val="both"/>
      </w:pPr>
      <w:r>
        <w:t xml:space="preserve">от 13.11.2012 </w:t>
      </w:r>
      <w:hyperlink r:id="rId106" w:history="1">
        <w:r>
          <w:rPr>
            <w:color w:val="0000FF"/>
          </w:rPr>
          <w:t>N 654</w:t>
        </w:r>
      </w:hyperlink>
      <w:r>
        <w:t xml:space="preserve"> "О внесении изменений в отдельные постановления Правительства Самарской области в сфере социальной защиты населения" (в части </w:t>
      </w:r>
      <w:hyperlink r:id="rId107" w:history="1">
        <w:r>
          <w:rPr>
            <w:color w:val="0000FF"/>
          </w:rPr>
          <w:t>пункта 2</w:t>
        </w:r>
      </w:hyperlink>
      <w:r>
        <w:t>);</w:t>
      </w:r>
    </w:p>
    <w:p w:rsidR="00B54A19" w:rsidRDefault="00B54A19">
      <w:pPr>
        <w:pStyle w:val="ConsPlusNormal"/>
        <w:spacing w:before="220"/>
        <w:ind w:firstLine="540"/>
        <w:jc w:val="both"/>
      </w:pPr>
      <w:r>
        <w:t xml:space="preserve">от 07.02.2013 </w:t>
      </w:r>
      <w:hyperlink r:id="rId108" w:history="1">
        <w:r>
          <w:rPr>
            <w:color w:val="0000FF"/>
          </w:rPr>
          <w:t>N 24</w:t>
        </w:r>
      </w:hyperlink>
      <w:r>
        <w:t xml:space="preserve"> "О внесении изменений в постановление Правительства Самарской области от 12.07.2006 N 94 "Об утверждении Порядка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196 дней беременности";</w:t>
      </w:r>
    </w:p>
    <w:p w:rsidR="00B54A19" w:rsidRDefault="00B54A19">
      <w:pPr>
        <w:pStyle w:val="ConsPlusNormal"/>
        <w:spacing w:before="220"/>
        <w:ind w:firstLine="540"/>
        <w:jc w:val="both"/>
      </w:pPr>
      <w:r>
        <w:t xml:space="preserve">от 02.09.2013 </w:t>
      </w:r>
      <w:hyperlink r:id="rId109" w:history="1">
        <w:r>
          <w:rPr>
            <w:color w:val="0000FF"/>
          </w:rPr>
          <w:t>N 440</w:t>
        </w:r>
      </w:hyperlink>
      <w:r>
        <w:t xml:space="preserve"> "О внесении изменений в постановление Правительства Самарской области от 25.04.2007 N 53 "О социальной поддержке лиц, ставших круглыми сиротами в годы Великой Отечественной войны, проживающих на территории Самарской области";</w:t>
      </w:r>
    </w:p>
    <w:p w:rsidR="00B54A19" w:rsidRDefault="00B54A19">
      <w:pPr>
        <w:pStyle w:val="ConsPlusNormal"/>
        <w:spacing w:before="220"/>
        <w:ind w:firstLine="540"/>
        <w:jc w:val="both"/>
      </w:pPr>
      <w:r>
        <w:t xml:space="preserve">от 21.10.2013 </w:t>
      </w:r>
      <w:hyperlink r:id="rId110" w:history="1">
        <w:r>
          <w:rPr>
            <w:color w:val="0000FF"/>
          </w:rPr>
          <w:t>N 564</w:t>
        </w:r>
      </w:hyperlink>
      <w:r>
        <w:t xml:space="preserve"> "О социальной поддержке отдельных категорий населения Самарской области в 2014 - 2016 годах";</w:t>
      </w:r>
    </w:p>
    <w:p w:rsidR="00B54A19" w:rsidRDefault="00B54A19">
      <w:pPr>
        <w:pStyle w:val="ConsPlusNormal"/>
        <w:spacing w:before="220"/>
        <w:ind w:firstLine="540"/>
        <w:jc w:val="both"/>
      </w:pPr>
      <w:r>
        <w:t xml:space="preserve">от 11.12.2013 </w:t>
      </w:r>
      <w:hyperlink r:id="rId111" w:history="1">
        <w:r>
          <w:rPr>
            <w:color w:val="0000FF"/>
          </w:rPr>
          <w:t>N 753</w:t>
        </w:r>
      </w:hyperlink>
      <w:r>
        <w:t xml:space="preserve"> "О внесении изменений в постановление Правительства Самарской области от 05.09.2007 N 152 "О компенсации стоимости проезда к месту лечения либо обследования и обратно на всех видах транспорта пригородного и междугородного сообщения в пределах Самарской области отдельным категориям граждан, проживающих в Самарской области".</w:t>
      </w:r>
    </w:p>
    <w:p w:rsidR="00B54A19" w:rsidRDefault="00B54A19">
      <w:pPr>
        <w:pStyle w:val="ConsPlusNormal"/>
        <w:spacing w:before="220"/>
        <w:ind w:firstLine="540"/>
        <w:jc w:val="both"/>
      </w:pPr>
      <w:r>
        <w:t>3. Признать утратившими силу следующие постановления Правительства Самарской области:</w:t>
      </w:r>
    </w:p>
    <w:p w:rsidR="00B54A19" w:rsidRDefault="00B54A19">
      <w:pPr>
        <w:pStyle w:val="ConsPlusNormal"/>
        <w:spacing w:before="220"/>
        <w:ind w:firstLine="540"/>
        <w:jc w:val="both"/>
      </w:pPr>
      <w:r>
        <w:t xml:space="preserve">от 06.12.2006 </w:t>
      </w:r>
      <w:hyperlink r:id="rId112" w:history="1">
        <w:r>
          <w:rPr>
            <w:color w:val="0000FF"/>
          </w:rPr>
          <w:t>N 166</w:t>
        </w:r>
      </w:hyperlink>
      <w:r>
        <w:t xml:space="preserve">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20.12.2006 </w:t>
      </w:r>
      <w:hyperlink r:id="rId113" w:history="1">
        <w:r>
          <w:rPr>
            <w:color w:val="0000FF"/>
          </w:rPr>
          <w:t>N 181</w:t>
        </w:r>
      </w:hyperlink>
      <w:r>
        <w:t xml:space="preserve">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12.12.2007 </w:t>
      </w:r>
      <w:hyperlink r:id="rId114" w:history="1">
        <w:r>
          <w:rPr>
            <w:color w:val="0000FF"/>
          </w:rPr>
          <w:t>N 257</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18.02.2009 </w:t>
      </w:r>
      <w:hyperlink r:id="rId115" w:history="1">
        <w:r>
          <w:rPr>
            <w:color w:val="0000FF"/>
          </w:rPr>
          <w:t>N 43</w:t>
        </w:r>
      </w:hyperlink>
      <w:r>
        <w:t xml:space="preserve"> "О внесении изменений в постановление Правительства Самарской области от 06.12.2006 N 166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08.07.2009 </w:t>
      </w:r>
      <w:hyperlink r:id="rId116" w:history="1">
        <w:r>
          <w:rPr>
            <w:color w:val="0000FF"/>
          </w:rPr>
          <w:t>N 324</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12.05.2010 </w:t>
      </w:r>
      <w:hyperlink r:id="rId117" w:history="1">
        <w:r>
          <w:rPr>
            <w:color w:val="0000FF"/>
          </w:rPr>
          <w:t>N 183</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24.11.2010 </w:t>
      </w:r>
      <w:hyperlink r:id="rId118" w:history="1">
        <w:r>
          <w:rPr>
            <w:color w:val="0000FF"/>
          </w:rPr>
          <w:t>N 599</w:t>
        </w:r>
      </w:hyperlink>
      <w:r>
        <w:t xml:space="preserve"> "О внесении изменения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28.04.2011 </w:t>
      </w:r>
      <w:hyperlink r:id="rId119" w:history="1">
        <w:r>
          <w:rPr>
            <w:color w:val="0000FF"/>
          </w:rPr>
          <w:t>N 160</w:t>
        </w:r>
      </w:hyperlink>
      <w:r>
        <w:t xml:space="preserve"> "О внесении изменения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lastRenderedPageBreak/>
        <w:t xml:space="preserve">от 08.08.2012 </w:t>
      </w:r>
      <w:hyperlink r:id="rId120" w:history="1">
        <w:r>
          <w:rPr>
            <w:color w:val="0000FF"/>
          </w:rPr>
          <w:t>N 365</w:t>
        </w:r>
      </w:hyperlink>
      <w:r>
        <w:t xml:space="preserve"> "О внесении изменений в отдельные постановления Правительства Самарской области" (в части </w:t>
      </w:r>
      <w:hyperlink r:id="rId121" w:history="1">
        <w:r>
          <w:rPr>
            <w:color w:val="0000FF"/>
          </w:rPr>
          <w:t>пунктов 12</w:t>
        </w:r>
      </w:hyperlink>
      <w:r>
        <w:t xml:space="preserve">, </w:t>
      </w:r>
      <w:hyperlink r:id="rId122" w:history="1">
        <w:r>
          <w:rPr>
            <w:color w:val="0000FF"/>
          </w:rPr>
          <w:t>14</w:t>
        </w:r>
      </w:hyperlink>
      <w:r>
        <w:t>);</w:t>
      </w:r>
    </w:p>
    <w:p w:rsidR="00B54A19" w:rsidRDefault="00B54A19">
      <w:pPr>
        <w:pStyle w:val="ConsPlusNormal"/>
        <w:spacing w:before="220"/>
        <w:ind w:firstLine="540"/>
        <w:jc w:val="both"/>
      </w:pPr>
      <w:r>
        <w:t xml:space="preserve">от 14.12.2012 </w:t>
      </w:r>
      <w:hyperlink r:id="rId123" w:history="1">
        <w:r>
          <w:rPr>
            <w:color w:val="0000FF"/>
          </w:rPr>
          <w:t>N 753</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25.12.2012 </w:t>
      </w:r>
      <w:hyperlink r:id="rId124" w:history="1">
        <w:r>
          <w:rPr>
            <w:color w:val="0000FF"/>
          </w:rPr>
          <w:t>N 803</w:t>
        </w:r>
      </w:hyperlink>
      <w:r>
        <w:t xml:space="preserve"> "О внесении изменений в постановление Правительства Самарской области от 27.10.2011 N 629 "Об утверждении областной целевой программы "Развитие системы детского отдыха и оздоровления в Самарской области на 2012 - 2015 годы" и признании утратившими силу отдельных постановлений Правительства Самарской области";</w:t>
      </w:r>
    </w:p>
    <w:p w:rsidR="00B54A19" w:rsidRDefault="00B54A19">
      <w:pPr>
        <w:pStyle w:val="ConsPlusNormal"/>
        <w:spacing w:before="220"/>
        <w:ind w:firstLine="540"/>
        <w:jc w:val="both"/>
      </w:pPr>
      <w:r>
        <w:t xml:space="preserve">от 14.11.2013 </w:t>
      </w:r>
      <w:hyperlink r:id="rId125" w:history="1">
        <w:r>
          <w:rPr>
            <w:color w:val="0000FF"/>
          </w:rPr>
          <w:t>N 626</w:t>
        </w:r>
      </w:hyperlink>
      <w:r>
        <w:t xml:space="preserve"> "Об утверждении государственной программы Самарской области "Развитие системы отдыха и оздоровления детей в Самарской области на 2014 - 2015 годы";</w:t>
      </w:r>
    </w:p>
    <w:p w:rsidR="00B54A19" w:rsidRDefault="00B54A19">
      <w:pPr>
        <w:pStyle w:val="ConsPlusNormal"/>
        <w:spacing w:before="220"/>
        <w:ind w:firstLine="540"/>
        <w:jc w:val="both"/>
      </w:pPr>
      <w:r>
        <w:t xml:space="preserve">от 20.11.2013 </w:t>
      </w:r>
      <w:hyperlink r:id="rId126" w:history="1">
        <w:r>
          <w:rPr>
            <w:color w:val="0000FF"/>
          </w:rPr>
          <w:t>N 645</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 xml:space="preserve">от 25.12.2013 </w:t>
      </w:r>
      <w:hyperlink r:id="rId127" w:history="1">
        <w:r>
          <w:rPr>
            <w:color w:val="0000FF"/>
          </w:rPr>
          <w:t>N 819</w:t>
        </w:r>
      </w:hyperlink>
      <w:r>
        <w:t xml:space="preserve"> "О внесении изменений в постановление Правительства Самарской области от 20.12.2006 N 181 "Об установлении отдельных расходных обязательств Самарской области".</w:t>
      </w:r>
    </w:p>
    <w:p w:rsidR="00B54A19" w:rsidRDefault="00B54A19">
      <w:pPr>
        <w:pStyle w:val="ConsPlusNormal"/>
        <w:spacing w:before="220"/>
        <w:ind w:firstLine="540"/>
        <w:jc w:val="both"/>
      </w:pPr>
      <w:r>
        <w:t>4.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бюджета, в том числе формируемых за счет поступающих в областной бюджет средств федерального бюджета, в пределах предусматриваемых на соответствующий финансовый год в установленном порядке соответствующему главному распорядителю средств областного бюджета бюджетных ассигнований на реализацию мероприятий Программы.</w:t>
      </w:r>
    </w:p>
    <w:p w:rsidR="00B54A19" w:rsidRDefault="00B54A19">
      <w:pPr>
        <w:pStyle w:val="ConsPlusNormal"/>
        <w:spacing w:before="220"/>
        <w:ind w:firstLine="540"/>
        <w:jc w:val="both"/>
      </w:pPr>
      <w:r>
        <w:t xml:space="preserve">4.1. Установить, что информация о назначении (осуществлении) мер социальной поддержки, предоставляемых в соответствии с настоящим Постановлением,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28" w:history="1">
        <w:r>
          <w:rPr>
            <w:color w:val="0000FF"/>
          </w:rPr>
          <w:t>законом</w:t>
        </w:r>
      </w:hyperlink>
      <w:r>
        <w:t xml:space="preserve"> "О государственной социальной помощи".</w:t>
      </w:r>
    </w:p>
    <w:p w:rsidR="00B54A19" w:rsidRDefault="00B54A19">
      <w:pPr>
        <w:pStyle w:val="ConsPlusNormal"/>
        <w:jc w:val="both"/>
      </w:pPr>
      <w:r>
        <w:t xml:space="preserve">(п. 4.1 введен </w:t>
      </w:r>
      <w:hyperlink r:id="rId129" w:history="1">
        <w:r>
          <w:rPr>
            <w:color w:val="0000FF"/>
          </w:rPr>
          <w:t>Постановлением</w:t>
        </w:r>
      </w:hyperlink>
      <w:r>
        <w:t xml:space="preserve"> Правительства Самарской области от 16.03.2018 N 139)</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both"/>
            </w:pPr>
            <w:hyperlink r:id="rId130" w:history="1">
              <w:r>
                <w:rPr>
                  <w:color w:val="0000FF"/>
                </w:rPr>
                <w:t>Постановлением</w:t>
              </w:r>
            </w:hyperlink>
            <w:r>
              <w:rPr>
                <w:color w:val="392C69"/>
              </w:rPr>
              <w:t xml:space="preserve"> Правительства Самарской области от 28.03.2019 N 172 Постановление дополнено пунктом 4.2, действие которого </w:t>
            </w:r>
            <w:hyperlink r:id="rId131" w:history="1">
              <w:r>
                <w:rPr>
                  <w:color w:val="0000FF"/>
                </w:rPr>
                <w:t>распространяется</w:t>
              </w:r>
            </w:hyperlink>
            <w:r>
              <w:rPr>
                <w:color w:val="392C69"/>
              </w:rPr>
              <w:t xml:space="preserve"> на правоотношения, возникшие с 28 ноября 2018 года.</w:t>
            </w:r>
          </w:p>
        </w:tc>
      </w:tr>
    </w:tbl>
    <w:p w:rsidR="00B54A19" w:rsidRDefault="00B54A19">
      <w:pPr>
        <w:pStyle w:val="ConsPlusNormal"/>
        <w:spacing w:before="280"/>
        <w:ind w:firstLine="540"/>
        <w:jc w:val="both"/>
      </w:pPr>
      <w:r>
        <w:t xml:space="preserve">4.2. Установить, что отсутствие у получателей субсидии просроченной (неурегулированной) задолженности по денежным обязательствам перед Самарской областью не является условием предоставления субсидий, предусмотренных </w:t>
      </w:r>
      <w:hyperlink r:id="rId132" w:history="1">
        <w:r>
          <w:rPr>
            <w:color w:val="0000FF"/>
          </w:rPr>
          <w:t>статьями 78</w:t>
        </w:r>
      </w:hyperlink>
      <w:r>
        <w:t xml:space="preserve">, </w:t>
      </w:r>
      <w:hyperlink r:id="rId133" w:history="1">
        <w:r>
          <w:rPr>
            <w:color w:val="0000FF"/>
          </w:rPr>
          <w:t>78.1</w:t>
        </w:r>
      </w:hyperlink>
      <w:r>
        <w:t xml:space="preserve">, </w:t>
      </w:r>
      <w:hyperlink r:id="rId134" w:history="1">
        <w:r>
          <w:rPr>
            <w:color w:val="0000FF"/>
          </w:rPr>
          <w:t>78.3</w:t>
        </w:r>
      </w:hyperlink>
      <w:r>
        <w:t xml:space="preserve"> и </w:t>
      </w:r>
      <w:hyperlink r:id="rId135" w:history="1">
        <w:r>
          <w:rPr>
            <w:color w:val="0000FF"/>
          </w:rPr>
          <w:t>80</w:t>
        </w:r>
      </w:hyperlink>
      <w:r>
        <w:t xml:space="preserve"> Бюджетного кодекса Российской Федерации, в рамках Программы.</w:t>
      </w:r>
    </w:p>
    <w:p w:rsidR="00B54A19" w:rsidRDefault="00B54A19">
      <w:pPr>
        <w:pStyle w:val="ConsPlusNormal"/>
        <w:jc w:val="both"/>
      </w:pPr>
      <w:r>
        <w:t xml:space="preserve">(п. 4.2 введен </w:t>
      </w:r>
      <w:hyperlink r:id="rId136" w:history="1">
        <w:r>
          <w:rPr>
            <w:color w:val="0000FF"/>
          </w:rPr>
          <w:t>Постановлением</w:t>
        </w:r>
      </w:hyperlink>
      <w:r>
        <w:t xml:space="preserve"> Правительства Самарской области от 28.03.2019 N 172)</w:t>
      </w:r>
    </w:p>
    <w:p w:rsidR="00B54A19" w:rsidRDefault="00B54A19">
      <w:pPr>
        <w:pStyle w:val="ConsPlusNormal"/>
        <w:spacing w:before="220"/>
        <w:ind w:firstLine="540"/>
        <w:jc w:val="both"/>
      </w:pPr>
      <w:r>
        <w:t>5. Контроль за выполнением настоящего Постановления возложить на министерство социально-демографической и семейной политики Самарской области (Антимонову).</w:t>
      </w:r>
    </w:p>
    <w:p w:rsidR="00B54A19" w:rsidRDefault="00B54A19">
      <w:pPr>
        <w:pStyle w:val="ConsPlusNormal"/>
        <w:spacing w:before="220"/>
        <w:ind w:firstLine="540"/>
        <w:jc w:val="both"/>
      </w:pPr>
      <w:r>
        <w:t>6. Опубликовать настоящее Постановление в средствах массовой информации.</w:t>
      </w:r>
    </w:p>
    <w:p w:rsidR="00B54A19" w:rsidRDefault="00B54A19">
      <w:pPr>
        <w:pStyle w:val="ConsPlusNormal"/>
        <w:spacing w:before="220"/>
        <w:ind w:firstLine="540"/>
        <w:jc w:val="both"/>
      </w:pPr>
      <w:r>
        <w:t xml:space="preserve">7. Настоящее Постановление вступает в силу со дня его официального опубликования, но не ранее дня вступления в силу изменений в </w:t>
      </w:r>
      <w:hyperlink r:id="rId137" w:history="1">
        <w:r>
          <w:rPr>
            <w:color w:val="0000FF"/>
          </w:rPr>
          <w:t>Закон</w:t>
        </w:r>
      </w:hyperlink>
      <w:r>
        <w:t xml:space="preserve"> Самарской области "Об областном бюджете на 2014 год и на плановый период 2015 и 2016 годов", связанных с реализацией настоящего Постановления, и распространяет свое действие на отношения, возникшие с 1 января 2014 года, за исключением положений </w:t>
      </w:r>
      <w:hyperlink w:anchor="P5293" w:history="1">
        <w:r>
          <w:rPr>
            <w:color w:val="0000FF"/>
          </w:rPr>
          <w:t>Плана</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w:t>
      </w:r>
      <w:r>
        <w:lastRenderedPageBreak/>
        <w:t>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2015 - 2018 годы Программы, которые вступают в силу с 1 января 2015 года.</w:t>
      </w:r>
    </w:p>
    <w:p w:rsidR="00B54A19" w:rsidRDefault="00B54A19">
      <w:pPr>
        <w:pStyle w:val="ConsPlusNormal"/>
        <w:jc w:val="both"/>
      </w:pPr>
    </w:p>
    <w:p w:rsidR="00B54A19" w:rsidRDefault="00B54A19">
      <w:pPr>
        <w:pStyle w:val="ConsPlusNormal"/>
        <w:jc w:val="right"/>
      </w:pPr>
      <w:r>
        <w:t>Врио вице-губернатора - председателя</w:t>
      </w:r>
    </w:p>
    <w:p w:rsidR="00B54A19" w:rsidRDefault="00B54A19">
      <w:pPr>
        <w:pStyle w:val="ConsPlusNormal"/>
        <w:jc w:val="right"/>
      </w:pPr>
      <w:r>
        <w:t>Правительства Самарской области</w:t>
      </w:r>
    </w:p>
    <w:p w:rsidR="00B54A19" w:rsidRDefault="00B54A19">
      <w:pPr>
        <w:pStyle w:val="ConsPlusNormal"/>
        <w:jc w:val="right"/>
      </w:pPr>
      <w:r>
        <w:t>А.П.НЕФЕДОВ</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0"/>
      </w:pPr>
      <w:r>
        <w:t>Утверждена</w:t>
      </w:r>
    </w:p>
    <w:p w:rsidR="00B54A19" w:rsidRDefault="00B54A19">
      <w:pPr>
        <w:pStyle w:val="ConsPlusNormal"/>
        <w:jc w:val="right"/>
      </w:pPr>
      <w:r>
        <w:t>Постановлением</w:t>
      </w:r>
    </w:p>
    <w:p w:rsidR="00B54A19" w:rsidRDefault="00B54A19">
      <w:pPr>
        <w:pStyle w:val="ConsPlusNormal"/>
        <w:jc w:val="right"/>
      </w:pPr>
      <w:r>
        <w:t>Правительства Самарской области</w:t>
      </w:r>
    </w:p>
    <w:p w:rsidR="00B54A19" w:rsidRDefault="00B54A19">
      <w:pPr>
        <w:pStyle w:val="ConsPlusNormal"/>
        <w:jc w:val="right"/>
      </w:pPr>
      <w:r>
        <w:t>от 23 июля 2014 г. N 418</w:t>
      </w:r>
    </w:p>
    <w:p w:rsidR="00B54A19" w:rsidRDefault="00B54A19">
      <w:pPr>
        <w:pStyle w:val="ConsPlusNormal"/>
        <w:jc w:val="both"/>
      </w:pPr>
    </w:p>
    <w:p w:rsidR="00B54A19" w:rsidRDefault="00B54A19">
      <w:pPr>
        <w:pStyle w:val="ConsPlusTitle"/>
        <w:jc w:val="center"/>
      </w:pPr>
      <w:bookmarkStart w:id="0" w:name="P108"/>
      <w:bookmarkEnd w:id="0"/>
      <w:r>
        <w:t>ГОСУДАРСТВЕННАЯ ПРОГРАММА</w:t>
      </w:r>
    </w:p>
    <w:p w:rsidR="00B54A19" w:rsidRDefault="00B54A19">
      <w:pPr>
        <w:pStyle w:val="ConsPlusTitle"/>
        <w:jc w:val="center"/>
      </w:pPr>
      <w:r>
        <w:t>САМАРСКОЙ ОБЛАСТИ "РАЗВИТИЕ СОЦИАЛЬНОЙ</w:t>
      </w:r>
    </w:p>
    <w:p w:rsidR="00B54A19" w:rsidRDefault="00B54A19">
      <w:pPr>
        <w:pStyle w:val="ConsPlusTitle"/>
        <w:jc w:val="center"/>
      </w:pPr>
      <w:r>
        <w:t>ЗАЩИТЫ НАСЕЛЕНИЯ В САМАРСКОЙ ОБЛАСТИ" НА 2014 - 2021 ГОДЫ</w:t>
      </w:r>
    </w:p>
    <w:p w:rsidR="00B54A19" w:rsidRDefault="00B54A19">
      <w:pPr>
        <w:pStyle w:val="ConsPlusTitle"/>
        <w:jc w:val="center"/>
      </w:pPr>
      <w:r>
        <w:t>(далее - Государственная программа)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22.10.2014 </w:t>
            </w:r>
            <w:hyperlink r:id="rId138" w:history="1">
              <w:r>
                <w:rPr>
                  <w:color w:val="0000FF"/>
                </w:rPr>
                <w:t>N 652</w:t>
              </w:r>
            </w:hyperlink>
            <w:r>
              <w:rPr>
                <w:color w:val="392C69"/>
              </w:rPr>
              <w:t xml:space="preserve">, от 02.12.2014 </w:t>
            </w:r>
            <w:hyperlink r:id="rId139" w:history="1">
              <w:r>
                <w:rPr>
                  <w:color w:val="0000FF"/>
                </w:rPr>
                <w:t>N 739</w:t>
              </w:r>
            </w:hyperlink>
            <w:r>
              <w:rPr>
                <w:color w:val="392C69"/>
              </w:rPr>
              <w:t xml:space="preserve">, от 19.12.2014 </w:t>
            </w:r>
            <w:hyperlink r:id="rId140" w:history="1">
              <w:r>
                <w:rPr>
                  <w:color w:val="0000FF"/>
                </w:rPr>
                <w:t>N 802</w:t>
              </w:r>
            </w:hyperlink>
            <w:r>
              <w:rPr>
                <w:color w:val="392C69"/>
              </w:rPr>
              <w:t>,</w:t>
            </w:r>
          </w:p>
          <w:p w:rsidR="00B54A19" w:rsidRDefault="00B54A19">
            <w:pPr>
              <w:pStyle w:val="ConsPlusNormal"/>
              <w:jc w:val="center"/>
            </w:pPr>
            <w:r>
              <w:rPr>
                <w:color w:val="392C69"/>
              </w:rPr>
              <w:t xml:space="preserve">от 12.02.2015 </w:t>
            </w:r>
            <w:hyperlink r:id="rId141" w:history="1">
              <w:r>
                <w:rPr>
                  <w:color w:val="0000FF"/>
                </w:rPr>
                <w:t>N 62</w:t>
              </w:r>
            </w:hyperlink>
            <w:r>
              <w:rPr>
                <w:color w:val="392C69"/>
              </w:rPr>
              <w:t xml:space="preserve">, от 20.02.2015 </w:t>
            </w:r>
            <w:hyperlink r:id="rId142" w:history="1">
              <w:r>
                <w:rPr>
                  <w:color w:val="0000FF"/>
                </w:rPr>
                <w:t>N 86</w:t>
              </w:r>
            </w:hyperlink>
            <w:r>
              <w:rPr>
                <w:color w:val="392C69"/>
              </w:rPr>
              <w:t xml:space="preserve">, от 27.02.2015 </w:t>
            </w:r>
            <w:hyperlink r:id="rId143" w:history="1">
              <w:r>
                <w:rPr>
                  <w:color w:val="0000FF"/>
                </w:rPr>
                <w:t>N 98</w:t>
              </w:r>
            </w:hyperlink>
            <w:r>
              <w:rPr>
                <w:color w:val="392C69"/>
              </w:rPr>
              <w:t>,</w:t>
            </w:r>
          </w:p>
          <w:p w:rsidR="00B54A19" w:rsidRDefault="00B54A19">
            <w:pPr>
              <w:pStyle w:val="ConsPlusNormal"/>
              <w:jc w:val="center"/>
            </w:pPr>
            <w:r>
              <w:rPr>
                <w:color w:val="392C69"/>
              </w:rPr>
              <w:t xml:space="preserve">от 16.04.2015 </w:t>
            </w:r>
            <w:hyperlink r:id="rId144" w:history="1">
              <w:r>
                <w:rPr>
                  <w:color w:val="0000FF"/>
                </w:rPr>
                <w:t>N 188</w:t>
              </w:r>
            </w:hyperlink>
            <w:r>
              <w:rPr>
                <w:color w:val="392C69"/>
              </w:rPr>
              <w:t xml:space="preserve">, от 19.05.2015 </w:t>
            </w:r>
            <w:hyperlink r:id="rId145" w:history="1">
              <w:r>
                <w:rPr>
                  <w:color w:val="0000FF"/>
                </w:rPr>
                <w:t>N 278</w:t>
              </w:r>
            </w:hyperlink>
            <w:r>
              <w:rPr>
                <w:color w:val="392C69"/>
              </w:rPr>
              <w:t xml:space="preserve">, от 05.06.2015 </w:t>
            </w:r>
            <w:hyperlink r:id="rId146" w:history="1">
              <w:r>
                <w:rPr>
                  <w:color w:val="0000FF"/>
                </w:rPr>
                <w:t>N 316</w:t>
              </w:r>
            </w:hyperlink>
            <w:r>
              <w:rPr>
                <w:color w:val="392C69"/>
              </w:rPr>
              <w:t>,</w:t>
            </w:r>
          </w:p>
          <w:p w:rsidR="00B54A19" w:rsidRDefault="00B54A19">
            <w:pPr>
              <w:pStyle w:val="ConsPlusNormal"/>
              <w:jc w:val="center"/>
            </w:pPr>
            <w:r>
              <w:rPr>
                <w:color w:val="392C69"/>
              </w:rPr>
              <w:t xml:space="preserve">от 08.07.2015 </w:t>
            </w:r>
            <w:hyperlink r:id="rId147" w:history="1">
              <w:r>
                <w:rPr>
                  <w:color w:val="0000FF"/>
                </w:rPr>
                <w:t>N 415</w:t>
              </w:r>
            </w:hyperlink>
            <w:r>
              <w:rPr>
                <w:color w:val="392C69"/>
              </w:rPr>
              <w:t xml:space="preserve">, от 23.07.2015 </w:t>
            </w:r>
            <w:hyperlink r:id="rId148" w:history="1">
              <w:r>
                <w:rPr>
                  <w:color w:val="0000FF"/>
                </w:rPr>
                <w:t>N 455</w:t>
              </w:r>
            </w:hyperlink>
            <w:r>
              <w:rPr>
                <w:color w:val="392C69"/>
              </w:rPr>
              <w:t xml:space="preserve">, от 05.08.2015 </w:t>
            </w:r>
            <w:hyperlink r:id="rId149" w:history="1">
              <w:r>
                <w:rPr>
                  <w:color w:val="0000FF"/>
                </w:rPr>
                <w:t>N 490</w:t>
              </w:r>
            </w:hyperlink>
            <w:r>
              <w:rPr>
                <w:color w:val="392C69"/>
              </w:rPr>
              <w:t>,</w:t>
            </w:r>
          </w:p>
          <w:p w:rsidR="00B54A19" w:rsidRDefault="00B54A19">
            <w:pPr>
              <w:pStyle w:val="ConsPlusNormal"/>
              <w:jc w:val="center"/>
            </w:pPr>
            <w:r>
              <w:rPr>
                <w:color w:val="392C69"/>
              </w:rPr>
              <w:t xml:space="preserve">от 28.08.2015 </w:t>
            </w:r>
            <w:hyperlink r:id="rId150" w:history="1">
              <w:r>
                <w:rPr>
                  <w:color w:val="0000FF"/>
                </w:rPr>
                <w:t>N 538</w:t>
              </w:r>
            </w:hyperlink>
            <w:r>
              <w:rPr>
                <w:color w:val="392C69"/>
              </w:rPr>
              <w:t xml:space="preserve">, от 18.09.2015 </w:t>
            </w:r>
            <w:hyperlink r:id="rId151" w:history="1">
              <w:r>
                <w:rPr>
                  <w:color w:val="0000FF"/>
                </w:rPr>
                <w:t>N 589</w:t>
              </w:r>
            </w:hyperlink>
            <w:r>
              <w:rPr>
                <w:color w:val="392C69"/>
              </w:rPr>
              <w:t xml:space="preserve">, от 06.11.2015 </w:t>
            </w:r>
            <w:hyperlink r:id="rId152" w:history="1">
              <w:r>
                <w:rPr>
                  <w:color w:val="0000FF"/>
                </w:rPr>
                <w:t>N 712</w:t>
              </w:r>
            </w:hyperlink>
            <w:r>
              <w:rPr>
                <w:color w:val="392C69"/>
              </w:rPr>
              <w:t>,</w:t>
            </w:r>
          </w:p>
          <w:p w:rsidR="00B54A19" w:rsidRDefault="00B54A19">
            <w:pPr>
              <w:pStyle w:val="ConsPlusNormal"/>
              <w:jc w:val="center"/>
            </w:pPr>
            <w:r>
              <w:rPr>
                <w:color w:val="392C69"/>
              </w:rPr>
              <w:t xml:space="preserve">от 27.11.2015 </w:t>
            </w:r>
            <w:hyperlink r:id="rId153" w:history="1">
              <w:r>
                <w:rPr>
                  <w:color w:val="0000FF"/>
                </w:rPr>
                <w:t>N 778</w:t>
              </w:r>
            </w:hyperlink>
            <w:r>
              <w:rPr>
                <w:color w:val="392C69"/>
              </w:rPr>
              <w:t xml:space="preserve">, от 31.12.2015 </w:t>
            </w:r>
            <w:hyperlink r:id="rId154" w:history="1">
              <w:r>
                <w:rPr>
                  <w:color w:val="0000FF"/>
                </w:rPr>
                <w:t>N 918</w:t>
              </w:r>
            </w:hyperlink>
            <w:r>
              <w:rPr>
                <w:color w:val="392C69"/>
              </w:rPr>
              <w:t xml:space="preserve">, от 02.02.2016 </w:t>
            </w:r>
            <w:hyperlink r:id="rId155" w:history="1">
              <w:r>
                <w:rPr>
                  <w:color w:val="0000FF"/>
                </w:rPr>
                <w:t>N 36</w:t>
              </w:r>
            </w:hyperlink>
            <w:r>
              <w:rPr>
                <w:color w:val="392C69"/>
              </w:rPr>
              <w:t>,</w:t>
            </w:r>
          </w:p>
          <w:p w:rsidR="00B54A19" w:rsidRDefault="00B54A19">
            <w:pPr>
              <w:pStyle w:val="ConsPlusNormal"/>
              <w:jc w:val="center"/>
            </w:pPr>
            <w:r>
              <w:rPr>
                <w:color w:val="392C69"/>
              </w:rPr>
              <w:t xml:space="preserve">от 15.03.2016 </w:t>
            </w:r>
            <w:hyperlink r:id="rId156" w:history="1">
              <w:r>
                <w:rPr>
                  <w:color w:val="0000FF"/>
                </w:rPr>
                <w:t>N 107</w:t>
              </w:r>
            </w:hyperlink>
            <w:r>
              <w:rPr>
                <w:color w:val="392C69"/>
              </w:rPr>
              <w:t xml:space="preserve">, от 27.04.2016 </w:t>
            </w:r>
            <w:hyperlink r:id="rId157" w:history="1">
              <w:r>
                <w:rPr>
                  <w:color w:val="0000FF"/>
                </w:rPr>
                <w:t>N 199</w:t>
              </w:r>
            </w:hyperlink>
            <w:r>
              <w:rPr>
                <w:color w:val="392C69"/>
              </w:rPr>
              <w:t xml:space="preserve">, от 23.05.2016 </w:t>
            </w:r>
            <w:hyperlink r:id="rId158" w:history="1">
              <w:r>
                <w:rPr>
                  <w:color w:val="0000FF"/>
                </w:rPr>
                <w:t>N 263</w:t>
              </w:r>
            </w:hyperlink>
            <w:r>
              <w:rPr>
                <w:color w:val="392C69"/>
              </w:rPr>
              <w:t>,</w:t>
            </w:r>
          </w:p>
          <w:p w:rsidR="00B54A19" w:rsidRDefault="00B54A19">
            <w:pPr>
              <w:pStyle w:val="ConsPlusNormal"/>
              <w:jc w:val="center"/>
            </w:pPr>
            <w:r>
              <w:rPr>
                <w:color w:val="392C69"/>
              </w:rPr>
              <w:t xml:space="preserve">от 01.06.2016 </w:t>
            </w:r>
            <w:hyperlink r:id="rId159" w:history="1">
              <w:r>
                <w:rPr>
                  <w:color w:val="0000FF"/>
                </w:rPr>
                <w:t>N 283</w:t>
              </w:r>
            </w:hyperlink>
            <w:r>
              <w:rPr>
                <w:color w:val="392C69"/>
              </w:rPr>
              <w:t xml:space="preserve">, от 10.06.2016 </w:t>
            </w:r>
            <w:hyperlink r:id="rId160" w:history="1">
              <w:r>
                <w:rPr>
                  <w:color w:val="0000FF"/>
                </w:rPr>
                <w:t>N 303</w:t>
              </w:r>
            </w:hyperlink>
            <w:r>
              <w:rPr>
                <w:color w:val="392C69"/>
              </w:rPr>
              <w:t xml:space="preserve">, от 24.06.2016 </w:t>
            </w:r>
            <w:hyperlink r:id="rId161" w:history="1">
              <w:r>
                <w:rPr>
                  <w:color w:val="0000FF"/>
                </w:rPr>
                <w:t>N 322</w:t>
              </w:r>
            </w:hyperlink>
            <w:r>
              <w:rPr>
                <w:color w:val="392C69"/>
              </w:rPr>
              <w:t>,</w:t>
            </w:r>
          </w:p>
          <w:p w:rsidR="00B54A19" w:rsidRDefault="00B54A19">
            <w:pPr>
              <w:pStyle w:val="ConsPlusNormal"/>
              <w:jc w:val="center"/>
            </w:pPr>
            <w:r>
              <w:rPr>
                <w:color w:val="392C69"/>
              </w:rPr>
              <w:t xml:space="preserve">от 25.07.2016 </w:t>
            </w:r>
            <w:hyperlink r:id="rId162" w:history="1">
              <w:r>
                <w:rPr>
                  <w:color w:val="0000FF"/>
                </w:rPr>
                <w:t>N 404</w:t>
              </w:r>
            </w:hyperlink>
            <w:r>
              <w:rPr>
                <w:color w:val="392C69"/>
              </w:rPr>
              <w:t xml:space="preserve">, от 10.08.2016 </w:t>
            </w:r>
            <w:hyperlink r:id="rId163" w:history="1">
              <w:r>
                <w:rPr>
                  <w:color w:val="0000FF"/>
                </w:rPr>
                <w:t>N 447</w:t>
              </w:r>
            </w:hyperlink>
            <w:r>
              <w:rPr>
                <w:color w:val="392C69"/>
              </w:rPr>
              <w:t xml:space="preserve">, от 18.10.2016 </w:t>
            </w:r>
            <w:hyperlink r:id="rId164" w:history="1">
              <w:r>
                <w:rPr>
                  <w:color w:val="0000FF"/>
                </w:rPr>
                <w:t>N 591</w:t>
              </w:r>
            </w:hyperlink>
            <w:r>
              <w:rPr>
                <w:color w:val="392C69"/>
              </w:rPr>
              <w:t>,</w:t>
            </w:r>
          </w:p>
          <w:p w:rsidR="00B54A19" w:rsidRDefault="00B54A19">
            <w:pPr>
              <w:pStyle w:val="ConsPlusNormal"/>
              <w:jc w:val="center"/>
            </w:pPr>
            <w:r>
              <w:rPr>
                <w:color w:val="392C69"/>
              </w:rPr>
              <w:t xml:space="preserve">от 21.10.2016 </w:t>
            </w:r>
            <w:hyperlink r:id="rId165" w:history="1">
              <w:r>
                <w:rPr>
                  <w:color w:val="0000FF"/>
                </w:rPr>
                <w:t>N 603</w:t>
              </w:r>
            </w:hyperlink>
            <w:r>
              <w:rPr>
                <w:color w:val="392C69"/>
              </w:rPr>
              <w:t xml:space="preserve">, от 30.11.2016 </w:t>
            </w:r>
            <w:hyperlink r:id="rId166" w:history="1">
              <w:r>
                <w:rPr>
                  <w:color w:val="0000FF"/>
                </w:rPr>
                <w:t>N 689</w:t>
              </w:r>
            </w:hyperlink>
            <w:r>
              <w:rPr>
                <w:color w:val="392C69"/>
              </w:rPr>
              <w:t xml:space="preserve"> (ред. 18.01.2017),</w:t>
            </w:r>
          </w:p>
          <w:p w:rsidR="00B54A19" w:rsidRDefault="00B54A19">
            <w:pPr>
              <w:pStyle w:val="ConsPlusNormal"/>
              <w:jc w:val="center"/>
            </w:pPr>
            <w:r>
              <w:rPr>
                <w:color w:val="392C69"/>
              </w:rPr>
              <w:t xml:space="preserve">от 14.12.2016 </w:t>
            </w:r>
            <w:hyperlink r:id="rId167" w:history="1">
              <w:r>
                <w:rPr>
                  <w:color w:val="0000FF"/>
                </w:rPr>
                <w:t>N 734</w:t>
              </w:r>
            </w:hyperlink>
            <w:r>
              <w:rPr>
                <w:color w:val="392C69"/>
              </w:rPr>
              <w:t xml:space="preserve">, от 16.12.2016 </w:t>
            </w:r>
            <w:hyperlink r:id="rId168" w:history="1">
              <w:r>
                <w:rPr>
                  <w:color w:val="0000FF"/>
                </w:rPr>
                <w:t>N 745</w:t>
              </w:r>
            </w:hyperlink>
            <w:r>
              <w:rPr>
                <w:color w:val="392C69"/>
              </w:rPr>
              <w:t xml:space="preserve">, от 29.12.2016 </w:t>
            </w:r>
            <w:hyperlink r:id="rId169" w:history="1">
              <w:r>
                <w:rPr>
                  <w:color w:val="0000FF"/>
                </w:rPr>
                <w:t>N 845</w:t>
              </w:r>
            </w:hyperlink>
            <w:r>
              <w:rPr>
                <w:color w:val="392C69"/>
              </w:rPr>
              <w:t>,</w:t>
            </w:r>
          </w:p>
          <w:p w:rsidR="00B54A19" w:rsidRDefault="00B54A19">
            <w:pPr>
              <w:pStyle w:val="ConsPlusNormal"/>
              <w:jc w:val="center"/>
            </w:pPr>
            <w:r>
              <w:rPr>
                <w:color w:val="392C69"/>
              </w:rPr>
              <w:t xml:space="preserve">от 26.01.2017 </w:t>
            </w:r>
            <w:hyperlink r:id="rId170" w:history="1">
              <w:r>
                <w:rPr>
                  <w:color w:val="0000FF"/>
                </w:rPr>
                <w:t>N 46</w:t>
              </w:r>
            </w:hyperlink>
            <w:r>
              <w:rPr>
                <w:color w:val="392C69"/>
              </w:rPr>
              <w:t xml:space="preserve">, от 06.04.2017 </w:t>
            </w:r>
            <w:hyperlink r:id="rId171" w:history="1">
              <w:r>
                <w:rPr>
                  <w:color w:val="0000FF"/>
                </w:rPr>
                <w:t>N 218</w:t>
              </w:r>
            </w:hyperlink>
            <w:r>
              <w:rPr>
                <w:color w:val="392C69"/>
              </w:rPr>
              <w:t xml:space="preserve">, от 26.04.2017 </w:t>
            </w:r>
            <w:hyperlink r:id="rId172" w:history="1">
              <w:r>
                <w:rPr>
                  <w:color w:val="0000FF"/>
                </w:rPr>
                <w:t>N 266</w:t>
              </w:r>
            </w:hyperlink>
            <w:r>
              <w:rPr>
                <w:color w:val="392C69"/>
              </w:rPr>
              <w:t>,</w:t>
            </w:r>
          </w:p>
          <w:p w:rsidR="00B54A19" w:rsidRDefault="00B54A19">
            <w:pPr>
              <w:pStyle w:val="ConsPlusNormal"/>
              <w:jc w:val="center"/>
            </w:pPr>
            <w:r>
              <w:rPr>
                <w:color w:val="392C69"/>
              </w:rPr>
              <w:t xml:space="preserve">от 04.07.2017 </w:t>
            </w:r>
            <w:hyperlink r:id="rId173" w:history="1">
              <w:r>
                <w:rPr>
                  <w:color w:val="0000FF"/>
                </w:rPr>
                <w:t>N 423</w:t>
              </w:r>
            </w:hyperlink>
            <w:r>
              <w:rPr>
                <w:color w:val="392C69"/>
              </w:rPr>
              <w:t xml:space="preserve">, от 25.07.2017 </w:t>
            </w:r>
            <w:hyperlink r:id="rId174" w:history="1">
              <w:r>
                <w:rPr>
                  <w:color w:val="0000FF"/>
                </w:rPr>
                <w:t>N 483</w:t>
              </w:r>
            </w:hyperlink>
            <w:r>
              <w:rPr>
                <w:color w:val="392C69"/>
              </w:rPr>
              <w:t xml:space="preserve">, от 16.08.2017 </w:t>
            </w:r>
            <w:hyperlink r:id="rId175" w:history="1">
              <w:r>
                <w:rPr>
                  <w:color w:val="0000FF"/>
                </w:rPr>
                <w:t>N 538</w:t>
              </w:r>
            </w:hyperlink>
            <w:r>
              <w:rPr>
                <w:color w:val="392C69"/>
              </w:rPr>
              <w:t>,</w:t>
            </w:r>
          </w:p>
          <w:p w:rsidR="00B54A19" w:rsidRDefault="00B54A19">
            <w:pPr>
              <w:pStyle w:val="ConsPlusNormal"/>
              <w:jc w:val="center"/>
            </w:pPr>
            <w:r>
              <w:rPr>
                <w:color w:val="392C69"/>
              </w:rPr>
              <w:t xml:space="preserve">от 15.11.2017 </w:t>
            </w:r>
            <w:hyperlink r:id="rId176" w:history="1">
              <w:r>
                <w:rPr>
                  <w:color w:val="0000FF"/>
                </w:rPr>
                <w:t>N 726</w:t>
              </w:r>
            </w:hyperlink>
            <w:r>
              <w:rPr>
                <w:color w:val="392C69"/>
              </w:rPr>
              <w:t xml:space="preserve">, от 29.11.2017 </w:t>
            </w:r>
            <w:hyperlink r:id="rId177" w:history="1">
              <w:r>
                <w:rPr>
                  <w:color w:val="0000FF"/>
                </w:rPr>
                <w:t>N 767</w:t>
              </w:r>
            </w:hyperlink>
            <w:r>
              <w:rPr>
                <w:color w:val="392C69"/>
              </w:rPr>
              <w:t xml:space="preserve">, от 05.12.2017 </w:t>
            </w:r>
            <w:hyperlink r:id="rId178" w:history="1">
              <w:r>
                <w:rPr>
                  <w:color w:val="0000FF"/>
                </w:rPr>
                <w:t>N 783</w:t>
              </w:r>
            </w:hyperlink>
            <w:r>
              <w:rPr>
                <w:color w:val="392C69"/>
              </w:rPr>
              <w:t>,</w:t>
            </w:r>
          </w:p>
          <w:p w:rsidR="00B54A19" w:rsidRDefault="00B54A19">
            <w:pPr>
              <w:pStyle w:val="ConsPlusNormal"/>
              <w:jc w:val="center"/>
            </w:pPr>
            <w:r>
              <w:rPr>
                <w:color w:val="392C69"/>
              </w:rPr>
              <w:t xml:space="preserve">от 18.12.2017 </w:t>
            </w:r>
            <w:hyperlink r:id="rId179" w:history="1">
              <w:r>
                <w:rPr>
                  <w:color w:val="0000FF"/>
                </w:rPr>
                <w:t>N 844</w:t>
              </w:r>
            </w:hyperlink>
            <w:r>
              <w:rPr>
                <w:color w:val="392C69"/>
              </w:rPr>
              <w:t xml:space="preserve">, от 17.01.2018 </w:t>
            </w:r>
            <w:hyperlink r:id="rId180" w:history="1">
              <w:r>
                <w:rPr>
                  <w:color w:val="0000FF"/>
                </w:rPr>
                <w:t>N 18</w:t>
              </w:r>
            </w:hyperlink>
            <w:r>
              <w:rPr>
                <w:color w:val="392C69"/>
              </w:rPr>
              <w:t xml:space="preserve">, от 19.01.2018 </w:t>
            </w:r>
            <w:hyperlink r:id="rId181" w:history="1">
              <w:r>
                <w:rPr>
                  <w:color w:val="0000FF"/>
                </w:rPr>
                <w:t>N 27</w:t>
              </w:r>
            </w:hyperlink>
            <w:r>
              <w:rPr>
                <w:color w:val="392C69"/>
              </w:rPr>
              <w:t>,</w:t>
            </w:r>
          </w:p>
          <w:p w:rsidR="00B54A19" w:rsidRDefault="00B54A19">
            <w:pPr>
              <w:pStyle w:val="ConsPlusNormal"/>
              <w:jc w:val="center"/>
            </w:pPr>
            <w:r>
              <w:rPr>
                <w:color w:val="392C69"/>
              </w:rPr>
              <w:t xml:space="preserve">от 26.03.2018 </w:t>
            </w:r>
            <w:hyperlink r:id="rId182" w:history="1">
              <w:r>
                <w:rPr>
                  <w:color w:val="0000FF"/>
                </w:rPr>
                <w:t>N 149</w:t>
              </w:r>
            </w:hyperlink>
            <w:r>
              <w:rPr>
                <w:color w:val="392C69"/>
              </w:rPr>
              <w:t xml:space="preserve">, от 26.06.2018 </w:t>
            </w:r>
            <w:hyperlink r:id="rId183" w:history="1">
              <w:r>
                <w:rPr>
                  <w:color w:val="0000FF"/>
                </w:rPr>
                <w:t>N 357</w:t>
              </w:r>
            </w:hyperlink>
            <w:r>
              <w:rPr>
                <w:color w:val="392C69"/>
              </w:rPr>
              <w:t xml:space="preserve">, от 28.06.2018 </w:t>
            </w:r>
            <w:hyperlink r:id="rId184" w:history="1">
              <w:r>
                <w:rPr>
                  <w:color w:val="0000FF"/>
                </w:rPr>
                <w:t>N 361</w:t>
              </w:r>
            </w:hyperlink>
            <w:r>
              <w:rPr>
                <w:color w:val="392C69"/>
              </w:rPr>
              <w:t>,</w:t>
            </w:r>
          </w:p>
          <w:p w:rsidR="00B54A19" w:rsidRDefault="00B54A19">
            <w:pPr>
              <w:pStyle w:val="ConsPlusNormal"/>
              <w:jc w:val="center"/>
            </w:pPr>
            <w:r>
              <w:rPr>
                <w:color w:val="392C69"/>
              </w:rPr>
              <w:t xml:space="preserve">от 16.07.2018 </w:t>
            </w:r>
            <w:hyperlink r:id="rId185" w:history="1">
              <w:r>
                <w:rPr>
                  <w:color w:val="0000FF"/>
                </w:rPr>
                <w:t>N 401</w:t>
              </w:r>
            </w:hyperlink>
            <w:r>
              <w:rPr>
                <w:color w:val="392C69"/>
              </w:rPr>
              <w:t xml:space="preserve">, от 30.07.2018 </w:t>
            </w:r>
            <w:hyperlink r:id="rId186" w:history="1">
              <w:r>
                <w:rPr>
                  <w:color w:val="0000FF"/>
                </w:rPr>
                <w:t>N 432</w:t>
              </w:r>
            </w:hyperlink>
            <w:r>
              <w:rPr>
                <w:color w:val="392C69"/>
              </w:rPr>
              <w:t xml:space="preserve">, от 22.10.2018 </w:t>
            </w:r>
            <w:hyperlink r:id="rId187" w:history="1">
              <w:r>
                <w:rPr>
                  <w:color w:val="0000FF"/>
                </w:rPr>
                <w:t>N 598</w:t>
              </w:r>
            </w:hyperlink>
            <w:r>
              <w:rPr>
                <w:color w:val="392C69"/>
              </w:rPr>
              <w:t>,</w:t>
            </w:r>
          </w:p>
          <w:p w:rsidR="00B54A19" w:rsidRDefault="00B54A19">
            <w:pPr>
              <w:pStyle w:val="ConsPlusNormal"/>
              <w:jc w:val="center"/>
            </w:pPr>
            <w:r>
              <w:rPr>
                <w:color w:val="392C69"/>
              </w:rPr>
              <w:t xml:space="preserve">от 14.11.2018 </w:t>
            </w:r>
            <w:hyperlink r:id="rId188" w:history="1">
              <w:r>
                <w:rPr>
                  <w:color w:val="0000FF"/>
                </w:rPr>
                <w:t>N 674</w:t>
              </w:r>
            </w:hyperlink>
            <w:r>
              <w:rPr>
                <w:color w:val="392C69"/>
              </w:rPr>
              <w:t xml:space="preserve">, от 23.11.2018 </w:t>
            </w:r>
            <w:hyperlink r:id="rId189" w:history="1">
              <w:r>
                <w:rPr>
                  <w:color w:val="0000FF"/>
                </w:rPr>
                <w:t>N 702</w:t>
              </w:r>
            </w:hyperlink>
            <w:r>
              <w:rPr>
                <w:color w:val="392C69"/>
              </w:rPr>
              <w:t xml:space="preserve">, от 29.11.2018 </w:t>
            </w:r>
            <w:hyperlink r:id="rId190" w:history="1">
              <w:r>
                <w:rPr>
                  <w:color w:val="0000FF"/>
                </w:rPr>
                <w:t>N 706</w:t>
              </w:r>
            </w:hyperlink>
            <w:r>
              <w:rPr>
                <w:color w:val="392C69"/>
              </w:rPr>
              <w:t>,</w:t>
            </w:r>
          </w:p>
          <w:p w:rsidR="00B54A19" w:rsidRDefault="00B54A19">
            <w:pPr>
              <w:pStyle w:val="ConsPlusNormal"/>
              <w:jc w:val="center"/>
            </w:pPr>
            <w:r>
              <w:rPr>
                <w:color w:val="392C69"/>
              </w:rPr>
              <w:t xml:space="preserve">от 29.11.2018 </w:t>
            </w:r>
            <w:hyperlink r:id="rId191" w:history="1">
              <w:r>
                <w:rPr>
                  <w:color w:val="0000FF"/>
                </w:rPr>
                <w:t>N 707</w:t>
              </w:r>
            </w:hyperlink>
            <w:r>
              <w:rPr>
                <w:color w:val="392C69"/>
              </w:rPr>
              <w:t xml:space="preserve">, от 29.12.2018 </w:t>
            </w:r>
            <w:hyperlink r:id="rId192" w:history="1">
              <w:r>
                <w:rPr>
                  <w:color w:val="0000FF"/>
                </w:rPr>
                <w:t>N 864</w:t>
              </w:r>
            </w:hyperlink>
            <w:r>
              <w:rPr>
                <w:color w:val="392C69"/>
              </w:rPr>
              <w:t xml:space="preserve">, от 28.03.2019 </w:t>
            </w:r>
            <w:hyperlink r:id="rId193" w:history="1">
              <w:r>
                <w:rPr>
                  <w:color w:val="0000FF"/>
                </w:rPr>
                <w:t>N 172</w:t>
              </w:r>
            </w:hyperlink>
            <w:r>
              <w:rPr>
                <w:color w:val="392C69"/>
              </w:rPr>
              <w:t>)</w:t>
            </w:r>
          </w:p>
        </w:tc>
      </w:tr>
    </w:tbl>
    <w:p w:rsidR="00B54A19" w:rsidRDefault="00B54A19">
      <w:pPr>
        <w:pStyle w:val="ConsPlusNormal"/>
        <w:jc w:val="both"/>
      </w:pPr>
    </w:p>
    <w:p w:rsidR="00B54A19" w:rsidRDefault="00B54A19">
      <w:pPr>
        <w:pStyle w:val="ConsPlusTitle"/>
        <w:jc w:val="center"/>
        <w:outlineLvl w:val="1"/>
      </w:pPr>
      <w:r>
        <w:t>ПАСПОРТ ГОСУДАРСТВЕННОЙ ПРОГРАММЫ</w:t>
      </w:r>
    </w:p>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60"/>
        <w:gridCol w:w="5046"/>
      </w:tblGrid>
      <w:tr w:rsidR="00B54A19">
        <w:tc>
          <w:tcPr>
            <w:tcW w:w="3572" w:type="dxa"/>
            <w:tcBorders>
              <w:top w:val="nil"/>
              <w:left w:val="nil"/>
              <w:bottom w:val="nil"/>
              <w:right w:val="nil"/>
            </w:tcBorders>
          </w:tcPr>
          <w:p w:rsidR="00B54A19" w:rsidRDefault="00B54A19">
            <w:pPr>
              <w:pStyle w:val="ConsPlusNormal"/>
            </w:pPr>
            <w:r>
              <w:t>НАИМЕНОВАНИЕ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государственная программа Самарской области "Развитие социальной защиты населения в Самарской области" на 2014 - 2021 годы</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194" w:history="1">
              <w:r>
                <w:rPr>
                  <w:color w:val="0000FF"/>
                </w:rPr>
                <w:t>N 845</w:t>
              </w:r>
            </w:hyperlink>
            <w:r>
              <w:t xml:space="preserve">, от 17.01.2018 </w:t>
            </w:r>
            <w:hyperlink r:id="rId195" w:history="1">
              <w:r>
                <w:rPr>
                  <w:color w:val="0000FF"/>
                </w:rPr>
                <w:t>N 18</w:t>
              </w:r>
            </w:hyperlink>
            <w:r>
              <w:t xml:space="preserve">, от 29.12.2018 </w:t>
            </w:r>
            <w:hyperlink r:id="rId196"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lastRenderedPageBreak/>
              <w:t>ДАТА ПРИНЯТИЯ РЕШЕНИЯ О РАЗРАБОТКЕ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поручение вице-губернатора - председателя Правительства Самарской области от 16.08.2013 N 6-20/517</w:t>
            </w:r>
          </w:p>
        </w:tc>
      </w:tr>
      <w:tr w:rsidR="00B54A19">
        <w:tc>
          <w:tcPr>
            <w:tcW w:w="3572" w:type="dxa"/>
            <w:tcBorders>
              <w:top w:val="nil"/>
              <w:left w:val="nil"/>
              <w:bottom w:val="nil"/>
              <w:right w:val="nil"/>
            </w:tcBorders>
          </w:tcPr>
          <w:p w:rsidR="00B54A19" w:rsidRDefault="00B54A19">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r>
      <w:tr w:rsidR="00B54A19">
        <w:tc>
          <w:tcPr>
            <w:tcW w:w="3572" w:type="dxa"/>
            <w:tcBorders>
              <w:top w:val="nil"/>
              <w:left w:val="nil"/>
              <w:bottom w:val="nil"/>
              <w:right w:val="nil"/>
            </w:tcBorders>
          </w:tcPr>
          <w:p w:rsidR="00B54A19" w:rsidRDefault="00B54A19">
            <w:pPr>
              <w:pStyle w:val="ConsPlusNormal"/>
            </w:pPr>
            <w:r>
              <w:t>СОИСПОЛНИТЕЛИ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отсутствуют</w:t>
            </w:r>
          </w:p>
        </w:tc>
      </w:tr>
      <w:tr w:rsidR="00B54A19">
        <w:tc>
          <w:tcPr>
            <w:tcW w:w="3572" w:type="dxa"/>
            <w:tcBorders>
              <w:top w:val="nil"/>
              <w:left w:val="nil"/>
              <w:bottom w:val="nil"/>
              <w:right w:val="nil"/>
            </w:tcBorders>
          </w:tcPr>
          <w:p w:rsidR="00B54A19" w:rsidRDefault="00B54A19">
            <w:pPr>
              <w:pStyle w:val="ConsPlusNormal"/>
            </w:pPr>
            <w:r>
              <w:t>УЧАСТНИКИ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здравоохранения Самарской области;</w:t>
            </w:r>
          </w:p>
          <w:p w:rsidR="00B54A19" w:rsidRDefault="00B54A19">
            <w:pPr>
              <w:pStyle w:val="ConsPlusNormal"/>
              <w:jc w:val="both"/>
            </w:pPr>
            <w:r>
              <w:t>министерство образования и науки Самарской области;</w:t>
            </w:r>
          </w:p>
          <w:p w:rsidR="00B54A19" w:rsidRDefault="00B54A19">
            <w:pPr>
              <w:pStyle w:val="ConsPlusNormal"/>
              <w:jc w:val="both"/>
            </w:pPr>
            <w:r>
              <w:t>министерство строительства Самарской области;</w:t>
            </w:r>
          </w:p>
          <w:p w:rsidR="00B54A19" w:rsidRDefault="00B54A19">
            <w:pPr>
              <w:pStyle w:val="ConsPlusNormal"/>
              <w:jc w:val="both"/>
            </w:pPr>
            <w:r>
              <w:t>министерство экономического развития и инвестиций Самарской области;</w:t>
            </w:r>
          </w:p>
          <w:p w:rsidR="00B54A19" w:rsidRDefault="00B54A19">
            <w:pPr>
              <w:pStyle w:val="ConsPlusNormal"/>
              <w:jc w:val="both"/>
            </w:pPr>
            <w:r>
              <w:t>департамент туризма Самарской области;</w:t>
            </w:r>
          </w:p>
          <w:p w:rsidR="00B54A19" w:rsidRDefault="00B54A19">
            <w:pPr>
              <w:pStyle w:val="ConsPlusNormal"/>
              <w:jc w:val="both"/>
            </w:pPr>
            <w:r>
              <w:t>государственные бюджетные учреждения Самарской области;</w:t>
            </w:r>
          </w:p>
          <w:p w:rsidR="00B54A19" w:rsidRDefault="00B54A19">
            <w:pPr>
              <w:pStyle w:val="ConsPlusNormal"/>
              <w:jc w:val="both"/>
            </w:pPr>
            <w:r>
              <w:t>государственные казенные учреждения Самарской области;</w:t>
            </w:r>
          </w:p>
          <w:p w:rsidR="00B54A19" w:rsidRDefault="00B54A19">
            <w:pPr>
              <w:pStyle w:val="ConsPlusNormal"/>
              <w:jc w:val="both"/>
            </w:pPr>
            <w:r>
              <w:t>органы местного самоуправления муниципальных образований в Самарской области (по согласованию);</w:t>
            </w:r>
          </w:p>
          <w:p w:rsidR="00B54A19" w:rsidRDefault="00B54A19">
            <w:pPr>
              <w:pStyle w:val="ConsPlusNormal"/>
              <w:jc w:val="both"/>
            </w:pPr>
            <w:r>
              <w:t>юридические лица, индивидуальные предприниматели, предоставляющие социальное обслуживание на дому;</w:t>
            </w:r>
          </w:p>
          <w:p w:rsidR="00B54A19" w:rsidRDefault="00B54A19">
            <w:pPr>
              <w:pStyle w:val="ConsPlusNormal"/>
              <w:jc w:val="both"/>
            </w:pPr>
            <w:r>
              <w:t>некоммерческие организации (по согласованию);</w:t>
            </w:r>
          </w:p>
          <w:p w:rsidR="00B54A19" w:rsidRDefault="00B54A19">
            <w:pPr>
              <w:pStyle w:val="ConsPlusNormal"/>
              <w:jc w:val="both"/>
            </w:pPr>
            <w:r>
              <w:t>государственные бюджетные образовательные учреждения Самарской области, подведомственные министерству образования и науки Самарской области</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197" w:history="1">
              <w:r>
                <w:rPr>
                  <w:color w:val="0000FF"/>
                </w:rPr>
                <w:t>N 918</w:t>
              </w:r>
            </w:hyperlink>
            <w:r>
              <w:t xml:space="preserve">, от 25.07.2017 </w:t>
            </w:r>
            <w:hyperlink r:id="rId198" w:history="1">
              <w:r>
                <w:rPr>
                  <w:color w:val="0000FF"/>
                </w:rPr>
                <w:t>N 483</w:t>
              </w:r>
            </w:hyperlink>
            <w:r>
              <w:t xml:space="preserve">, от 17.01.2018 </w:t>
            </w:r>
            <w:hyperlink r:id="rId199" w:history="1">
              <w:r>
                <w:rPr>
                  <w:color w:val="0000FF"/>
                </w:rPr>
                <w:t>N 18</w:t>
              </w:r>
            </w:hyperlink>
            <w:r>
              <w:t xml:space="preserve">, от 26.03.2018 </w:t>
            </w:r>
            <w:hyperlink r:id="rId200" w:history="1">
              <w:r>
                <w:rPr>
                  <w:color w:val="0000FF"/>
                </w:rPr>
                <w:t>N 149</w:t>
              </w:r>
            </w:hyperlink>
            <w:r>
              <w:t xml:space="preserve">, от 28.03.2019 </w:t>
            </w:r>
            <w:hyperlink r:id="rId201"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ЦЕЛЬ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повышение уровня и качества жизни граждан, нуждающихся в социальной защите, обеспечение доступности и качества социальных услуг</w:t>
            </w:r>
          </w:p>
        </w:tc>
      </w:tr>
      <w:tr w:rsidR="00B54A19">
        <w:tc>
          <w:tcPr>
            <w:tcW w:w="3572" w:type="dxa"/>
            <w:tcBorders>
              <w:top w:val="nil"/>
              <w:left w:val="nil"/>
              <w:bottom w:val="nil"/>
              <w:right w:val="nil"/>
            </w:tcBorders>
          </w:tcPr>
          <w:p w:rsidR="00B54A19" w:rsidRDefault="00B54A19">
            <w:pPr>
              <w:pStyle w:val="ConsPlusNormal"/>
            </w:pPr>
            <w:r>
              <w:t>ЗАДАЧИ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создание благоприятных условий для социальной поддержки и реабилитации детей и семей с детьми;</w:t>
            </w:r>
          </w:p>
          <w:p w:rsidR="00B54A19" w:rsidRDefault="00B54A19">
            <w:pPr>
              <w:pStyle w:val="ConsPlusNormal"/>
              <w:jc w:val="both"/>
            </w:pPr>
            <w:r>
              <w:t>создание условий для организации отдыха и оздоровления детей в Самарской области;</w:t>
            </w:r>
          </w:p>
          <w:p w:rsidR="00B54A19" w:rsidRDefault="00B54A19">
            <w:pPr>
              <w:pStyle w:val="ConsPlusNormal"/>
              <w:jc w:val="both"/>
            </w:pPr>
            <w:r>
              <w:t>повышение качества жизни пожилых людей и инвалидов;</w:t>
            </w:r>
          </w:p>
          <w:p w:rsidR="00B54A19" w:rsidRDefault="00B54A19">
            <w:pPr>
              <w:pStyle w:val="ConsPlusNormal"/>
              <w:jc w:val="both"/>
            </w:pPr>
            <w:r>
              <w:t>совершенствование организации профессиональной деятельности работников социальных служб;</w:t>
            </w:r>
          </w:p>
          <w:p w:rsidR="00B54A19" w:rsidRDefault="00B54A19">
            <w:pPr>
              <w:pStyle w:val="ConsPlusNormal"/>
              <w:jc w:val="both"/>
            </w:pPr>
            <w:r>
              <w:t>создание безопасных и благоприятных условий пребывания граждан в учреждениях, подведомственных министерству социально-</w:t>
            </w:r>
            <w:r>
              <w:lastRenderedPageBreak/>
              <w:t>демографической и семейной политики Самарской области;</w:t>
            </w:r>
          </w:p>
          <w:p w:rsidR="00B54A19" w:rsidRDefault="00B54A19">
            <w:pPr>
              <w:pStyle w:val="ConsPlusNormal"/>
              <w:jc w:val="both"/>
            </w:pPr>
            <w:r>
              <w:t>реализация мер социальной поддержки отдельных категорий граждан</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w:t>
            </w:r>
            <w:hyperlink r:id="rId202" w:history="1">
              <w:r>
                <w:rPr>
                  <w:color w:val="0000FF"/>
                </w:rPr>
                <w:t>Постановления</w:t>
              </w:r>
            </w:hyperlink>
            <w:r>
              <w:t xml:space="preserve"> Правительства Самарской области от 29.12.2018 N 864)</w:t>
            </w:r>
          </w:p>
        </w:tc>
      </w:tr>
      <w:tr w:rsidR="00B54A19">
        <w:tc>
          <w:tcPr>
            <w:tcW w:w="3572" w:type="dxa"/>
            <w:tcBorders>
              <w:top w:val="nil"/>
              <w:left w:val="nil"/>
              <w:bottom w:val="nil"/>
              <w:right w:val="nil"/>
            </w:tcBorders>
          </w:tcPr>
          <w:p w:rsidR="00B54A19" w:rsidRDefault="00B54A19">
            <w:pPr>
              <w:pStyle w:val="ConsPlusNormal"/>
              <w:jc w:val="both"/>
            </w:pPr>
            <w:r>
              <w:t>СТРАТЕГИЧЕСКИЕ ПОКАЗАТЕЛИ (ИНДИКАТОРЫ) ГОСУДАРСТВЕННОЙ ПРОГРАММЫ</w:t>
            </w:r>
          </w:p>
        </w:tc>
        <w:tc>
          <w:tcPr>
            <w:tcW w:w="360" w:type="dxa"/>
            <w:tcBorders>
              <w:top w:val="nil"/>
              <w:left w:val="nil"/>
              <w:bottom w:val="nil"/>
              <w:right w:val="nil"/>
            </w:tcBorders>
          </w:tcPr>
          <w:p w:rsidR="00B54A19" w:rsidRDefault="00B54A19">
            <w:pPr>
              <w:pStyle w:val="ConsPlusNormal"/>
              <w:jc w:val="center"/>
            </w:pPr>
            <w:r>
              <w:t>-</w:t>
            </w:r>
          </w:p>
        </w:tc>
        <w:tc>
          <w:tcPr>
            <w:tcW w:w="5046" w:type="dxa"/>
            <w:tcBorders>
              <w:top w:val="nil"/>
              <w:left w:val="nil"/>
              <w:bottom w:val="nil"/>
              <w:right w:val="nil"/>
            </w:tcBorders>
          </w:tcPr>
          <w:p w:rsidR="00B54A19" w:rsidRDefault="00B54A19">
            <w:pPr>
              <w:pStyle w:val="ConsPlusNormal"/>
              <w:jc w:val="both"/>
            </w:pPr>
            <w:r>
              <w:t>доля детей-сирот и детей, оставшихся без попечения родителей, от общего количества детей, проживающих в Самарской области;</w:t>
            </w:r>
          </w:p>
          <w:p w:rsidR="00B54A19" w:rsidRDefault="00B54A19">
            <w:pPr>
              <w:pStyle w:val="ConsPlusNormal"/>
              <w:jc w:val="both"/>
            </w:pPr>
            <w: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p w:rsidR="00B54A19" w:rsidRDefault="00B54A19">
            <w:pPr>
              <w:pStyle w:val="ConsPlusNormal"/>
              <w:jc w:val="both"/>
            </w:pPr>
            <w:r>
              <w:t>удельный вес детей в возрасте от 6 до достижения возраста 18 лет, охваченных всеми организованным формами отдыха, оздоровления и занятости, в общем количестве детей в возрасте до достижения 18 лет, проживающих на территории Самарской области</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(раздел введен </w:t>
            </w:r>
            <w:hyperlink r:id="rId203" w:history="1">
              <w:r>
                <w:rPr>
                  <w:color w:val="0000FF"/>
                </w:rPr>
                <w:t>Постановлением</w:t>
              </w:r>
            </w:hyperlink>
            <w:r>
              <w:t xml:space="preserve"> Правительства Самарской области от 29.12.2018 N 864)</w:t>
            </w:r>
          </w:p>
        </w:tc>
      </w:tr>
      <w:tr w:rsidR="00B54A19">
        <w:tc>
          <w:tcPr>
            <w:tcW w:w="3572" w:type="dxa"/>
            <w:tcBorders>
              <w:top w:val="nil"/>
              <w:left w:val="nil"/>
              <w:bottom w:val="nil"/>
              <w:right w:val="nil"/>
            </w:tcBorders>
          </w:tcPr>
          <w:p w:rsidR="00B54A19" w:rsidRDefault="00B54A19">
            <w:pPr>
              <w:pStyle w:val="ConsPlusNormal"/>
            </w:pPr>
            <w:r>
              <w:t>ТАКТИЧЕСКИЕ ПОКАЗАТЕЛИ (ИНДИКАТОРЫ)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удельный вес безнадзорных и беспризорных несовершеннолетних детей в общей численности детей;</w:t>
            </w:r>
          </w:p>
          <w:p w:rsidR="00B54A19" w:rsidRDefault="00B54A19">
            <w:pPr>
              <w:pStyle w:val="ConsPlusNormal"/>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B54A19" w:rsidRDefault="00B54A19">
            <w:pPr>
              <w:pStyle w:val="ConsPlusNormal"/>
              <w:jc w:val="both"/>
            </w:pPr>
            <w: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p w:rsidR="00B54A19" w:rsidRDefault="00B54A19">
            <w:pPr>
              <w:pStyle w:val="ConsPlusNormal"/>
              <w:jc w:val="both"/>
            </w:pPr>
            <w:r>
              <w:t>количество детей, обеспеченных подарочными новогодними кондитерскими наборами в рамках подпрограммы "Совершенствование социальной поддержки семьи и детей в Самарской области" на 2014 - 2021 годы Государственной программы;</w:t>
            </w:r>
          </w:p>
          <w:p w:rsidR="00B54A19" w:rsidRDefault="00B54A19">
            <w:pPr>
              <w:pStyle w:val="ConsPlusNormal"/>
              <w:jc w:val="both"/>
            </w:pPr>
            <w:r>
              <w:t xml:space="preserve">количество детей, принявших участие в праздничных мероприятиях, проводимых в рамках </w:t>
            </w:r>
            <w:hyperlink w:anchor="P624" w:history="1">
              <w:r>
                <w:rPr>
                  <w:color w:val="0000FF"/>
                </w:rPr>
                <w:t>подпрограммы</w:t>
              </w:r>
            </w:hyperlink>
            <w:r>
              <w:t xml:space="preserve"> "Совершенствование социальной поддержки семьи и детей в Самарской области" на 2014 - 2021 годы Государственной программы;</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доля детей, имеющих суицидальные попытки, получивших психолого-педагогическую помощь, в общей численности детей, имеющих суицидальные попытки;</w:t>
            </w:r>
          </w:p>
          <w:p w:rsidR="00B54A19" w:rsidRDefault="00B54A19">
            <w:pPr>
              <w:pStyle w:val="ConsPlusNormal"/>
              <w:jc w:val="both"/>
            </w:pPr>
            <w:r>
              <w:t>количество специалистов государственных учреждений службы семьи и детей, повысивших свой профессиональный уровень;</w:t>
            </w:r>
          </w:p>
          <w:p w:rsidR="00B54A19" w:rsidRDefault="00B54A19">
            <w:pPr>
              <w:pStyle w:val="ConsPlusNormal"/>
              <w:jc w:val="both"/>
            </w:pPr>
            <w:r>
              <w:t xml:space="preserve">количество женщин, женщин с детьми, оказавшихся в социально опасном положении или </w:t>
            </w:r>
            <w:r>
              <w:lastRenderedPageBreak/>
              <w:t>иной трудной жизненной ситуации, получивших в религиозной организации услуги по обеспечению временного проживания;</w:t>
            </w:r>
          </w:p>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p w:rsidR="00B54A19" w:rsidRDefault="00B54A19">
            <w:pPr>
              <w:pStyle w:val="ConsPlusNormal"/>
              <w:jc w:val="both"/>
            </w:pPr>
            <w:r>
              <w:t>доля оздоровленных детей, находящихся в трудной жизненной ситуации, детей-сирот, детей, оставшихся без попечения родителей, в общей численности детей, находящихся в трудной жизненной ситуации, детей-сирот, детей, оставшихся без попечения родителей, подлежащих оздоровлению в текущем году</w:t>
            </w:r>
          </w:p>
          <w:p w:rsidR="00B54A19" w:rsidRDefault="00B54A19">
            <w:pPr>
              <w:pStyle w:val="ConsPlusNormal"/>
              <w:jc w:val="both"/>
            </w:pPr>
            <w:r>
              <w:t>количество проведенных областных фестивалей с участием организаций отдыха и оздоровления детей Самарской области;</w:t>
            </w:r>
          </w:p>
          <w:p w:rsidR="00B54A19" w:rsidRDefault="00B54A19">
            <w:pPr>
              <w:pStyle w:val="ConsPlusNormal"/>
              <w:jc w:val="both"/>
            </w:pPr>
            <w:r>
              <w:t>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p w:rsidR="00B54A19" w:rsidRDefault="00B54A19">
            <w:pPr>
              <w:pStyle w:val="ConsPlusNormal"/>
              <w:jc w:val="both"/>
            </w:pPr>
            <w:r>
              <w:t>количество муниципальных учреждений отдыха и оздоровления детей, где приобретены основные средства и инвентарь, в том числе приобретены подъемные устройства, технические средства адаптации;</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проведены мероприятия по санитарно-эпидемиологической подготовке;</w:t>
            </w:r>
          </w:p>
          <w:p w:rsidR="00B54A19" w:rsidRDefault="00B54A19">
            <w:pPr>
              <w:pStyle w:val="ConsPlusNormal"/>
              <w:jc w:val="both"/>
            </w:pPr>
            <w:r>
              <w:t>количество имущественных комплексов, используемых для организации отдыха и оздоровления детей, находящихся на балансе и (или) на правах аренды у юридических лиц (за исключением государственных (муниципальных) учреждений), в которых проведены мероприятия по развитию материально-технической базы;</w:t>
            </w:r>
          </w:p>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p w:rsidR="00B54A19" w:rsidRDefault="00B54A19">
            <w:pPr>
              <w:pStyle w:val="ConsPlusNormal"/>
              <w:jc w:val="both"/>
            </w:pPr>
            <w:r>
              <w:t>количество муниципальных учреждений отдыха и оздоровления детей, где приобретены, установлены и отремонтированы спортивные, игровые, досуговые площадки, бассейны;</w:t>
            </w:r>
          </w:p>
          <w:p w:rsidR="00B54A19" w:rsidRDefault="00B54A19">
            <w:pPr>
              <w:pStyle w:val="ConsPlusNormal"/>
              <w:jc w:val="both"/>
            </w:pPr>
            <w:r>
              <w:t>количество муниципальных учреждений отдыха и оздоровления детей, где проведены мероприятия по замене, ремонту асфальтовых дорожек и подъездных путей;</w:t>
            </w:r>
          </w:p>
          <w:p w:rsidR="00B54A19" w:rsidRDefault="00B54A19">
            <w:pPr>
              <w:pStyle w:val="ConsPlusNormal"/>
              <w:jc w:val="both"/>
            </w:pPr>
            <w:r>
              <w:t>количество введенных в эксплуатацию объектов капитального строительства в организациях отдыха детей и их оздоровления;</w:t>
            </w:r>
          </w:p>
          <w:p w:rsidR="00B54A19" w:rsidRDefault="00B54A19">
            <w:pPr>
              <w:pStyle w:val="ConsPlusNormal"/>
              <w:jc w:val="both"/>
            </w:pPr>
            <w:r>
              <w:lastRenderedPageBreak/>
              <w:t>количество семинаров, проведенных для директоров детских оздоровительных лагерей;</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количество созданных и транслируемых информационных программ и радиороликов на областных телеканалах и радиостанциях о мероприятиях по отдыху и оздоровлению детей в Самарской области;</w:t>
            </w:r>
          </w:p>
          <w:p w:rsidR="00B54A19" w:rsidRDefault="00B54A19">
            <w:pPr>
              <w:pStyle w:val="ConsPlusNormal"/>
              <w:jc w:val="both"/>
            </w:pPr>
            <w:r>
              <w:t xml:space="preserve">абзац утратил силу с 1 января 2019 года. - </w:t>
            </w:r>
            <w:hyperlink r:id="rId204" w:history="1">
              <w:r>
                <w:rPr>
                  <w:color w:val="0000FF"/>
                </w:rPr>
                <w:t>Постановление</w:t>
              </w:r>
            </w:hyperlink>
            <w:r>
              <w:t xml:space="preserve"> Правительства Самарской области от 29.12.2018 N 864;</w:t>
            </w:r>
          </w:p>
          <w:p w:rsidR="00B54A19" w:rsidRDefault="00B54A19">
            <w:pPr>
              <w:pStyle w:val="ConsPlusNormal"/>
              <w:jc w:val="both"/>
            </w:pPr>
            <w:r>
              <w:t>количество граждан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получивших социально-медицинское обслуживание на дому в социально ориентированных некоммерческих организациях;</w:t>
            </w:r>
          </w:p>
          <w:p w:rsidR="00B54A19" w:rsidRDefault="00B54A19">
            <w:pPr>
              <w:pStyle w:val="ConsPlusNormal"/>
              <w:jc w:val="both"/>
            </w:pPr>
            <w:r>
              <w:t>среднемесячное количество граждан пожилого возраста и инвалидов, получивших социальное обслуживание на дому;</w:t>
            </w:r>
          </w:p>
          <w:p w:rsidR="00B54A19" w:rsidRDefault="00B54A19">
            <w:pPr>
              <w:pStyle w:val="ConsPlusNormal"/>
              <w:jc w:val="both"/>
            </w:pPr>
            <w: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p w:rsidR="00B54A19" w:rsidRDefault="00B54A19">
            <w:pPr>
              <w:pStyle w:val="ConsPlusNormal"/>
              <w:jc w:val="both"/>
            </w:pPr>
            <w:r>
              <w:t xml:space="preserve">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w:t>
            </w:r>
            <w:hyperlink w:anchor="P3176" w:history="1">
              <w:r>
                <w:rPr>
                  <w:color w:val="0000FF"/>
                </w:rPr>
                <w:t>подпрограммы</w:t>
              </w:r>
            </w:hyperlink>
            <w:r>
              <w:t xml:space="preserve"> "Развитие социального обслуживания населения в Самарской области" на 2014 - 2021 годы Государственной программы;</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 xml:space="preserve">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w:t>
            </w:r>
            <w:hyperlink w:anchor="P3176" w:history="1">
              <w:r>
                <w:rPr>
                  <w:color w:val="0000FF"/>
                </w:rPr>
                <w:t>подпрограммы</w:t>
              </w:r>
            </w:hyperlink>
            <w:r>
              <w:t xml:space="preserve"> "Развитие социального обслуживания населения в Самарской области" на 2014 - 2021 годы Государственной программы;</w:t>
            </w:r>
          </w:p>
          <w:p w:rsidR="00B54A19" w:rsidRDefault="00B54A19">
            <w:pPr>
              <w:pStyle w:val="ConsPlusNormal"/>
              <w:jc w:val="both"/>
            </w:pPr>
            <w:r>
              <w:lastRenderedPageBreak/>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p w:rsidR="00B54A19" w:rsidRDefault="00B54A19">
            <w:pPr>
              <w:pStyle w:val="ConsPlusNormal"/>
              <w:jc w:val="both"/>
            </w:pPr>
            <w: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p w:rsidR="00B54A19" w:rsidRDefault="00B54A19">
            <w:pPr>
              <w:pStyle w:val="ConsPlusNormal"/>
              <w:jc w:val="both"/>
            </w:pPr>
            <w:r>
              <w:t>доля организаций, оказывающих услуги в сфере социального обслуживания, в отношении которых проведена независимая оценка качества, условий оказания услуг в отчетном году, в общем количестве организаций социального обслуживания;</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социального обслуживания населения Самарской области" на 2014 - 2021 годы по данному направлению расходов;</w:t>
            </w:r>
          </w:p>
          <w:p w:rsidR="00B54A19" w:rsidRDefault="00B54A19">
            <w:pPr>
              <w:pStyle w:val="ConsPlusNormal"/>
              <w:jc w:val="both"/>
            </w:pPr>
            <w:r>
              <w:t>доля объектов учреждений, в 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социального обслуживания населения Самарской области" на 2014 - 2021 годы по данному направлению расходов;</w:t>
            </w:r>
          </w:p>
          <w:p w:rsidR="00B54A19" w:rsidRDefault="00B54A19">
            <w:pPr>
              <w:pStyle w:val="ConsPlusNormal"/>
              <w:jc w:val="both"/>
            </w:pPr>
            <w:r>
              <w:t xml:space="preserve">доля учреждений, улучшивших эксплуатационные характеристики зданий после проведения капитального ремонта, в общем количестве участвующих в </w:t>
            </w:r>
            <w:hyperlink w:anchor="P4288" w:history="1">
              <w:r>
                <w:rPr>
                  <w:color w:val="0000FF"/>
                </w:rPr>
                <w:t>подпрограмме</w:t>
              </w:r>
            </w:hyperlink>
            <w:r>
              <w:t xml:space="preserve"> "Укрепление и развитие материально-технической базы учреждений социального обслуживания населения Самарской области" на 2014 - 2021 годы Государственной программы по данному направлению расходов;</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 xml:space="preserve">доля учреждений, обеспеченных транспортными средствами, в общем количестве участвующих в </w:t>
            </w:r>
            <w:hyperlink w:anchor="P4288" w:history="1">
              <w:r>
                <w:rPr>
                  <w:color w:val="0000FF"/>
                </w:rPr>
                <w:t>подпрограмме</w:t>
              </w:r>
            </w:hyperlink>
            <w:r>
              <w:t xml:space="preserve"> "Укрепление и развитие материально-технической базы учреждений социального обслуживания населения Самарской области" на 2014 - 2021 годы Государственной программы по данному направлению расходов;</w:t>
            </w:r>
          </w:p>
          <w:p w:rsidR="00B54A19" w:rsidRDefault="00B54A19">
            <w:pPr>
              <w:pStyle w:val="ConsPlusNormal"/>
              <w:jc w:val="both"/>
            </w:pPr>
            <w:r>
              <w:t>количество объектов социального обслуживания населения, введенных в эксплуатацию;</w:t>
            </w:r>
          </w:p>
          <w:p w:rsidR="00B54A19" w:rsidRDefault="00B54A19">
            <w:pPr>
              <w:pStyle w:val="ConsPlusNormal"/>
              <w:jc w:val="both"/>
            </w:pPr>
            <w:r>
              <w:t>доля учреждений, обеспеченных основными средствами, оборудованием и инвентарем, в общем количестве участвующих в подпрограмме "Укрепление и развитие материально-технической базы учреждений социального обслуживания населения Самарской области" на 2014 - 2021 годы Государственной программы по данному направлению расходов</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12.02.2015 </w:t>
            </w:r>
            <w:hyperlink r:id="rId205" w:history="1">
              <w:r>
                <w:rPr>
                  <w:color w:val="0000FF"/>
                </w:rPr>
                <w:t>N 62</w:t>
              </w:r>
            </w:hyperlink>
            <w:r>
              <w:t xml:space="preserve">, от 31.12.2015 </w:t>
            </w:r>
            <w:hyperlink r:id="rId206" w:history="1">
              <w:r>
                <w:rPr>
                  <w:color w:val="0000FF"/>
                </w:rPr>
                <w:t>N 918</w:t>
              </w:r>
            </w:hyperlink>
            <w:r>
              <w:t xml:space="preserve">, от 14.12.2016 </w:t>
            </w:r>
            <w:hyperlink r:id="rId207" w:history="1">
              <w:r>
                <w:rPr>
                  <w:color w:val="0000FF"/>
                </w:rPr>
                <w:t>N 734</w:t>
              </w:r>
            </w:hyperlink>
            <w:r>
              <w:t xml:space="preserve">, от 29.12.2016 </w:t>
            </w:r>
            <w:hyperlink r:id="rId208" w:history="1">
              <w:r>
                <w:rPr>
                  <w:color w:val="0000FF"/>
                </w:rPr>
                <w:t>N 845</w:t>
              </w:r>
            </w:hyperlink>
            <w:r>
              <w:t xml:space="preserve">, от 26.04.2017 </w:t>
            </w:r>
            <w:hyperlink r:id="rId209" w:history="1">
              <w:r>
                <w:rPr>
                  <w:color w:val="0000FF"/>
                </w:rPr>
                <w:t>N 266</w:t>
              </w:r>
            </w:hyperlink>
            <w:r>
              <w:t xml:space="preserve">, от 25.07.2017 </w:t>
            </w:r>
            <w:hyperlink r:id="rId210" w:history="1">
              <w:r>
                <w:rPr>
                  <w:color w:val="0000FF"/>
                </w:rPr>
                <w:t>N 483</w:t>
              </w:r>
            </w:hyperlink>
            <w:r>
              <w:t xml:space="preserve">, от 15.11.2017 </w:t>
            </w:r>
            <w:hyperlink r:id="rId211" w:history="1">
              <w:r>
                <w:rPr>
                  <w:color w:val="0000FF"/>
                </w:rPr>
                <w:t>N 726</w:t>
              </w:r>
            </w:hyperlink>
            <w:r>
              <w:t xml:space="preserve">, от 17.01.2018 </w:t>
            </w:r>
            <w:hyperlink r:id="rId212" w:history="1">
              <w:r>
                <w:rPr>
                  <w:color w:val="0000FF"/>
                </w:rPr>
                <w:t>N 18</w:t>
              </w:r>
            </w:hyperlink>
            <w:r>
              <w:t xml:space="preserve">, от 26.06.2018 </w:t>
            </w:r>
            <w:hyperlink r:id="rId213" w:history="1">
              <w:r>
                <w:rPr>
                  <w:color w:val="0000FF"/>
                </w:rPr>
                <w:t>N 357</w:t>
              </w:r>
            </w:hyperlink>
            <w:r>
              <w:t xml:space="preserve">, от 28.06.2018 </w:t>
            </w:r>
            <w:hyperlink r:id="rId214" w:history="1">
              <w:r>
                <w:rPr>
                  <w:color w:val="0000FF"/>
                </w:rPr>
                <w:t>N 361</w:t>
              </w:r>
            </w:hyperlink>
            <w:r>
              <w:t xml:space="preserve">, от 29.11.2018 </w:t>
            </w:r>
            <w:hyperlink r:id="rId215" w:history="1">
              <w:r>
                <w:rPr>
                  <w:color w:val="0000FF"/>
                </w:rPr>
                <w:t>N 707</w:t>
              </w:r>
            </w:hyperlink>
            <w:r>
              <w:t xml:space="preserve">, от 29.12.2018 </w:t>
            </w:r>
            <w:hyperlink r:id="rId216" w:history="1">
              <w:r>
                <w:rPr>
                  <w:color w:val="0000FF"/>
                </w:rPr>
                <w:t>N 864</w:t>
              </w:r>
            </w:hyperlink>
            <w:r>
              <w:t xml:space="preserve">, от 28.03.2019 </w:t>
            </w:r>
            <w:hyperlink r:id="rId217"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ПОДПРОГРАММЫ ГОСУДАРСТВЕННОЙ ПРОГРАММЫ С УКАЗАНИЕМ ЦЕЛЕЙ И СРОКОВ РЕАЛИЗАЦИИ</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hyperlink w:anchor="P624" w:history="1">
              <w:r>
                <w:rPr>
                  <w:color w:val="0000FF"/>
                </w:rPr>
                <w:t>подпрограмма</w:t>
              </w:r>
            </w:hyperlink>
            <w:r>
              <w:t xml:space="preserve"> "Совершенствование социальной поддержки семьи и детей в Самарской области" на 2014 - 2021 годы (цель: создание благоприятных условий для социальной поддержки и реабилитации детей и семей с детьми);</w:t>
            </w:r>
          </w:p>
          <w:p w:rsidR="00B54A19" w:rsidRDefault="00B54A19">
            <w:pPr>
              <w:pStyle w:val="ConsPlusNormal"/>
              <w:jc w:val="both"/>
            </w:pPr>
            <w:hyperlink w:anchor="P1813" w:history="1">
              <w:r>
                <w:rPr>
                  <w:color w:val="0000FF"/>
                </w:rPr>
                <w:t>подпрограмма</w:t>
              </w:r>
            </w:hyperlink>
            <w:r>
              <w:t xml:space="preserve"> "Развитие системы отдыха и оздоровления детей в Самарской области на 2014 - 2021 годы" (цель: создание условий для организации отдыха и оздоровления детей в Самарской области);</w:t>
            </w:r>
          </w:p>
          <w:p w:rsidR="00B54A19" w:rsidRDefault="00B54A19">
            <w:pPr>
              <w:pStyle w:val="ConsPlusNormal"/>
              <w:jc w:val="both"/>
            </w:pPr>
            <w:hyperlink w:anchor="P3176" w:history="1">
              <w:r>
                <w:rPr>
                  <w:color w:val="0000FF"/>
                </w:rPr>
                <w:t>подпрограмма</w:t>
              </w:r>
            </w:hyperlink>
            <w:r>
              <w:t xml:space="preserve"> "Развитие социального обслуживания населения в Самарской области" на 2014 - 2021 годы (цели: повышение качества жизни пожилых людей и инвалидов, совершенствование организации профессиональной деятельности работников социальных служб);</w:t>
            </w:r>
          </w:p>
          <w:p w:rsidR="00B54A19" w:rsidRDefault="00B54A19">
            <w:pPr>
              <w:pStyle w:val="ConsPlusNormal"/>
              <w:jc w:val="both"/>
            </w:pPr>
            <w:hyperlink w:anchor="P4288" w:history="1">
              <w:r>
                <w:rPr>
                  <w:color w:val="0000FF"/>
                </w:rPr>
                <w:t>подпрограмма</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(цель: создание безопасных и благоприятных условий пребывания граждан в учреждениях, подведомственных министерству социально-демографической и семейной политики Самарской области)</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12.02.2015 </w:t>
            </w:r>
            <w:hyperlink r:id="rId218" w:history="1">
              <w:r>
                <w:rPr>
                  <w:color w:val="0000FF"/>
                </w:rPr>
                <w:t>N 62</w:t>
              </w:r>
            </w:hyperlink>
            <w:r>
              <w:t xml:space="preserve">, от 29.12.2016 </w:t>
            </w:r>
            <w:hyperlink r:id="rId219" w:history="1">
              <w:r>
                <w:rPr>
                  <w:color w:val="0000FF"/>
                </w:rPr>
                <w:t>N 845</w:t>
              </w:r>
            </w:hyperlink>
            <w:r>
              <w:t xml:space="preserve">, от 17.01.2018 </w:t>
            </w:r>
            <w:hyperlink r:id="rId220" w:history="1">
              <w:r>
                <w:rPr>
                  <w:color w:val="0000FF"/>
                </w:rPr>
                <w:t>N 18</w:t>
              </w:r>
            </w:hyperlink>
            <w:r>
              <w:t xml:space="preserve">, от 29.12.2018 </w:t>
            </w:r>
            <w:hyperlink r:id="rId221"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ИНЫЕ ПРОГРАММЫ С УКАЗАНИЕМ ЦЕЛЕЙ И СРОКОВ РЕАЛИЗАЦИИ</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отсутствуют</w:t>
            </w:r>
          </w:p>
        </w:tc>
      </w:tr>
      <w:tr w:rsidR="00B54A19">
        <w:tc>
          <w:tcPr>
            <w:tcW w:w="3572" w:type="dxa"/>
            <w:tcBorders>
              <w:top w:val="nil"/>
              <w:left w:val="nil"/>
              <w:bottom w:val="nil"/>
              <w:right w:val="nil"/>
            </w:tcBorders>
          </w:tcPr>
          <w:p w:rsidR="00B54A19" w:rsidRDefault="00B54A19">
            <w:pPr>
              <w:pStyle w:val="ConsPlusNormal"/>
            </w:pPr>
            <w:r>
              <w:t xml:space="preserve">ПЛАНЫ МЕРОПРИЯТИЙ С </w:t>
            </w:r>
            <w:r>
              <w:lastRenderedPageBreak/>
              <w:t>УКАЗАНИЕМ СРОКОВ РЕАЛИЗАЦИИ</w:t>
            </w:r>
          </w:p>
        </w:tc>
        <w:tc>
          <w:tcPr>
            <w:tcW w:w="360" w:type="dxa"/>
            <w:tcBorders>
              <w:top w:val="nil"/>
              <w:left w:val="nil"/>
              <w:bottom w:val="nil"/>
              <w:right w:val="nil"/>
            </w:tcBorders>
          </w:tcPr>
          <w:p w:rsidR="00B54A19" w:rsidRDefault="00B54A19">
            <w:pPr>
              <w:pStyle w:val="ConsPlusNormal"/>
              <w:jc w:val="both"/>
            </w:pPr>
            <w:r>
              <w:lastRenderedPageBreak/>
              <w:t>-</w:t>
            </w:r>
          </w:p>
        </w:tc>
        <w:tc>
          <w:tcPr>
            <w:tcW w:w="5046" w:type="dxa"/>
            <w:tcBorders>
              <w:top w:val="nil"/>
              <w:left w:val="nil"/>
              <w:bottom w:val="nil"/>
              <w:right w:val="nil"/>
            </w:tcBorders>
          </w:tcPr>
          <w:p w:rsidR="00B54A19" w:rsidRDefault="00B54A19">
            <w:pPr>
              <w:pStyle w:val="ConsPlusNormal"/>
              <w:jc w:val="both"/>
            </w:pPr>
            <w:r>
              <w:t xml:space="preserve">План мероприятий, направленных на реализацию </w:t>
            </w:r>
            <w:r>
              <w:lastRenderedPageBreak/>
              <w:t>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19.12.2014 </w:t>
            </w:r>
            <w:hyperlink r:id="rId222" w:history="1">
              <w:r>
                <w:rPr>
                  <w:color w:val="0000FF"/>
                </w:rPr>
                <w:t>N 802</w:t>
              </w:r>
            </w:hyperlink>
            <w:r>
              <w:t xml:space="preserve">, от 29.12.2016 </w:t>
            </w:r>
            <w:hyperlink r:id="rId223" w:history="1">
              <w:r>
                <w:rPr>
                  <w:color w:val="0000FF"/>
                </w:rPr>
                <w:t>N 845</w:t>
              </w:r>
            </w:hyperlink>
            <w:r>
              <w:t xml:space="preserve">, от 17.01.2018 </w:t>
            </w:r>
            <w:hyperlink r:id="rId224" w:history="1">
              <w:r>
                <w:rPr>
                  <w:color w:val="0000FF"/>
                </w:rPr>
                <w:t>N 18</w:t>
              </w:r>
            </w:hyperlink>
            <w:r>
              <w:t xml:space="preserve">, от 29.12.2018 </w:t>
            </w:r>
            <w:hyperlink r:id="rId225"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ЭТАПЫ И СРОКИ РЕАЛИЗАЦИИ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Государственная программа реализуется с 2014 по 2021 год в один этап</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226" w:history="1">
              <w:r>
                <w:rPr>
                  <w:color w:val="0000FF"/>
                </w:rPr>
                <w:t>N 845</w:t>
              </w:r>
            </w:hyperlink>
            <w:r>
              <w:t xml:space="preserve">, от 17.01.2018 </w:t>
            </w:r>
            <w:hyperlink r:id="rId227" w:history="1">
              <w:r>
                <w:rPr>
                  <w:color w:val="0000FF"/>
                </w:rPr>
                <w:t>N 18</w:t>
              </w:r>
            </w:hyperlink>
            <w:r>
              <w:t xml:space="preserve">, от 29.12.2018 </w:t>
            </w:r>
            <w:hyperlink r:id="rId228"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ОБЪЕМЫ БЮДЖЕТНЫХ АССИГНОВАНИЙ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 xml:space="preserve">общий объем финансового обеспечения мероприятий Государственной программы за счет средств областного бюджета, в том числе формируемых за счет поступающих и планируемых к поступлению в областной бюджет средств федерального бюджета, составляет 134 235 088,46 тыс. рублей </w:t>
            </w:r>
            <w:hyperlink w:anchor="P304" w:history="1">
              <w:r>
                <w:rPr>
                  <w:color w:val="0000FF"/>
                </w:rPr>
                <w:t>&lt;*&gt;</w:t>
              </w:r>
            </w:hyperlink>
            <w:r>
              <w:t>, из них:</w:t>
            </w:r>
          </w:p>
          <w:p w:rsidR="00B54A19" w:rsidRDefault="00B54A19">
            <w:pPr>
              <w:pStyle w:val="ConsPlusNormal"/>
              <w:jc w:val="both"/>
            </w:pPr>
            <w:bookmarkStart w:id="1" w:name="P256"/>
            <w:bookmarkEnd w:id="1"/>
            <w:r>
              <w:t xml:space="preserve">в 2014 году - 1 222 935,35 тыс. рублей </w:t>
            </w:r>
            <w:hyperlink w:anchor="P304" w:history="1">
              <w:r>
                <w:rPr>
                  <w:color w:val="0000FF"/>
                </w:rPr>
                <w:t>&lt;*&gt;</w:t>
              </w:r>
            </w:hyperlink>
            <w:r>
              <w:t>, в том числе за счет средств областного бюджета, формируемых за счет поступающих в областной бюджет средств федерального бюджета, в сумме 59 188,70 тыс. рублей;</w:t>
            </w:r>
          </w:p>
          <w:p w:rsidR="00B54A19" w:rsidRDefault="00B54A19">
            <w:pPr>
              <w:pStyle w:val="ConsPlusNormal"/>
              <w:jc w:val="both"/>
            </w:pPr>
            <w:r>
              <w:t xml:space="preserve">в 2015 году - 8 516 999,40 тыс. рублей </w:t>
            </w:r>
            <w:hyperlink w:anchor="P304" w:history="1">
              <w:r>
                <w:rPr>
                  <w:color w:val="0000FF"/>
                </w:rPr>
                <w:t>&lt;*&gt;</w:t>
              </w:r>
            </w:hyperlink>
            <w: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15 557,2 тыс. рублей;</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 xml:space="preserve">в 2016 году - 10 476 692,61 тыс. рублей </w:t>
            </w:r>
            <w:hyperlink w:anchor="P304" w:history="1">
              <w:r>
                <w:rPr>
                  <w:color w:val="0000FF"/>
                </w:rPr>
                <w:t>&lt;*&gt;</w:t>
              </w:r>
            </w:hyperlink>
            <w:r>
              <w:t>, в том числе 23 213,36 тыс. рублей - неиспользованный остаток прошлых лет, 58 975,1 тыс. рублей - средства областного бюджета, формируемые за счет планируемых к поступлению в областной бюджет средств федерального бюджета;</w:t>
            </w:r>
          </w:p>
          <w:p w:rsidR="00B54A19" w:rsidRDefault="00B54A19">
            <w:pPr>
              <w:pStyle w:val="ConsPlusNormal"/>
              <w:jc w:val="both"/>
            </w:pPr>
            <w:r>
              <w:lastRenderedPageBreak/>
              <w:t xml:space="preserve">в 2017 году - 9 197 094,29 тыс. рублей </w:t>
            </w:r>
            <w:hyperlink w:anchor="P304" w:history="1">
              <w:r>
                <w:rPr>
                  <w:color w:val="0000FF"/>
                </w:rPr>
                <w:t>&lt;*&gt;</w:t>
              </w:r>
            </w:hyperlink>
            <w:r>
              <w:t>, из них неиспользованный остаток 2016 года - 14 608,94 тыс. рублей, средства областного бюджета, формируемые за счет планируемых к поступлению в областной бюджет средств федерального бюджета, - 15 557,2 тыс. рублей;</w:t>
            </w:r>
          </w:p>
          <w:p w:rsidR="00B54A19" w:rsidRDefault="00B54A19">
            <w:pPr>
              <w:pStyle w:val="ConsPlusNormal"/>
              <w:jc w:val="both"/>
            </w:pPr>
            <w:r>
              <w:t>в 2018 году - 14 486 919,14 тыс. рублей, из них неиспользованный остаток прошлых лет - 1 510,14 тыс. рублей, средства областного бюджета, формируемые за счет планируемых к поступлению в областной бюджет средств федерального бюджета, - 18 282,19 тыс. рублей;</w:t>
            </w:r>
          </w:p>
          <w:p w:rsidR="00B54A19" w:rsidRDefault="00B54A19">
            <w:pPr>
              <w:pStyle w:val="ConsPlusNormal"/>
              <w:jc w:val="both"/>
            </w:pPr>
            <w:r>
              <w:t>в 2019 году - 29 374 795,85 тыс. рублей, из них неиспользованный остаток прошлых лет - 871,76 тыс. рублей, средства областного бюджета, формируемые за счет планируемых к поступлению в областной бюджет средств федерального бюджета, - 5 637 194,70 тыс. рублей;</w:t>
            </w:r>
          </w:p>
          <w:p w:rsidR="00B54A19" w:rsidRDefault="00B54A19">
            <w:pPr>
              <w:pStyle w:val="ConsPlusNormal"/>
              <w:jc w:val="both"/>
            </w:pPr>
            <w:r>
              <w:t xml:space="preserve">в 2020 году - 30 366 694,20 тыс. рублей </w:t>
            </w:r>
            <w:hyperlink w:anchor="P304" w:history="1">
              <w:r>
                <w:rPr>
                  <w:color w:val="0000FF"/>
                </w:rPr>
                <w:t>&lt;*&gt;</w:t>
              </w:r>
            </w:hyperlink>
            <w:r>
              <w:t>, из них средства областного бюджета, формируемые за счет планируемых к поступлению в областной бюджет средств федерального бюджета, - 4 391 627,30 тыс. рублей;</w:t>
            </w:r>
          </w:p>
          <w:p w:rsidR="00B54A19" w:rsidRDefault="00B54A19">
            <w:pPr>
              <w:pStyle w:val="ConsPlusNormal"/>
              <w:jc w:val="both"/>
            </w:pPr>
            <w:r>
              <w:t xml:space="preserve">в 2021 году - 30 633 161,79 тыс. рублей </w:t>
            </w:r>
            <w:hyperlink w:anchor="P304" w:history="1">
              <w:r>
                <w:rPr>
                  <w:color w:val="0000FF"/>
                </w:rPr>
                <w:t>&lt;*&gt;</w:t>
              </w:r>
            </w:hyperlink>
            <w:r>
              <w:t>, из них средства областного бюджета, формируемые за счет планируемых к поступлению в областной бюджет средств федерального бюджета, - 4 492 595,10 тыс. рублей</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22.10.2014 </w:t>
            </w:r>
            <w:hyperlink r:id="rId229" w:history="1">
              <w:r>
                <w:rPr>
                  <w:color w:val="0000FF"/>
                </w:rPr>
                <w:t>N 652</w:t>
              </w:r>
            </w:hyperlink>
            <w:r>
              <w:t xml:space="preserve">, от 02.12.2014 </w:t>
            </w:r>
            <w:hyperlink r:id="rId230" w:history="1">
              <w:r>
                <w:rPr>
                  <w:color w:val="0000FF"/>
                </w:rPr>
                <w:t>N 739</w:t>
              </w:r>
            </w:hyperlink>
            <w:r>
              <w:t xml:space="preserve">, от 19.12.2014 </w:t>
            </w:r>
            <w:hyperlink r:id="rId231" w:history="1">
              <w:r>
                <w:rPr>
                  <w:color w:val="0000FF"/>
                </w:rPr>
                <w:t>N 802</w:t>
              </w:r>
            </w:hyperlink>
            <w:r>
              <w:t xml:space="preserve">, от 12.02.2015 </w:t>
            </w:r>
            <w:hyperlink r:id="rId232" w:history="1">
              <w:r>
                <w:rPr>
                  <w:color w:val="0000FF"/>
                </w:rPr>
                <w:t>N 62</w:t>
              </w:r>
            </w:hyperlink>
            <w:r>
              <w:t xml:space="preserve">, от 20.02.2015 </w:t>
            </w:r>
            <w:hyperlink r:id="rId233" w:history="1">
              <w:r>
                <w:rPr>
                  <w:color w:val="0000FF"/>
                </w:rPr>
                <w:t>N 86</w:t>
              </w:r>
            </w:hyperlink>
            <w:r>
              <w:t xml:space="preserve">, от 19.05.2015 </w:t>
            </w:r>
            <w:hyperlink r:id="rId234" w:history="1">
              <w:r>
                <w:rPr>
                  <w:color w:val="0000FF"/>
                </w:rPr>
                <w:t>N 278</w:t>
              </w:r>
            </w:hyperlink>
            <w:r>
              <w:t xml:space="preserve">, от 05.06.2015 </w:t>
            </w:r>
            <w:hyperlink r:id="rId235" w:history="1">
              <w:r>
                <w:rPr>
                  <w:color w:val="0000FF"/>
                </w:rPr>
                <w:t>N 316</w:t>
              </w:r>
            </w:hyperlink>
            <w:r>
              <w:t xml:space="preserve">, от 23.07.2015 </w:t>
            </w:r>
            <w:hyperlink r:id="rId236" w:history="1">
              <w:r>
                <w:rPr>
                  <w:color w:val="0000FF"/>
                </w:rPr>
                <w:t>N 455</w:t>
              </w:r>
            </w:hyperlink>
            <w:r>
              <w:t xml:space="preserve">, от 28.08.2015 </w:t>
            </w:r>
            <w:hyperlink r:id="rId237" w:history="1">
              <w:r>
                <w:rPr>
                  <w:color w:val="0000FF"/>
                </w:rPr>
                <w:t>N 538</w:t>
              </w:r>
            </w:hyperlink>
            <w:r>
              <w:t xml:space="preserve">, от 06.11.2015 </w:t>
            </w:r>
            <w:hyperlink r:id="rId238" w:history="1">
              <w:r>
                <w:rPr>
                  <w:color w:val="0000FF"/>
                </w:rPr>
                <w:t>N 712</w:t>
              </w:r>
            </w:hyperlink>
            <w:r>
              <w:t xml:space="preserve">, от 27.11.2015 </w:t>
            </w:r>
            <w:hyperlink r:id="rId239" w:history="1">
              <w:r>
                <w:rPr>
                  <w:color w:val="0000FF"/>
                </w:rPr>
                <w:t>N 778</w:t>
              </w:r>
            </w:hyperlink>
            <w:r>
              <w:t xml:space="preserve">, от 31.12.2015 </w:t>
            </w:r>
            <w:hyperlink r:id="rId240" w:history="1">
              <w:r>
                <w:rPr>
                  <w:color w:val="0000FF"/>
                </w:rPr>
                <w:t>N 918</w:t>
              </w:r>
            </w:hyperlink>
            <w:r>
              <w:t xml:space="preserve">, от 02.02.2016 </w:t>
            </w:r>
            <w:hyperlink r:id="rId241" w:history="1">
              <w:r>
                <w:rPr>
                  <w:color w:val="0000FF"/>
                </w:rPr>
                <w:t>N 36</w:t>
              </w:r>
            </w:hyperlink>
            <w:r>
              <w:t xml:space="preserve">, от 15.03.2016 </w:t>
            </w:r>
            <w:hyperlink r:id="rId242" w:history="1">
              <w:r>
                <w:rPr>
                  <w:color w:val="0000FF"/>
                </w:rPr>
                <w:t>N 107</w:t>
              </w:r>
            </w:hyperlink>
            <w:r>
              <w:t xml:space="preserve">, от 27.04.2016 </w:t>
            </w:r>
            <w:hyperlink r:id="rId243" w:history="1">
              <w:r>
                <w:rPr>
                  <w:color w:val="0000FF"/>
                </w:rPr>
                <w:t>N 199</w:t>
              </w:r>
            </w:hyperlink>
            <w:r>
              <w:t xml:space="preserve">, от 23.05.2016 </w:t>
            </w:r>
            <w:hyperlink r:id="rId244" w:history="1">
              <w:r>
                <w:rPr>
                  <w:color w:val="0000FF"/>
                </w:rPr>
                <w:t>N 263</w:t>
              </w:r>
            </w:hyperlink>
            <w:r>
              <w:t xml:space="preserve">, от 01.06.2016 </w:t>
            </w:r>
            <w:hyperlink r:id="rId245" w:history="1">
              <w:r>
                <w:rPr>
                  <w:color w:val="0000FF"/>
                </w:rPr>
                <w:t>N 283</w:t>
              </w:r>
            </w:hyperlink>
            <w:r>
              <w:t xml:space="preserve">, от 10.06.2016 </w:t>
            </w:r>
            <w:hyperlink r:id="rId246" w:history="1">
              <w:r>
                <w:rPr>
                  <w:color w:val="0000FF"/>
                </w:rPr>
                <w:t>N 303</w:t>
              </w:r>
            </w:hyperlink>
            <w:r>
              <w:t xml:space="preserve">, от 24.06.2016 </w:t>
            </w:r>
            <w:hyperlink r:id="rId247" w:history="1">
              <w:r>
                <w:rPr>
                  <w:color w:val="0000FF"/>
                </w:rPr>
                <w:t>N 322</w:t>
              </w:r>
            </w:hyperlink>
            <w:r>
              <w:t xml:space="preserve">, от 25.07.2016 </w:t>
            </w:r>
            <w:hyperlink r:id="rId248" w:history="1">
              <w:r>
                <w:rPr>
                  <w:color w:val="0000FF"/>
                </w:rPr>
                <w:t>N 404</w:t>
              </w:r>
            </w:hyperlink>
            <w:r>
              <w:t xml:space="preserve">, от 10.08.2016 </w:t>
            </w:r>
            <w:hyperlink r:id="rId249" w:history="1">
              <w:r>
                <w:rPr>
                  <w:color w:val="0000FF"/>
                </w:rPr>
                <w:t>N 447</w:t>
              </w:r>
            </w:hyperlink>
            <w:r>
              <w:t xml:space="preserve">, от 21.10.2016 </w:t>
            </w:r>
            <w:hyperlink r:id="rId250" w:history="1">
              <w:r>
                <w:rPr>
                  <w:color w:val="0000FF"/>
                </w:rPr>
                <w:t>N 603</w:t>
              </w:r>
            </w:hyperlink>
            <w:r>
              <w:t xml:space="preserve">, от 14.12.2016 </w:t>
            </w:r>
            <w:hyperlink r:id="rId251" w:history="1">
              <w:r>
                <w:rPr>
                  <w:color w:val="0000FF"/>
                </w:rPr>
                <w:t>N 734</w:t>
              </w:r>
            </w:hyperlink>
            <w:r>
              <w:t xml:space="preserve">, от 16.12.2016 </w:t>
            </w:r>
            <w:hyperlink r:id="rId252" w:history="1">
              <w:r>
                <w:rPr>
                  <w:color w:val="0000FF"/>
                </w:rPr>
                <w:t>N 745</w:t>
              </w:r>
            </w:hyperlink>
            <w:r>
              <w:t xml:space="preserve">, от 29.12.2016 </w:t>
            </w:r>
            <w:hyperlink r:id="rId253" w:history="1">
              <w:r>
                <w:rPr>
                  <w:color w:val="0000FF"/>
                </w:rPr>
                <w:t>N 845</w:t>
              </w:r>
            </w:hyperlink>
            <w:r>
              <w:t xml:space="preserve">, от 26.01.2017 </w:t>
            </w:r>
            <w:hyperlink r:id="rId254" w:history="1">
              <w:r>
                <w:rPr>
                  <w:color w:val="0000FF"/>
                </w:rPr>
                <w:t>N 46</w:t>
              </w:r>
            </w:hyperlink>
            <w:r>
              <w:t xml:space="preserve">, от 26.04.2017 </w:t>
            </w:r>
            <w:hyperlink r:id="rId255" w:history="1">
              <w:r>
                <w:rPr>
                  <w:color w:val="0000FF"/>
                </w:rPr>
                <w:t>N 266</w:t>
              </w:r>
            </w:hyperlink>
            <w:r>
              <w:t xml:space="preserve">, от 04.07.2017 </w:t>
            </w:r>
            <w:hyperlink r:id="rId256" w:history="1">
              <w:r>
                <w:rPr>
                  <w:color w:val="0000FF"/>
                </w:rPr>
                <w:t>N 423</w:t>
              </w:r>
            </w:hyperlink>
            <w:r>
              <w:t xml:space="preserve">, от 25.07.2017 </w:t>
            </w:r>
            <w:hyperlink r:id="rId257" w:history="1">
              <w:r>
                <w:rPr>
                  <w:color w:val="0000FF"/>
                </w:rPr>
                <w:t>N 483</w:t>
              </w:r>
            </w:hyperlink>
            <w:r>
              <w:t xml:space="preserve">, от 15.11.2017 </w:t>
            </w:r>
            <w:hyperlink r:id="rId258" w:history="1">
              <w:r>
                <w:rPr>
                  <w:color w:val="0000FF"/>
                </w:rPr>
                <w:t>N 726</w:t>
              </w:r>
            </w:hyperlink>
            <w:r>
              <w:t xml:space="preserve">, от 29.11.2017 </w:t>
            </w:r>
            <w:hyperlink r:id="rId259" w:history="1">
              <w:r>
                <w:rPr>
                  <w:color w:val="0000FF"/>
                </w:rPr>
                <w:t>N 767</w:t>
              </w:r>
            </w:hyperlink>
            <w:r>
              <w:t xml:space="preserve">, от 05.12.2017 </w:t>
            </w:r>
            <w:hyperlink r:id="rId260" w:history="1">
              <w:r>
                <w:rPr>
                  <w:color w:val="0000FF"/>
                </w:rPr>
                <w:t>N 783</w:t>
              </w:r>
            </w:hyperlink>
            <w:r>
              <w:t xml:space="preserve">, от 17.01.2018 </w:t>
            </w:r>
            <w:hyperlink r:id="rId261" w:history="1">
              <w:r>
                <w:rPr>
                  <w:color w:val="0000FF"/>
                </w:rPr>
                <w:t>N 18</w:t>
              </w:r>
            </w:hyperlink>
            <w:r>
              <w:t xml:space="preserve">, от 19.01.2018 </w:t>
            </w:r>
            <w:hyperlink r:id="rId262" w:history="1">
              <w:r>
                <w:rPr>
                  <w:color w:val="0000FF"/>
                </w:rPr>
                <w:t>N 27</w:t>
              </w:r>
            </w:hyperlink>
            <w:r>
              <w:t xml:space="preserve">, от 26.03.2018 </w:t>
            </w:r>
            <w:hyperlink r:id="rId263" w:history="1">
              <w:r>
                <w:rPr>
                  <w:color w:val="0000FF"/>
                </w:rPr>
                <w:t>N 149</w:t>
              </w:r>
            </w:hyperlink>
            <w:r>
              <w:t xml:space="preserve">, от 26.06.2018 </w:t>
            </w:r>
            <w:hyperlink r:id="rId264" w:history="1">
              <w:r>
                <w:rPr>
                  <w:color w:val="0000FF"/>
                </w:rPr>
                <w:t>N 357</w:t>
              </w:r>
            </w:hyperlink>
            <w:r>
              <w:t xml:space="preserve">, от 28.06.2018 </w:t>
            </w:r>
            <w:hyperlink r:id="rId265" w:history="1">
              <w:r>
                <w:rPr>
                  <w:color w:val="0000FF"/>
                </w:rPr>
                <w:t>N 361</w:t>
              </w:r>
            </w:hyperlink>
            <w:r>
              <w:t xml:space="preserve">, от 16.07.2018 </w:t>
            </w:r>
            <w:hyperlink r:id="rId266" w:history="1">
              <w:r>
                <w:rPr>
                  <w:color w:val="0000FF"/>
                </w:rPr>
                <w:t>N 401</w:t>
              </w:r>
            </w:hyperlink>
            <w:r>
              <w:t xml:space="preserve">, от 30.07.2018 </w:t>
            </w:r>
            <w:hyperlink r:id="rId267" w:history="1">
              <w:r>
                <w:rPr>
                  <w:color w:val="0000FF"/>
                </w:rPr>
                <w:t>N 432</w:t>
              </w:r>
            </w:hyperlink>
            <w:r>
              <w:t xml:space="preserve">, от 22.10.2018 </w:t>
            </w:r>
            <w:hyperlink r:id="rId268" w:history="1">
              <w:r>
                <w:rPr>
                  <w:color w:val="0000FF"/>
                </w:rPr>
                <w:t>N 598</w:t>
              </w:r>
            </w:hyperlink>
            <w:r>
              <w:t xml:space="preserve">, от 23.11.2018 </w:t>
            </w:r>
            <w:hyperlink r:id="rId269" w:history="1">
              <w:r>
                <w:rPr>
                  <w:color w:val="0000FF"/>
                </w:rPr>
                <w:t>N 702</w:t>
              </w:r>
            </w:hyperlink>
            <w:r>
              <w:t xml:space="preserve">, от 29.11.2018 </w:t>
            </w:r>
            <w:hyperlink r:id="rId270" w:history="1">
              <w:r>
                <w:rPr>
                  <w:color w:val="0000FF"/>
                </w:rPr>
                <w:t>N 706</w:t>
              </w:r>
            </w:hyperlink>
            <w:r>
              <w:t xml:space="preserve">, от 29.12.2018 </w:t>
            </w:r>
            <w:hyperlink r:id="rId271" w:history="1">
              <w:r>
                <w:rPr>
                  <w:color w:val="0000FF"/>
                </w:rPr>
                <w:t>N 864</w:t>
              </w:r>
            </w:hyperlink>
            <w:r>
              <w:t xml:space="preserve">, от 28.03.2019 </w:t>
            </w:r>
            <w:hyperlink r:id="rId272"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РЕЗУЛЬТАТЫ РЕАЛИЗАЦИИ ГОСУДАРСТВЕННОЙ 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снижение уровня семейного неблагополучия, социального сиротства, беспризорности и безнадзорности несовершеннолетних;</w:t>
            </w:r>
          </w:p>
          <w:p w:rsidR="00B54A19" w:rsidRDefault="00B54A19">
            <w:pPr>
              <w:pStyle w:val="ConsPlusNormal"/>
              <w:jc w:val="both"/>
            </w:pPr>
            <w:r>
              <w:t>снижение уровня семейного неблагополучия, расширение охвата социальными услугами женщин, женщин с детьми, оказавшихся в социально опасном положении или иной трудной жизненной ситуации;</w:t>
            </w:r>
          </w:p>
          <w:p w:rsidR="00B54A19" w:rsidRDefault="00B54A19">
            <w:pPr>
              <w:pStyle w:val="ConsPlusNormal"/>
              <w:jc w:val="both"/>
            </w:pPr>
            <w:r>
              <w:t>увеличение доли детей-сирот и детей, оставшихся без попечения родителей, переданных на воспитание в семьи;</w:t>
            </w:r>
          </w:p>
          <w:p w:rsidR="00B54A19" w:rsidRDefault="00B54A19">
            <w:pPr>
              <w:pStyle w:val="ConsPlusNormal"/>
              <w:jc w:val="both"/>
            </w:pPr>
            <w:r>
              <w:t xml:space="preserve">расширение охвата детей-инвалидов социальным </w:t>
            </w:r>
            <w:r>
              <w:lastRenderedPageBreak/>
              <w:t>обслуживанием;</w:t>
            </w:r>
          </w:p>
          <w:p w:rsidR="00B54A19" w:rsidRDefault="00B54A19">
            <w:pPr>
              <w:pStyle w:val="ConsPlusNormal"/>
              <w:jc w:val="both"/>
            </w:pPr>
            <w:r>
              <w:t>сохранение количества детей, принявших участие в праздничных мероприятиях;</w:t>
            </w:r>
          </w:p>
          <w:p w:rsidR="00B54A19" w:rsidRDefault="00B54A19">
            <w:pPr>
              <w:pStyle w:val="ConsPlusNormal"/>
              <w:jc w:val="both"/>
            </w:pPr>
            <w:r>
              <w:t>бесплатное обеспечение детей подарочными новогодними кондитерскими наборами;</w:t>
            </w:r>
          </w:p>
          <w:p w:rsidR="00B54A19" w:rsidRDefault="00B54A19">
            <w:pPr>
              <w:pStyle w:val="ConsPlusNormal"/>
              <w:jc w:val="both"/>
            </w:pPr>
            <w:r>
              <w:t>расширение охвата детей, имеющих суицидальные попытки, психолого-педагогической помощью;</w:t>
            </w:r>
          </w:p>
          <w:p w:rsidR="00B54A19" w:rsidRDefault="00B54A19">
            <w:pPr>
              <w:pStyle w:val="ConsPlusNormal"/>
              <w:jc w:val="both"/>
            </w:pPr>
            <w:r>
              <w:t>увеличение количества специалистов государственных учреждений службы семьи и детей, повысивших свой профессиональный уровень;</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увеличение количества детей, охваченных разными формами организованного отдыха и оздоровления;</w:t>
            </w:r>
          </w:p>
          <w:p w:rsidR="00B54A19" w:rsidRDefault="00B54A19">
            <w:pPr>
              <w:pStyle w:val="ConsPlusNormal"/>
              <w:jc w:val="both"/>
            </w:pPr>
            <w:r>
              <w:t>повышение уровня доступности услуг по отдыху и оздоровлению детей;</w:t>
            </w:r>
          </w:p>
          <w:p w:rsidR="00B54A19" w:rsidRDefault="00B54A19">
            <w:pPr>
              <w:pStyle w:val="ConsPlusNormal"/>
              <w:jc w:val="both"/>
            </w:pPr>
            <w:r>
              <w:t>укрепление материально-технической базы муниципальных загородных стационарных лагерей;</w:t>
            </w:r>
          </w:p>
          <w:p w:rsidR="00B54A19" w:rsidRDefault="00B54A19">
            <w:pPr>
              <w:pStyle w:val="ConsPlusNormal"/>
              <w:jc w:val="both"/>
            </w:pPr>
            <w:r>
              <w:t xml:space="preserve">абзац утратил силу. - </w:t>
            </w:r>
            <w:hyperlink r:id="rId273" w:history="1">
              <w:r>
                <w:rPr>
                  <w:color w:val="0000FF"/>
                </w:rPr>
                <w:t>Постановление</w:t>
              </w:r>
            </w:hyperlink>
            <w:r>
              <w:t xml:space="preserve"> Правительства Самарской области от 26.04.2017 N 266;</w:t>
            </w:r>
          </w:p>
          <w:p w:rsidR="00B54A19" w:rsidRDefault="00B54A19">
            <w:pPr>
              <w:pStyle w:val="ConsPlusNormal"/>
              <w:jc w:val="both"/>
            </w:pPr>
            <w:r>
              <w:t>повышение качества предоставляемых услуг в сфере отдыха и оздоровления детей;</w:t>
            </w:r>
          </w:p>
          <w:p w:rsidR="00B54A19" w:rsidRDefault="00B54A19">
            <w:pPr>
              <w:pStyle w:val="ConsPlusNormal"/>
              <w:jc w:val="both"/>
            </w:pPr>
            <w:r>
              <w:t>увеличение количества учреждений отдыха и оздоровления детей, укомплектованных квалифицированными педагогическими кадрами;</w:t>
            </w:r>
          </w:p>
          <w:p w:rsidR="00B54A19" w:rsidRDefault="00B54A19">
            <w:pPr>
              <w:pStyle w:val="ConsPlusNormal"/>
              <w:jc w:val="both"/>
            </w:pPr>
            <w: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повышение доступности, качества социальных услуг на территории Самарской области;</w:t>
            </w:r>
          </w:p>
          <w:p w:rsidR="00B54A19" w:rsidRDefault="00B54A19">
            <w:pPr>
              <w:pStyle w:val="ConsPlusNormal"/>
              <w:jc w:val="both"/>
            </w:pPr>
            <w:r>
              <w:t>повышение удовлетворенности пожилых людей качеством социального обслуживания;</w:t>
            </w:r>
          </w:p>
          <w:p w:rsidR="00B54A19" w:rsidRDefault="00B54A19">
            <w:pPr>
              <w:pStyle w:val="ConsPlusNormal"/>
              <w:jc w:val="both"/>
            </w:pPr>
            <w:r>
              <w:t>повышение информированности общества о проблемах пожилых людей;</w:t>
            </w:r>
          </w:p>
          <w:p w:rsidR="00B54A19" w:rsidRDefault="00B54A19">
            <w:pPr>
              <w:pStyle w:val="ConsPlusNormal"/>
              <w:jc w:val="both"/>
            </w:pPr>
            <w:r>
              <w:t>повышение профессиональной активности социальных работников и специалистов социальных служб;</w:t>
            </w:r>
          </w:p>
          <w:p w:rsidR="00B54A19" w:rsidRDefault="00B54A19">
            <w:pPr>
              <w:pStyle w:val="ConsPlusNormal"/>
              <w:jc w:val="both"/>
            </w:pPr>
            <w: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rsidR="00B54A19" w:rsidRDefault="00B54A19">
            <w:pPr>
              <w:pStyle w:val="ConsPlusNormal"/>
              <w:jc w:val="both"/>
            </w:pPr>
            <w:r>
              <w:t>приведение объектов учреждений в соответствие с требованиями законодательства в области пожарной безопасности, в том числе с применением инновационных технологий;</w:t>
            </w:r>
          </w:p>
          <w:p w:rsidR="00B54A19" w:rsidRDefault="00B54A19">
            <w:pPr>
              <w:pStyle w:val="ConsPlusNormal"/>
              <w:jc w:val="both"/>
            </w:pPr>
            <w: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 xml:space="preserve">бесперебойное функционирование объектов </w:t>
            </w:r>
            <w:r>
              <w:lastRenderedPageBreak/>
              <w:t>учреждений за счет обновления жизнеобеспечивающих систем, устранения выявляемых надзорными органами нарушений;</w:t>
            </w:r>
          </w:p>
          <w:p w:rsidR="00B54A19" w:rsidRDefault="00B54A19">
            <w:pPr>
              <w:pStyle w:val="ConsPlusNormal"/>
              <w:jc w:val="both"/>
            </w:pPr>
            <w:r>
              <w:t>повышение уровня жизни отдельных категорий граждан;</w:t>
            </w:r>
          </w:p>
          <w:p w:rsidR="00B54A19" w:rsidRDefault="00B54A19">
            <w:pPr>
              <w:pStyle w:val="ConsPlusNormal"/>
              <w:jc w:val="both"/>
            </w:pPr>
            <w:r>
              <w:t>выполнение требований противопожарного и санитарно-эпидемиологического законодательства на объектах социального обслуживания населения;</w:t>
            </w:r>
          </w:p>
          <w:p w:rsidR="00B54A19" w:rsidRDefault="00B54A19">
            <w:pPr>
              <w:pStyle w:val="ConsPlusNormal"/>
              <w:jc w:val="both"/>
            </w:pPr>
            <w:r>
              <w:t>снижение очередности на помещение граждан в стационарные учреждения социального обслуживания населения</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12.02.2015 </w:t>
            </w:r>
            <w:hyperlink r:id="rId274" w:history="1">
              <w:r>
                <w:rPr>
                  <w:color w:val="0000FF"/>
                </w:rPr>
                <w:t>N 62</w:t>
              </w:r>
            </w:hyperlink>
            <w:r>
              <w:t xml:space="preserve">, от 26.04.2017 </w:t>
            </w:r>
            <w:hyperlink r:id="rId275" w:history="1">
              <w:r>
                <w:rPr>
                  <w:color w:val="0000FF"/>
                </w:rPr>
                <w:t>N 266</w:t>
              </w:r>
            </w:hyperlink>
            <w:r>
              <w:t xml:space="preserve">, от 17.01.2018 </w:t>
            </w:r>
            <w:hyperlink r:id="rId276" w:history="1">
              <w:r>
                <w:rPr>
                  <w:color w:val="0000FF"/>
                </w:rPr>
                <w:t>N 18</w:t>
              </w:r>
            </w:hyperlink>
            <w:r>
              <w:t xml:space="preserve">, от 29.11.2018 </w:t>
            </w:r>
            <w:hyperlink r:id="rId277" w:history="1">
              <w:r>
                <w:rPr>
                  <w:color w:val="0000FF"/>
                </w:rPr>
                <w:t>N 707</w:t>
              </w:r>
            </w:hyperlink>
            <w:r>
              <w:t xml:space="preserve">, от 29.12.2018 </w:t>
            </w:r>
            <w:hyperlink r:id="rId278" w:history="1">
              <w:r>
                <w:rPr>
                  <w:color w:val="0000FF"/>
                </w:rPr>
                <w:t>N 864</w:t>
              </w:r>
            </w:hyperlink>
            <w:r>
              <w:t>)</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2" w:name="P304"/>
      <w:bookmarkEnd w:id="2"/>
      <w:r>
        <w:t>&lt;*&gt; Объем финансирования в 2014 году в сумме, превышающей 848 802,8 тыс. рублей, в 2015 году в сумме, превышающей 8 047 091,8 тыс. рублей, в 2016 году в сумме, превышающей 9 376 692,61 тыс. рублей, в 2020 году в сумме, превышающей 29 429 894,21 тыс. рублей, в 2021 году в сумме, превышающей 30 030 118,07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279" w:history="1">
        <w:r>
          <w:rPr>
            <w:color w:val="0000FF"/>
          </w:rPr>
          <w:t>Постановления</w:t>
        </w:r>
      </w:hyperlink>
      <w:r>
        <w:t xml:space="preserve"> Правительства Самарской области от 28.03.2019 N 172)</w:t>
      </w:r>
    </w:p>
    <w:p w:rsidR="00B54A19" w:rsidRDefault="00B54A19">
      <w:pPr>
        <w:pStyle w:val="ConsPlusNormal"/>
        <w:jc w:val="both"/>
      </w:pPr>
    </w:p>
    <w:p w:rsidR="00B54A19" w:rsidRDefault="00B54A19">
      <w:pPr>
        <w:pStyle w:val="ConsPlusTitle"/>
        <w:jc w:val="center"/>
        <w:outlineLvl w:val="1"/>
      </w:pPr>
      <w:r>
        <w:t>1. Характеристика текущего состояния, основные проблемы</w:t>
      </w:r>
    </w:p>
    <w:p w:rsidR="00B54A19" w:rsidRDefault="00B54A19">
      <w:pPr>
        <w:pStyle w:val="ConsPlusTitle"/>
        <w:jc w:val="center"/>
      </w:pPr>
      <w:r>
        <w:t>сферы реализации Государственной программы, анализ рисков</w:t>
      </w:r>
    </w:p>
    <w:p w:rsidR="00B54A19" w:rsidRDefault="00B54A19">
      <w:pPr>
        <w:pStyle w:val="ConsPlusTitle"/>
        <w:jc w:val="center"/>
      </w:pPr>
      <w:r>
        <w:t>реализации Государственной программы</w:t>
      </w:r>
    </w:p>
    <w:p w:rsidR="00B54A19" w:rsidRDefault="00B54A19">
      <w:pPr>
        <w:pStyle w:val="ConsPlusNormal"/>
        <w:jc w:val="both"/>
      </w:pPr>
    </w:p>
    <w:p w:rsidR="00B54A19" w:rsidRDefault="00B54A19">
      <w:pPr>
        <w:pStyle w:val="ConsPlusTitle"/>
        <w:jc w:val="center"/>
        <w:outlineLvl w:val="2"/>
      </w:pPr>
      <w:r>
        <w:t>1.1. Характеристика текущего состояния сферы реализации</w:t>
      </w:r>
    </w:p>
    <w:p w:rsidR="00B54A19" w:rsidRDefault="00B54A19">
      <w:pPr>
        <w:pStyle w:val="ConsPlusTitle"/>
        <w:jc w:val="center"/>
      </w:pPr>
      <w:r>
        <w:t>Государственной программы</w:t>
      </w:r>
    </w:p>
    <w:p w:rsidR="00B54A19" w:rsidRDefault="00B54A19">
      <w:pPr>
        <w:pStyle w:val="ConsPlusNormal"/>
        <w:jc w:val="both"/>
      </w:pPr>
    </w:p>
    <w:p w:rsidR="00B54A19" w:rsidRDefault="00B54A19">
      <w:pPr>
        <w:pStyle w:val="ConsPlusNormal"/>
        <w:ind w:firstLine="540"/>
        <w:jc w:val="both"/>
      </w:pPr>
      <w:r>
        <w:t>Система социальной защиты населения является существенным инструментом политики социального государства, призванным защищать людей от неблагоприятных воздействий со стороны социальной среды и смягчать их последствия. Формирование и реализация социальной политики, направленной на повышение уровня и качества жизни граждан, нуждающихся в социальной защите, гарантирование равного доступа к качественным социальным услугам являются важнейшим приоритетом государственной политики Правительства Самарской области в сфере социальной защиты населения.</w:t>
      </w:r>
    </w:p>
    <w:p w:rsidR="00B54A19" w:rsidRDefault="00B54A19">
      <w:pPr>
        <w:pStyle w:val="ConsPlusNormal"/>
        <w:spacing w:before="220"/>
        <w:ind w:firstLine="540"/>
        <w:jc w:val="both"/>
      </w:pPr>
      <w:r>
        <w:t>Самарская область - густонаселенный и высоко урбанизированный регион России. Численность населения области на 01.01.2013 составила 3 213,5 тыс. человек.</w:t>
      </w:r>
    </w:p>
    <w:p w:rsidR="00B54A19" w:rsidRDefault="00B54A19">
      <w:pPr>
        <w:pStyle w:val="ConsPlusNormal"/>
        <w:spacing w:before="220"/>
        <w:ind w:firstLine="540"/>
        <w:jc w:val="both"/>
      </w:pPr>
      <w:r>
        <w:t>Показатель рождаемости в Самарской области имеет тенденцию к повышению с 11,3 случая в 2009 году до 12,1 случая в 2012 году и 12,3 случая - в 2013 году, по оценке Росстата (на 1 000 населения).</w:t>
      </w:r>
    </w:p>
    <w:p w:rsidR="00B54A19" w:rsidRDefault="00B54A19">
      <w:pPr>
        <w:pStyle w:val="ConsPlusNormal"/>
        <w:spacing w:before="220"/>
        <w:ind w:firstLine="540"/>
        <w:jc w:val="both"/>
      </w:pPr>
      <w:r>
        <w:t>Вместе с тем коэффициент общей смертности уменьшился с 14,6 промилле в 2009 году до 13,9 промилле в 2012 году (на 1 000 населения). По данным Росстата, за период с января по декабрь 2013 года показатель смертности составил 14,4.</w:t>
      </w:r>
    </w:p>
    <w:p w:rsidR="00B54A19" w:rsidRDefault="00B54A19">
      <w:pPr>
        <w:pStyle w:val="ConsPlusNormal"/>
        <w:spacing w:before="220"/>
        <w:ind w:firstLine="540"/>
        <w:jc w:val="both"/>
      </w:pPr>
      <w:r>
        <w:t xml:space="preserve">Рождаемость в Самарской области, как и по стране в целом, не достигает уровня, который необходим для простого воспроизводства населения (2,11 - 2,15 рождения на женщину). Величина суммарного коэффициента рождаемости, или среднее число детей, рожденных одной женщиной данного условного поколения за всю жизнь (за репродуктивный период), в области в 2010 году составила 1,444 рождения на женщину (в Российской Федерации - 1,567, в Приволжском федеральном </w:t>
      </w:r>
      <w:r>
        <w:lastRenderedPageBreak/>
        <w:t>округе - 1,579), в 2011 году - 1,44 рождения на женщину (в Российской Федерации - 1,6 рождения), в 2012 году - 1,539 рождения на женщину.</w:t>
      </w:r>
    </w:p>
    <w:p w:rsidR="00B54A19" w:rsidRDefault="00B54A19">
      <w:pPr>
        <w:pStyle w:val="ConsPlusNormal"/>
        <w:spacing w:before="220"/>
        <w:ind w:firstLine="540"/>
        <w:jc w:val="both"/>
      </w:pPr>
      <w:r>
        <w:t>Проблемой, тесно связанной с рождаемостью, является изменение показателя внебрачной рождаемости. Имеет тенденцию к снижению удельный вес числа детей, рожденных вне брака, в общей численности родившихся (в 2010 году составлял 21,7%, в 2011 году - 12,1%, в 2012 году - 11,6%). В последние годы отмечается высокий уровень внебрачных рождений в сельской местности.</w:t>
      </w:r>
    </w:p>
    <w:p w:rsidR="00B54A19" w:rsidRDefault="00B54A19">
      <w:pPr>
        <w:pStyle w:val="ConsPlusNormal"/>
        <w:spacing w:before="220"/>
        <w:ind w:firstLine="540"/>
        <w:jc w:val="both"/>
      </w:pPr>
      <w:r>
        <w:t>В Самарской области с 2000 по 2012 год ожидаемая продолжительность жизни возросла с 64,5 до 69,65 года (у мужчин - с 57,7 до 63,49, у женщин - с 72,2 до 75,77).</w:t>
      </w:r>
    </w:p>
    <w:p w:rsidR="00B54A19" w:rsidRDefault="00B54A19">
      <w:pPr>
        <w:pStyle w:val="ConsPlusNormal"/>
        <w:spacing w:before="220"/>
        <w:ind w:firstLine="540"/>
        <w:jc w:val="both"/>
      </w:pPr>
      <w:r>
        <w:t>Снижение численности детского населения и ежегодный рост числа граждан пожилого возраста приводят к значительному демографическому разрыву между пожилым и стареющим населением и детским населением Самарской области. Поэтому население Самарской области отличается выраженной деформацией возрастной структуры, "старением общества", главным проявлением которого является значительное повышение доли пожилых людей. Так, с 2000 по 2013 год доля младших возрастных групп сократилась с 18,9 до 15,2%, а доля старших увеличилась с 20,8 до 24,9%. Вместе с тем международным критерием старения населения страны является превышение порога 12%.</w:t>
      </w:r>
    </w:p>
    <w:p w:rsidR="00B54A19" w:rsidRDefault="00B54A19">
      <w:pPr>
        <w:pStyle w:val="ConsPlusNormal"/>
        <w:spacing w:before="220"/>
        <w:ind w:firstLine="540"/>
        <w:jc w:val="both"/>
      </w:pPr>
      <w:r>
        <w:t>Эту же характеристику возрастной структуры подтверждает показатель среднего возраста населения, который отражает диспропорцию половой структуры населения, низкий уровень рождаемости и рост численности лиц старших возрастов (65 лет и старше). Средний возраст населения Самарской области на начало 2013 года составил 40,3 года (в Российской Федерации - 39,3), увеличившись по сравнению с 2012 годом на 0,1 года, с 2000 годом - на 1,6 года. При этом отмечается увеличение среднего возраста как для мужчин, так и для женщин.</w:t>
      </w:r>
    </w:p>
    <w:p w:rsidR="00B54A19" w:rsidRDefault="00B54A19">
      <w:pPr>
        <w:pStyle w:val="ConsPlusNormal"/>
        <w:spacing w:before="220"/>
        <w:ind w:firstLine="540"/>
        <w:jc w:val="both"/>
      </w:pPr>
      <w:r>
        <w:t>Рассмотренные показатели социально-экономической и демографической ситуации в регионе диктуют необходимость функционирования и развития системы социальной защиты населения Самарской области, отвечающей за благополучие его жителей, без которой невозможно сохранение стабильности в обществе и повышение конкурентоспособности региона.</w:t>
      </w:r>
    </w:p>
    <w:p w:rsidR="00B54A19" w:rsidRDefault="00B54A19">
      <w:pPr>
        <w:pStyle w:val="ConsPlusNormal"/>
        <w:spacing w:before="220"/>
        <w:ind w:firstLine="540"/>
        <w:jc w:val="both"/>
      </w:pPr>
      <w:r>
        <w:t>Основной целевой установкой Государственной программы является повышение уровня и качества жизни граждан, нуждающихся в социальной защите, обеспечение доступности и качества социальных услуг. Достижение этой цели требует положительных изменений в состоянии сети социальных учреждений, структуре организации социальной помощи, внедрения инновационных технологий.</w:t>
      </w:r>
    </w:p>
    <w:p w:rsidR="00B54A19" w:rsidRDefault="00B54A19">
      <w:pPr>
        <w:pStyle w:val="ConsPlusNormal"/>
        <w:spacing w:before="220"/>
        <w:ind w:firstLine="540"/>
        <w:jc w:val="both"/>
      </w:pPr>
      <w:r>
        <w:t>Реализация Государственной программы позволит продолжить реализацию на территории Самарской области государственной политики в области обеспечения доступности и качества оказания социальных услуг как одного из ключевых элементов повышения уровня и качества жизни граждан, нуждающихся в социальной защите, и обеспечит системный комплексный подход в решении вышеперечисленных задач программно-целевым методом.</w:t>
      </w:r>
    </w:p>
    <w:p w:rsidR="00B54A19" w:rsidRDefault="00B54A19">
      <w:pPr>
        <w:pStyle w:val="ConsPlusNormal"/>
        <w:spacing w:before="220"/>
        <w:ind w:firstLine="540"/>
        <w:jc w:val="both"/>
      </w:pPr>
      <w:r>
        <w:t>Система социального обслуживания Самарской области представляет разветвленную, многофункциональную структуру учреждений социального обслуживания, которая оказывает социальные услуги для различных категорий населения.</w:t>
      </w:r>
    </w:p>
    <w:p w:rsidR="00B54A19" w:rsidRDefault="00B54A19">
      <w:pPr>
        <w:pStyle w:val="ConsPlusNormal"/>
        <w:spacing w:before="220"/>
        <w:ind w:firstLine="540"/>
        <w:jc w:val="both"/>
      </w:pPr>
      <w:r>
        <w:t>На территории Самарской области функционирует 221 учреждение системы социального обслуживания населения, из них 168 государственных учреждений системы социального обслуживания населения (98 учреждений социального обслуживания граждан пожилого возраста и инвалидов и 70 учреждений социального обслуживания семьи и детей) и 53 муниципальных учреждения социального обслуживания семьи и детей.</w:t>
      </w:r>
    </w:p>
    <w:p w:rsidR="00B54A19" w:rsidRDefault="00B54A19">
      <w:pPr>
        <w:pStyle w:val="ConsPlusNormal"/>
        <w:spacing w:before="220"/>
        <w:ind w:firstLine="540"/>
        <w:jc w:val="both"/>
      </w:pPr>
      <w:r>
        <w:t>Социальная поддержка семьи и детей представляет собой самостоятельное направление региональной семейной политики, реализуемой посредством комплекса специальных правовых, экономических, организационных и иных мер.</w:t>
      </w:r>
    </w:p>
    <w:p w:rsidR="00B54A19" w:rsidRDefault="00B54A19">
      <w:pPr>
        <w:pStyle w:val="ConsPlusNormal"/>
        <w:spacing w:before="220"/>
        <w:ind w:firstLine="540"/>
        <w:jc w:val="both"/>
      </w:pPr>
      <w:r>
        <w:lastRenderedPageBreak/>
        <w:t>На территории Самарской области проживает 543,1 тыс. детей в возрасте от 0 до 18 лет, что составило 16,8% от общей численности населения Самарской области.</w:t>
      </w:r>
    </w:p>
    <w:p w:rsidR="00B54A19" w:rsidRDefault="00B54A19">
      <w:pPr>
        <w:pStyle w:val="ConsPlusNormal"/>
        <w:spacing w:before="220"/>
        <w:ind w:firstLine="540"/>
        <w:jc w:val="both"/>
      </w:pPr>
      <w:r>
        <w:t>Состав данной категории населения в 2012 году характеризовался следующими показателями:</w:t>
      </w:r>
    </w:p>
    <w:p w:rsidR="00B54A19" w:rsidRDefault="00B54A19">
      <w:pPr>
        <w:pStyle w:val="ConsPlusNormal"/>
        <w:spacing w:before="220"/>
        <w:ind w:firstLine="540"/>
        <w:jc w:val="both"/>
      </w:pPr>
      <w:r>
        <w:t>404 088 детей, или 74,7%, проживало в городских округах, 137 073 ребенка, или 25,3%, - в муниципальных районах Самарской области;</w:t>
      </w:r>
    </w:p>
    <w:p w:rsidR="00B54A19" w:rsidRDefault="00B54A19">
      <w:pPr>
        <w:pStyle w:val="ConsPlusNormal"/>
        <w:spacing w:before="220"/>
        <w:ind w:firstLine="540"/>
        <w:jc w:val="both"/>
      </w:pPr>
      <w:r>
        <w:t>в регионе насчитывалось 341 765 детей в возрасте от 6 до 17 лет, что составило 63,2% от общего количества детей.</w:t>
      </w:r>
    </w:p>
    <w:p w:rsidR="00B54A19" w:rsidRDefault="00B54A19">
      <w:pPr>
        <w:pStyle w:val="ConsPlusNormal"/>
        <w:spacing w:before="220"/>
        <w:ind w:firstLine="540"/>
        <w:jc w:val="both"/>
      </w:pPr>
      <w:r>
        <w:t>К числу наиболее уязвимых категорий детей относятся дети-сироты и дети, оставшиеся без попечения родителей (11,6 тыс. детей - 2% от детского населения), дети-инвалиды (9,4 тыс. детей-инвалидов), дети с ограниченными возможностями здоровья, которые в первую очередь нуждаются в социальной реабилитации и адаптации, интеграции в общество.</w:t>
      </w:r>
    </w:p>
    <w:p w:rsidR="00B54A19" w:rsidRDefault="00B54A19">
      <w:pPr>
        <w:pStyle w:val="ConsPlusNormal"/>
        <w:spacing w:before="220"/>
        <w:ind w:firstLine="540"/>
        <w:jc w:val="both"/>
      </w:pPr>
      <w:r>
        <w:t>Сеть специализированных учреждений для несовершеннолетних в Самарской области представлена 31 учреждением (социально-реабилитационные центры для несовершеннолетних и социальные приюты для детей и подростков), которые осуществляют профилактику безнадзорности, беспризорности несовершеннолетних, социальную реабилитацию несовершеннолетних и оказание экстренной социальной помощи несовершеннолетним, находящимся в трудной жизненной ситуации.</w:t>
      </w:r>
    </w:p>
    <w:p w:rsidR="00B54A19" w:rsidRDefault="00B54A19">
      <w:pPr>
        <w:pStyle w:val="ConsPlusNormal"/>
        <w:spacing w:before="220"/>
        <w:ind w:firstLine="540"/>
        <w:jc w:val="both"/>
      </w:pPr>
      <w:r>
        <w:t>Социальную помощь детям и семьям, воспитывающим детей-инвалидов, в Самарской области оказывает 21 учреждение на 476 койко-мест (13 реабилитационных центров и 8 реабилитационных отделений в составе комплексных и социально-реабилитационных центров).</w:t>
      </w:r>
    </w:p>
    <w:p w:rsidR="00B54A19" w:rsidRDefault="00B54A19">
      <w:pPr>
        <w:pStyle w:val="ConsPlusNormal"/>
        <w:spacing w:before="220"/>
        <w:ind w:firstLine="540"/>
        <w:jc w:val="both"/>
      </w:pPr>
      <w:r>
        <w:t>Курсы комплексной реабилитации - эффективная мера, способствующая интеграции детей в социум. В 2013 году 82,4% детей, прошедших курс реабилитации, были интегрированы в образовательный процесс (в 2012 году - 79,9%).</w:t>
      </w:r>
    </w:p>
    <w:p w:rsidR="00B54A19" w:rsidRDefault="00B54A19">
      <w:pPr>
        <w:pStyle w:val="ConsPlusNormal"/>
        <w:spacing w:before="220"/>
        <w:ind w:firstLine="540"/>
        <w:jc w:val="both"/>
      </w:pPr>
      <w:r>
        <w:t>Система оказания комплексной социальной помощи в условиях реабилитационных центров требует постоянного развития.</w:t>
      </w:r>
    </w:p>
    <w:p w:rsidR="00B54A19" w:rsidRDefault="00B54A19">
      <w:pPr>
        <w:pStyle w:val="ConsPlusNormal"/>
        <w:spacing w:before="220"/>
        <w:ind w:firstLine="540"/>
        <w:jc w:val="both"/>
      </w:pPr>
      <w:r>
        <w:t>В настоящее время в регионе действует 13 центров диагностики и консультирования, которые проводят комплексные психолого-медико-педагогические обследования детей с целью своевременного выявления недостатков в физическом и (или) психическом развитии и (или) отклонений в поведении детей и их коррекции, а также подготовки рекомендаций по обучению и воспитанию детей (образовательный маршрут). Ежегодно в центрах регистрируется более 60 тысяч обращений (в 2012 году - 60 026 обращений, в 2013 году - 60 262 обращения).</w:t>
      </w:r>
    </w:p>
    <w:p w:rsidR="00B54A19" w:rsidRDefault="00B54A19">
      <w:pPr>
        <w:pStyle w:val="ConsPlusNormal"/>
        <w:spacing w:before="220"/>
        <w:ind w:firstLine="540"/>
        <w:jc w:val="both"/>
      </w:pPr>
      <w:r>
        <w:t>Услуги по сопровождению семей с детьми (многодетных, малоимущих, неполных, замещающих семей, семей, воспитывающих детей с ограниченными возможностями здоровья) предоставляются 48 центрами социальной помощи семье и детям. Количество семей, которые получают услуги в центрах, ежегодно увеличивается (в 2012 году - 95 452 семьи, в 2013 году - 126 816 семей).</w:t>
      </w:r>
    </w:p>
    <w:p w:rsidR="00B54A19" w:rsidRDefault="00B54A19">
      <w:pPr>
        <w:pStyle w:val="ConsPlusNormal"/>
        <w:spacing w:before="220"/>
        <w:ind w:firstLine="540"/>
        <w:jc w:val="both"/>
      </w:pPr>
      <w:r>
        <w:t>Содержание сети учреждений службы семьи, увеличение их мощности, расширение спектра социальных услуг требуют внедрения новых технологий ("Лекотека", "БОС-терапия", "Саундбим"), оснащения современным оборудованием (медицинским, спортивным, развивающим).</w:t>
      </w:r>
    </w:p>
    <w:p w:rsidR="00B54A19" w:rsidRDefault="00B54A19">
      <w:pPr>
        <w:pStyle w:val="ConsPlusNormal"/>
        <w:spacing w:before="220"/>
        <w:ind w:firstLine="540"/>
        <w:jc w:val="both"/>
      </w:pPr>
      <w:r>
        <w:t>Оказание помощи несовершеннолетним, пережившим экстремальные ситуации (попытки суицида, жестокое обращение с детьми), на территории Самарской области осуществляет государственное бюджетное учреждение Самарской области "Областной центр социальной помощи семье и детям", где проводится психологическая реабилитация детей в стационарных условиях. На базе центров "Семья", расположенных в каждом муниципальном районе Самарской области, оказание данного вида помощи осуществляется в амбулаторных условиях.</w:t>
      </w:r>
    </w:p>
    <w:p w:rsidR="00B54A19" w:rsidRDefault="00B54A19">
      <w:pPr>
        <w:pStyle w:val="ConsPlusNormal"/>
        <w:spacing w:before="220"/>
        <w:ind w:firstLine="540"/>
        <w:jc w:val="both"/>
      </w:pPr>
      <w:r>
        <w:lastRenderedPageBreak/>
        <w:t>Экстренная помощь детям является востребованной и требует создания единой службы по профилактике суицидов у несовершеннолетних, включающей единую диспетчерскую службу, малую мобильную бригаду, отделение по оказанию услуг в стационарных условиях несовершеннолетним с суицидальными намерениями и незавершенными попытками суицида.</w:t>
      </w:r>
    </w:p>
    <w:p w:rsidR="00B54A19" w:rsidRDefault="00B54A19">
      <w:pPr>
        <w:pStyle w:val="ConsPlusNormal"/>
        <w:spacing w:before="220"/>
        <w:ind w:firstLine="540"/>
        <w:jc w:val="both"/>
      </w:pPr>
      <w:r>
        <w:t>В Самарской области традиционными являются торжественные мероприятия, посвященные празднованию дня матери, Международного дня семьи, дня отца "Отец, Отчество, Отечество", Международного дня защиты детей, которые способствуют формированию позитивного имиджа семьи.</w:t>
      </w:r>
    </w:p>
    <w:p w:rsidR="00B54A19" w:rsidRDefault="00B54A19">
      <w:pPr>
        <w:pStyle w:val="ConsPlusNormal"/>
        <w:spacing w:before="220"/>
        <w:ind w:firstLine="540"/>
        <w:jc w:val="both"/>
      </w:pPr>
      <w:r>
        <w:t>Большое значение придается проведению областных новогодних мероприятий, на которых в 2013 году новогодними подарками от Губернатора Самарской области были обеспечены все дети, проживающие в Самарской области, независимо от социального статуса семьи.</w:t>
      </w:r>
    </w:p>
    <w:p w:rsidR="00B54A19" w:rsidRDefault="00B54A19">
      <w:pPr>
        <w:pStyle w:val="ConsPlusNormal"/>
        <w:spacing w:before="220"/>
        <w:ind w:firstLine="540"/>
        <w:jc w:val="both"/>
      </w:pPr>
      <w:r>
        <w:t>Работа с детьми, находящимися в трудной жизненной ситуации, требует новых подходов и методик коррекционной психолого-педагогической, медико-социальной помощи. Для решения этой задачи необходимо обучение инновационным методам работы, соответствующим современным требованиям социального сопровождения детей.</w:t>
      </w:r>
    </w:p>
    <w:p w:rsidR="00B54A19" w:rsidRDefault="00B54A19">
      <w:pPr>
        <w:pStyle w:val="ConsPlusNormal"/>
        <w:spacing w:before="220"/>
        <w:ind w:firstLine="540"/>
        <w:jc w:val="both"/>
      </w:pPr>
      <w:r>
        <w:t>Одним из важных вопросов социальной политики является организация системы отдыха и оздоровления детей, так как от того, насколько они здоровы и активны, зависит благополучие нашего общества. В настоящее время особенно актуальным становится вопрос повышения качества отдыха и оздоровления детей и, соответственно, удовлетворенности населения услугами по организации отдыха и оздоровления детей, преимущественно в загородных оздоровительных лагерях.</w:t>
      </w:r>
    </w:p>
    <w:p w:rsidR="00B54A19" w:rsidRDefault="00B54A19">
      <w:pPr>
        <w:pStyle w:val="ConsPlusNormal"/>
        <w:spacing w:before="220"/>
        <w:ind w:firstLine="540"/>
        <w:jc w:val="both"/>
      </w:pPr>
      <w:r>
        <w:t>Законодательством Российской Федерации полномочия по организации и обеспечению отдыха и оздоровления детей (за исключением организации отдыха детей в каникулярное время) возложены на органы государственной власти субъектов Российской Федерации.</w:t>
      </w:r>
    </w:p>
    <w:p w:rsidR="00B54A19" w:rsidRDefault="00B54A19">
      <w:pPr>
        <w:pStyle w:val="ConsPlusNormal"/>
        <w:spacing w:before="220"/>
        <w:ind w:firstLine="540"/>
        <w:jc w:val="both"/>
      </w:pPr>
      <w:r>
        <w:t>К полномочиям органов местного самоуправления относится организация отдыха детей в каникулярное время.</w:t>
      </w:r>
    </w:p>
    <w:p w:rsidR="00B54A19" w:rsidRDefault="00B54A19">
      <w:pPr>
        <w:pStyle w:val="ConsPlusNormal"/>
        <w:spacing w:before="220"/>
        <w:ind w:firstLine="540"/>
        <w:jc w:val="both"/>
      </w:pPr>
      <w:r>
        <w:t>Организация отдыха и оздоровления детей в Самарской области осуществляется круглогодично. Основным этапом в этой работе является летняя оздоровительная кампания, в которой участвуют следующие организации:</w:t>
      </w:r>
    </w:p>
    <w:p w:rsidR="00B54A19" w:rsidRDefault="00B54A19">
      <w:pPr>
        <w:pStyle w:val="ConsPlusNormal"/>
        <w:spacing w:before="220"/>
        <w:ind w:firstLine="540"/>
        <w:jc w:val="both"/>
      </w:pPr>
      <w:r>
        <w:t>753 лагеря дневного пребывания детей;</w:t>
      </w:r>
    </w:p>
    <w:p w:rsidR="00B54A19" w:rsidRDefault="00B54A19">
      <w:pPr>
        <w:pStyle w:val="ConsPlusNormal"/>
        <w:spacing w:before="220"/>
        <w:ind w:firstLine="540"/>
        <w:jc w:val="both"/>
      </w:pPr>
      <w:r>
        <w:t>50 стационарных оздоровительных лагерей;</w:t>
      </w:r>
    </w:p>
    <w:p w:rsidR="00B54A19" w:rsidRDefault="00B54A19">
      <w:pPr>
        <w:pStyle w:val="ConsPlusNormal"/>
        <w:spacing w:before="220"/>
        <w:ind w:firstLine="540"/>
        <w:jc w:val="both"/>
      </w:pPr>
      <w:r>
        <w:t>7 детских санаториев и санаториев для взрослых, на базе которых организовываются заезды родителей с детьми.</w:t>
      </w:r>
    </w:p>
    <w:p w:rsidR="00B54A19" w:rsidRDefault="00B54A19">
      <w:pPr>
        <w:pStyle w:val="ConsPlusNormal"/>
        <w:spacing w:before="220"/>
        <w:ind w:firstLine="540"/>
        <w:jc w:val="both"/>
      </w:pPr>
      <w:r>
        <w:t>Количество объектов отдыха и оздоровления детей в Самарской области на протяжении ряда лет не сокращается. В 2013 году действовало 810 организаций, в 2012 году - 807, в 2011 году - 774.</w:t>
      </w:r>
    </w:p>
    <w:p w:rsidR="00B54A19" w:rsidRDefault="00B54A19">
      <w:pPr>
        <w:pStyle w:val="ConsPlusNormal"/>
        <w:spacing w:before="220"/>
        <w:ind w:firstLine="540"/>
        <w:jc w:val="both"/>
      </w:pPr>
      <w:r>
        <w:t>Особенно востребованы у населения услуги по отдыху и оздоровлению детей в летних загородных оздоровительных лагерях.</w:t>
      </w:r>
    </w:p>
    <w:p w:rsidR="00B54A19" w:rsidRDefault="00B54A19">
      <w:pPr>
        <w:pStyle w:val="ConsPlusNormal"/>
        <w:spacing w:before="220"/>
        <w:ind w:firstLine="540"/>
        <w:jc w:val="both"/>
      </w:pPr>
      <w:r>
        <w:t>В настоящее время уровень оказываемых услуг в данных лагерях остается недостаточно высоким, поскольку отсутствует газовое отопление, нормы теплового режима в спальных корпусах не всегда соблюдаются. Необходимость создания комфортных условий для оздоровления детей и подростков требует проведения капитальных ремонтов, реконструкции и перепланировки отдельных зданий, приобретения дополнительного оборудования.</w:t>
      </w:r>
    </w:p>
    <w:p w:rsidR="00B54A19" w:rsidRDefault="00B54A19">
      <w:pPr>
        <w:pStyle w:val="ConsPlusNormal"/>
        <w:spacing w:before="220"/>
        <w:ind w:firstLine="540"/>
        <w:jc w:val="both"/>
      </w:pPr>
      <w:r>
        <w:t>Важным является решение вопросов обеспечения противопожарной безопасности, санитарно-эпидемиологического состояния, антитеррористической защищенности.</w:t>
      </w:r>
    </w:p>
    <w:p w:rsidR="00B54A19" w:rsidRDefault="00B54A19">
      <w:pPr>
        <w:pStyle w:val="ConsPlusNormal"/>
        <w:spacing w:before="220"/>
        <w:ind w:firstLine="540"/>
        <w:jc w:val="both"/>
      </w:pPr>
      <w:r>
        <w:lastRenderedPageBreak/>
        <w:t>Организованный отдых - это не только оздоровление и форма досуга, но и эффективное средство профилактики дезадаптивных форм поведения детей, безнадзорности в период каникул, а каникулярное время особенно благоприятно для предоставления детям необходимой психологической и социальной помощи. На учете в комиссиях по делам несовершеннолетних и защите их прав в муниципальных районах и городских округах Самарской области состоит 5 468 человек, или 1% от общего количества всех детей, поэтому организация отдыха и оздоровления данной категории детей является значимым звеном общей профилактической системы.</w:t>
      </w:r>
    </w:p>
    <w:p w:rsidR="00B54A19" w:rsidRDefault="00B54A19">
      <w:pPr>
        <w:pStyle w:val="ConsPlusNormal"/>
        <w:spacing w:before="220"/>
        <w:ind w:firstLine="540"/>
        <w:jc w:val="both"/>
      </w:pPr>
      <w:r>
        <w:t>Вместе с тем в течение последних лет регистрируется рост заболеваемости детей, сохраняются высокими показатели детского травматизма и отравлений. Одна из причин ухудшения детского здоровья - недостаточная эффективность профилактических и коррекционных мероприятий, направленных на сохранение и укрепление здоровья детей. В этой связи дети особенно нуждаются в адресной государственной поддержке и предоставлении услуг по отдыху и оздоровлению.</w:t>
      </w:r>
    </w:p>
    <w:p w:rsidR="00B54A19" w:rsidRDefault="00B54A19">
      <w:pPr>
        <w:pStyle w:val="ConsPlusNormal"/>
        <w:spacing w:before="220"/>
        <w:ind w:firstLine="540"/>
        <w:jc w:val="both"/>
      </w:pPr>
      <w:r>
        <w:t>Летние каникулы позволяют использовать уникальные естественные климатические и другие оздоровительные факторы в сочетании с полноценным питанием, физической и двигательной активностью, дефицит которых накапливается у детей в течение учебного года. В иные периоды календарного года санаторными оздоровительными лагерями круглогодичного действия используется накопленный богатый арсенал методик и методов оздоровления школьников.</w:t>
      </w:r>
    </w:p>
    <w:p w:rsidR="00B54A19" w:rsidRDefault="00B54A19">
      <w:pPr>
        <w:pStyle w:val="ConsPlusNormal"/>
        <w:spacing w:before="220"/>
        <w:ind w:firstLine="540"/>
        <w:jc w:val="both"/>
      </w:pPr>
      <w:r>
        <w:t>Предпринимаемые меры позволяют сохранять в Самарской области высокие интегральные показатели эффективности оздоровления детей. У 88,9% детей отмечается выраженный оздоровительный эффект, у 10,8% - умеренный оздоровительный эффект.</w:t>
      </w:r>
    </w:p>
    <w:p w:rsidR="00B54A19" w:rsidRDefault="00B54A19">
      <w:pPr>
        <w:pStyle w:val="ConsPlusNormal"/>
        <w:spacing w:before="220"/>
        <w:ind w:firstLine="540"/>
        <w:jc w:val="both"/>
      </w:pPr>
      <w:r>
        <w:t>В настоящее время в организации отдыха и оздоровления детей в Самарской области остается ряд нерешенных проблем, наличие которых стало основной причиной разработки Государственной программы:</w:t>
      </w:r>
    </w:p>
    <w:p w:rsidR="00B54A19" w:rsidRDefault="00B54A19">
      <w:pPr>
        <w:pStyle w:val="ConsPlusNormal"/>
        <w:spacing w:before="220"/>
        <w:ind w:firstLine="540"/>
        <w:jc w:val="both"/>
      </w:pPr>
      <w:r>
        <w:t>сокращение количества стационарных оздоровительных лагерей, находящихся в частной собственности;</w:t>
      </w:r>
    </w:p>
    <w:p w:rsidR="00B54A19" w:rsidRDefault="00B54A19">
      <w:pPr>
        <w:pStyle w:val="ConsPlusNormal"/>
        <w:spacing w:before="220"/>
        <w:ind w:firstLine="540"/>
        <w:jc w:val="both"/>
      </w:pPr>
      <w:r>
        <w:t>несоответствие материально-технической базы оздоровительных лагерей современным требованиям;</w:t>
      </w:r>
    </w:p>
    <w:p w:rsidR="00B54A19" w:rsidRDefault="00B54A19">
      <w:pPr>
        <w:pStyle w:val="ConsPlusNormal"/>
        <w:spacing w:before="220"/>
        <w:ind w:firstLine="540"/>
        <w:jc w:val="both"/>
      </w:pPr>
      <w:r>
        <w:t>нехватка квалифицированных специалистов по вопросам организации детского отдыха и оздоровления.</w:t>
      </w:r>
    </w:p>
    <w:p w:rsidR="00B54A19" w:rsidRDefault="00B54A19">
      <w:pPr>
        <w:pStyle w:val="ConsPlusNormal"/>
        <w:spacing w:before="220"/>
        <w:ind w:firstLine="540"/>
        <w:jc w:val="both"/>
      </w:pPr>
      <w:hyperlink r:id="rId280"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определено, что одним из целевых ориентиров социальной политики является решение к 2020 году одной из самых острых проблем пожилого населения - полного удовлетворения потребности в постоянном постороннем уходе, а приоритетными направлениями долгосрочной политики социальной поддержки населения в Российской Федерации определены социальное обслуживание граждан старших возрастов и инвалидов, а также развитие сектора негосударственных некоммерческих организаций в сфере оказания социальных услуг.</w:t>
      </w:r>
    </w:p>
    <w:p w:rsidR="00B54A19" w:rsidRDefault="00B54A19">
      <w:pPr>
        <w:pStyle w:val="ConsPlusNormal"/>
        <w:spacing w:before="220"/>
        <w:ind w:firstLine="540"/>
        <w:jc w:val="both"/>
      </w:pPr>
      <w:r>
        <w:t>Демографические процессы, происходящие в регионе, - выраженная деформация возрастной структуры, "старение общества", главным проявлением которого является значительное повышение доли пожилых людей, обусловливают рост потребностей в социальных услугах.</w:t>
      </w:r>
    </w:p>
    <w:p w:rsidR="00B54A19" w:rsidRDefault="00B54A19">
      <w:pPr>
        <w:pStyle w:val="ConsPlusNormal"/>
        <w:spacing w:before="220"/>
        <w:ind w:firstLine="540"/>
        <w:jc w:val="both"/>
      </w:pPr>
      <w:r>
        <w:t xml:space="preserve">В настоящее время система социального обслуживания граждан пожилого возраста и инвалидов в Самарской области характеризуется, с одной стороны, повышением объема и качества предоставляемых надомных и реабилитационных услуг, внимания к развитию личности, сохранению интеллектуальной и физической активности инвалидов и граждан пожилого возраста, внедрением новых стратегий домашнего ухода, направленных на обеспечение максимально возможного пребывания человека в привычной социальной среде, с другой стороны, ростом очередности в </w:t>
      </w:r>
      <w:r>
        <w:lastRenderedPageBreak/>
        <w:t>пансионаты и изменением ее структуры.</w:t>
      </w:r>
    </w:p>
    <w:p w:rsidR="00B54A19" w:rsidRDefault="00B54A19">
      <w:pPr>
        <w:pStyle w:val="ConsPlusNormal"/>
        <w:spacing w:before="220"/>
        <w:ind w:firstLine="540"/>
        <w:jc w:val="both"/>
      </w:pPr>
      <w:r>
        <w:t>Для удовлетворения растущих потребностей в социальных услугах в Самарской области действует сеть, состоящая из 98 государственных учреждений социального обслуживания граждан пожилого возраста и инвалидов, которые с учетом нуждаемости предоставляют широкий спектр социальных услуг.</w:t>
      </w:r>
    </w:p>
    <w:p w:rsidR="00B54A19" w:rsidRDefault="00B54A19">
      <w:pPr>
        <w:pStyle w:val="ConsPlusNormal"/>
        <w:spacing w:before="220"/>
        <w:ind w:firstLine="540"/>
        <w:jc w:val="both"/>
      </w:pPr>
      <w:r>
        <w:t>Система социального обслуживания гарантирует предоставление государственной социальной помощи и постоянно совершенствуется с целью обеспечения всеобщей доступности и качества социальных услуг.</w:t>
      </w:r>
    </w:p>
    <w:p w:rsidR="00B54A19" w:rsidRDefault="00B54A19">
      <w:pPr>
        <w:pStyle w:val="ConsPlusNormal"/>
        <w:spacing w:before="220"/>
        <w:ind w:firstLine="540"/>
        <w:jc w:val="both"/>
      </w:pPr>
      <w:r>
        <w:t>С учетом современных тенденций развития социального обслуживания наиболее распространенным является надомное социальное обслуживание, которое предоставляется 56 тыс. человек. В 84% случаев это одинокие и одиноко проживающие граждане, в 93% случаев - пожилые граждане и инвалиды, которые самостоятельно передвигаются лишь в пределах квартиры (дома) или полностью утратили способность к передвижению и самообслуживанию.</w:t>
      </w:r>
    </w:p>
    <w:p w:rsidR="00B54A19" w:rsidRDefault="00B54A19">
      <w:pPr>
        <w:pStyle w:val="ConsPlusNormal"/>
        <w:spacing w:before="220"/>
        <w:ind w:firstLine="540"/>
        <w:jc w:val="both"/>
      </w:pPr>
      <w:r>
        <w:t>Применяемая с 2009 года центрами социального обслуживания граждан пожилого возраста и инвалидов методика индивидуальной оценки нуждаемости в социальных услугах позволяет объективно оценить потребность пожилого человека и инвалида в различных видах и формах социального обслуживания.</w:t>
      </w:r>
    </w:p>
    <w:p w:rsidR="00B54A19" w:rsidRDefault="00B54A19">
      <w:pPr>
        <w:pStyle w:val="ConsPlusNormal"/>
        <w:spacing w:before="220"/>
        <w:ind w:firstLine="540"/>
        <w:jc w:val="both"/>
      </w:pPr>
      <w:r>
        <w:t>В целом в области 99,8% пожилых граждан и инвалидов, обратившихся в социальные службы, получают необходимые им социальные услуги на дому. Очередность практически ликвидирована, время ожидания в очереди на предоставление надомного обслуживания составляет не более одного месяца.</w:t>
      </w:r>
    </w:p>
    <w:p w:rsidR="00B54A19" w:rsidRDefault="00B54A19">
      <w:pPr>
        <w:pStyle w:val="ConsPlusNormal"/>
        <w:spacing w:before="220"/>
        <w:ind w:firstLine="540"/>
        <w:jc w:val="both"/>
      </w:pPr>
      <w:r>
        <w:t>Организация доступного и качественного надомного социального обслуживания показала себя как эффективный инструмент, сдерживающий рост очередности в стационарные учреждения социального обслуживания населения Самарской области.</w:t>
      </w:r>
    </w:p>
    <w:p w:rsidR="00B54A19" w:rsidRDefault="00B54A19">
      <w:pPr>
        <w:pStyle w:val="ConsPlusNormal"/>
        <w:spacing w:before="220"/>
        <w:ind w:firstLine="540"/>
        <w:jc w:val="both"/>
      </w:pPr>
      <w:r>
        <w:t>Это является актуальным в связи с тем, что все более востребованными становятся услуги по уходу. Очередность на стационарное социальное обслуживание постоянно растет и по состоянию на 31.12.2013 составляет 576 человек.</w:t>
      </w:r>
    </w:p>
    <w:p w:rsidR="00B54A19" w:rsidRDefault="00B54A19">
      <w:pPr>
        <w:pStyle w:val="ConsPlusNormal"/>
        <w:spacing w:before="220"/>
        <w:ind w:firstLine="540"/>
        <w:jc w:val="both"/>
      </w:pPr>
      <w:r>
        <w:t>С учетом роста очередности в целях снижения потребности пожилых граждан и инвалидов в стационарном социальном обслуживании в регионе широко применяются такие стационарозамещающие социальные технологии, как институт приемной семьи, дневные пансионы при центрах социального обслуживания граждан пожилого возраста и инвалидов, мобильные бригады, школы реабилитации и ухода.</w:t>
      </w:r>
    </w:p>
    <w:p w:rsidR="00B54A19" w:rsidRDefault="00B54A19">
      <w:pPr>
        <w:pStyle w:val="ConsPlusNormal"/>
        <w:spacing w:before="220"/>
        <w:ind w:firstLine="540"/>
        <w:jc w:val="both"/>
      </w:pPr>
      <w:r>
        <w:t>Например, создание приемной семьи в 2013 году позволило избежать помещения в стационарные учреждения и находиться в домашних, комфортных для них условиях 200 пожилым гражданам и инвалидам.</w:t>
      </w:r>
    </w:p>
    <w:p w:rsidR="00B54A19" w:rsidRDefault="00B54A19">
      <w:pPr>
        <w:pStyle w:val="ConsPlusNormal"/>
        <w:spacing w:before="220"/>
        <w:ind w:firstLine="540"/>
        <w:jc w:val="both"/>
      </w:pPr>
      <w:r>
        <w:t>Данная социальная технология дает возможность не только предоставить пожилым гражданам необходимые социальные услуги и сократить рост очередности в пансионаты области, но и является экономически эффективной. Так, если на содержание одного подопечного в стационарном учреждении социального обслуживания населения Самарской области из областного бюджета расходуется в среднем 20,6 тыс. рублей в месяц, то на обслуживание одного подопечного в рамках приемной семьи - 4,1 тыс. рублей в месяц.</w:t>
      </w:r>
    </w:p>
    <w:p w:rsidR="00B54A19" w:rsidRDefault="00B54A19">
      <w:pPr>
        <w:pStyle w:val="ConsPlusNormal"/>
        <w:spacing w:before="220"/>
        <w:ind w:firstLine="540"/>
        <w:jc w:val="both"/>
      </w:pPr>
      <w:r>
        <w:t>Ежегодно в рамках взаимодействия с некоммерческим сектором поставщиков социальных услуг более 250 граждан получают социально-медицинские услуги на дому, что также снижает потребность в стационарных видах социальной помощи.</w:t>
      </w:r>
    </w:p>
    <w:p w:rsidR="00B54A19" w:rsidRDefault="00B54A19">
      <w:pPr>
        <w:pStyle w:val="ConsPlusNormal"/>
        <w:spacing w:before="220"/>
        <w:ind w:firstLine="540"/>
        <w:jc w:val="both"/>
      </w:pPr>
      <w:r>
        <w:lastRenderedPageBreak/>
        <w:t>В этих целях проводится большая работа и в школе реабилитации и ухода, где ежегодно получают обучение возможным способам реабилитации и правилам ухода в домашних условиях более 30 тысяч граждан пожилого возраста и инвалидов, их родственников, социальных и медицинских работников, в том числе в рамках выездной формы работы.</w:t>
      </w:r>
    </w:p>
    <w:p w:rsidR="00B54A19" w:rsidRDefault="00B54A19">
      <w:pPr>
        <w:pStyle w:val="ConsPlusNormal"/>
        <w:spacing w:before="220"/>
        <w:ind w:firstLine="540"/>
        <w:jc w:val="both"/>
      </w:pPr>
      <w:r>
        <w:t>Применение вышеперечисленных стационарозамещающих технологий дает возможность снизить темпы роста очередности и в среднем на 30% сокращает очередь в пансионаты.</w:t>
      </w:r>
    </w:p>
    <w:p w:rsidR="00B54A19" w:rsidRDefault="00B54A19">
      <w:pPr>
        <w:pStyle w:val="ConsPlusNormal"/>
        <w:spacing w:before="220"/>
        <w:ind w:firstLine="540"/>
        <w:jc w:val="both"/>
      </w:pPr>
      <w:r>
        <w:t>Таким образом, система социального обслуживания позволяет как можно дольше сохранить человека в привычной среде обитания и активно применять экономически эффективные в сравнении со стационарным социальным обслуживанием стационарозамещающие технологии.</w:t>
      </w:r>
    </w:p>
    <w:p w:rsidR="00B54A19" w:rsidRDefault="00B54A19">
      <w:pPr>
        <w:pStyle w:val="ConsPlusNormal"/>
        <w:spacing w:before="220"/>
        <w:ind w:firstLine="540"/>
        <w:jc w:val="both"/>
      </w:pPr>
      <w:r>
        <w:t xml:space="preserve">В Самарской области востребованным является получение бесплатной юридической помощи. С 2008 года организация оказания бесплатной юридической помощи осуществляется министерством социально-демографической и семейной политики Самарской области в рамках реализации </w:t>
      </w:r>
      <w:hyperlink r:id="rId281" w:history="1">
        <w:r>
          <w:rPr>
            <w:color w:val="0000FF"/>
          </w:rPr>
          <w:t>Закона</w:t>
        </w:r>
      </w:hyperlink>
      <w:r>
        <w:t xml:space="preserve"> Самарской области "Об оказании юридической помощи отдельным категориям граждан, проживающих на территории Самарской области". В июле 2012 года вступил в силу </w:t>
      </w:r>
      <w:hyperlink r:id="rId282" w:history="1">
        <w:r>
          <w:rPr>
            <w:color w:val="0000FF"/>
          </w:rPr>
          <w:t>Закон</w:t>
        </w:r>
      </w:hyperlink>
      <w:r>
        <w:t xml:space="preserve"> Самарской области "О бесплатной юридической помощи в Самарской области".</w:t>
      </w:r>
    </w:p>
    <w:p w:rsidR="00B54A19" w:rsidRDefault="00B54A19">
      <w:pPr>
        <w:pStyle w:val="ConsPlusNormal"/>
        <w:spacing w:before="220"/>
        <w:ind w:firstLine="540"/>
        <w:jc w:val="both"/>
      </w:pPr>
      <w:r>
        <w:t>Кроме того, на территории Самарской области с 2006 по 2012 год Министерством юстиции Российской Федерации реализовался эксперимент по созданию государственной системы оказания бесплатной юридической помощи. В рамках эксперимента юридическая помощь оказывалась федеральным казенным учреждением "Государственное юридическое бюро по Самарской области" (далее - Госюрбюро).</w:t>
      </w:r>
    </w:p>
    <w:p w:rsidR="00B54A19" w:rsidRDefault="00B54A19">
      <w:pPr>
        <w:pStyle w:val="ConsPlusNormal"/>
        <w:spacing w:before="220"/>
        <w:ind w:firstLine="540"/>
        <w:jc w:val="both"/>
      </w:pPr>
      <w:r>
        <w:t xml:space="preserve">В связи с принятием Федерального </w:t>
      </w:r>
      <w:hyperlink r:id="rId283" w:history="1">
        <w:r>
          <w:rPr>
            <w:color w:val="0000FF"/>
          </w:rPr>
          <w:t>закона</w:t>
        </w:r>
      </w:hyperlink>
      <w:r>
        <w:t xml:space="preserve"> "О бесплатной юридической помощи в Российской Федерации" в 2013 году Госюрбюро передано в ведение министерства социально-демографической и семейной политики Самарской области.</w:t>
      </w:r>
    </w:p>
    <w:p w:rsidR="00B54A19" w:rsidRDefault="00B54A19">
      <w:pPr>
        <w:pStyle w:val="ConsPlusNormal"/>
        <w:spacing w:before="220"/>
        <w:ind w:firstLine="540"/>
        <w:jc w:val="both"/>
      </w:pPr>
      <w:r>
        <w:t>Одной из ключевых задач Государственной программы является развитие и совершенствование всей государственной системы бесплатной юридической помощи посредством расширения географии юридических бюро и повышения качества оказываемых ими услуг.</w:t>
      </w:r>
    </w:p>
    <w:p w:rsidR="00B54A19" w:rsidRDefault="00B54A19">
      <w:pPr>
        <w:pStyle w:val="ConsPlusNormal"/>
        <w:spacing w:before="220"/>
        <w:ind w:firstLine="540"/>
        <w:jc w:val="both"/>
      </w:pPr>
      <w:r>
        <w:t>Статистика оказанных юридических услуг Госюрбюро за 2013 год свидетельствует о востребованности бесплатной юридической помощи не только на территории городского округа Самара, но и других муниципальных образований (всего с начала 2014 года оказано 4 472 услуги, из них в городских округах: Самара - 1 250, Жигулевск, Тольятти - 1 081, Отрадный - 769, Сызрань - 155 и Новокуйбышевск - 197, в селах: Сергиевск - 57, Богатое - 929).</w:t>
      </w:r>
    </w:p>
    <w:p w:rsidR="00B54A19" w:rsidRDefault="00B54A19">
      <w:pPr>
        <w:pStyle w:val="ConsPlusNormal"/>
        <w:spacing w:before="220"/>
        <w:ind w:firstLine="540"/>
        <w:jc w:val="both"/>
      </w:pPr>
      <w:r>
        <w:t>Наряду с обеспечением возможности получения пожилыми гражданами и инвалидами достаточных для удовлетворения основных жизненных потребностей социальных услуг важнейшей составляющей качества жизни граждан пожилого возраста и инвалидов является организация их свободного времени и культурного досуга. Это позволяет сохранить духовный и творческий потенциал, интеллектуальную и физическую активность инвалидов и граждан пожилого возраста, стимулирует их к участию в общественной жизни, способствует созданию благоприятного психологического климата в регионе.</w:t>
      </w:r>
    </w:p>
    <w:p w:rsidR="00B54A19" w:rsidRDefault="00B54A19">
      <w:pPr>
        <w:pStyle w:val="ConsPlusNormal"/>
        <w:spacing w:before="220"/>
        <w:ind w:firstLine="540"/>
        <w:jc w:val="both"/>
      </w:pPr>
      <w:r>
        <w:t>В целях социальной интеграции и адаптации инвалидов и пожилых людей в Самарской области ежегодно проводятся различные социокультурные мероприятия, в том числе такие, как форум "Серебряный возраст", олимпиада "третьего возраста".</w:t>
      </w:r>
    </w:p>
    <w:p w:rsidR="00B54A19" w:rsidRDefault="00B54A19">
      <w:pPr>
        <w:pStyle w:val="ConsPlusNormal"/>
        <w:spacing w:before="220"/>
        <w:ind w:firstLine="540"/>
        <w:jc w:val="both"/>
      </w:pPr>
      <w:r>
        <w:t>В социальной сфере в настоящее время трудится более 7,5 тыс. социальных работников, от которых напрямую зависит качество выполняемых социальных услуг. Только профессионально грамотные специалисты могут оказать гражданам действенную квалифицированную помощь. Поэтому необходимо уделять пристальное внимание профессиональной подготовке, научно-методическому и информационному сопровождению социальной работы.</w:t>
      </w:r>
    </w:p>
    <w:p w:rsidR="00B54A19" w:rsidRDefault="00B54A19">
      <w:pPr>
        <w:pStyle w:val="ConsPlusNormal"/>
        <w:spacing w:before="220"/>
        <w:ind w:firstLine="540"/>
        <w:jc w:val="both"/>
      </w:pPr>
      <w:r>
        <w:lastRenderedPageBreak/>
        <w:t>Для повышения престижа профессии социального работника министерством социально-демографической и семейной политики Самарской области впервые в 2013 году организовано проведение областного конкурса методических проектов в сфере социальной защиты населения Самарской области "СОЦИОДРАЙВ". Конкурс проводится с целью развития кадрового потенциала работников сферы социальной защиты населения, стимулирования к выработке и реализации творческих идей, ведущих к повышению эффективности собственной профессиональной деятельности и службы в целом. На участие в конкурсе заявлено 94 проекта, 24 из которых стали победителями в семи номинациях. Работы победителей были высоко оценены жюри конкурса и получили заслуженные награды. Все проекты-победители опубликованы в информационных и методических изданиях министерства социально-демографической и семейной политики Самарской области. Планируется организация выездных мастер-классов с целью тиражирования практического опыта среди учреждений социального обслуживания населения Самарской области.</w:t>
      </w:r>
    </w:p>
    <w:p w:rsidR="00B54A19" w:rsidRDefault="00B54A19">
      <w:pPr>
        <w:pStyle w:val="ConsPlusNormal"/>
        <w:spacing w:before="220"/>
        <w:ind w:firstLine="540"/>
        <w:jc w:val="both"/>
      </w:pPr>
      <w:r>
        <w:t xml:space="preserve">Во исполнение </w:t>
      </w:r>
      <w:hyperlink r:id="rId284" w:history="1">
        <w:r>
          <w:rPr>
            <w:color w:val="0000FF"/>
          </w:rPr>
          <w:t>Указа</w:t>
        </w:r>
      </w:hyperlink>
      <w:r>
        <w:t xml:space="preserve"> Президента Российской Федерации 07.05.2012 N 597 "О мероприятиях по реализации государственной социальной политики" в соответствии с нормативными правовыми актами Правительства Российской Федерации Самарская область в 2013 году стала одним из трех пилотных регионов по проведению независимой оценки качества работы учреждений социального обслуживания населения. Итоговый доклад по результатам проекта и предложения для методических рекомендаций направлены в Министерство труда и социальной защиты Российской Федерации.</w:t>
      </w:r>
    </w:p>
    <w:p w:rsidR="00B54A19" w:rsidRDefault="00B54A19">
      <w:pPr>
        <w:pStyle w:val="ConsPlusNormal"/>
        <w:spacing w:before="220"/>
        <w:ind w:firstLine="540"/>
        <w:jc w:val="both"/>
      </w:pPr>
      <w:r>
        <w:t>Для привлечения широкого круга общественности к независимой оценке создан общественный совет при министерстве социально-демографической и семейной политики Самарской области. В 209 учреждениях социального обслуживания населения Самарской области сформированы общественные советы, благодаря активной работе которых впервые в 2013 году сформирован общий рейтинг для всех учреждений и рейтинги по отдельным типам учреждений социального обслуживания населения Самарской области.</w:t>
      </w:r>
    </w:p>
    <w:p w:rsidR="00B54A19" w:rsidRDefault="00B54A19">
      <w:pPr>
        <w:pStyle w:val="ConsPlusNormal"/>
        <w:spacing w:before="220"/>
        <w:ind w:firstLine="540"/>
        <w:jc w:val="both"/>
      </w:pPr>
      <w:r>
        <w:t>Результаты независимой оценки позволили на основании объективных данных о работе учреждений выявить проблемные места в обслуживании клиентов. Руководители учреждений скорректировали деятельность своих организаций с учетом замечаний и предложений, полученных от общественных экспертов, что нашло отражение в планах по улучшению качества работы, которыми учреждения будут руководствоваться в своей деятельности в 2014 году.</w:t>
      </w:r>
    </w:p>
    <w:p w:rsidR="00B54A19" w:rsidRDefault="00B54A19">
      <w:pPr>
        <w:pStyle w:val="ConsPlusNormal"/>
        <w:spacing w:before="220"/>
        <w:ind w:firstLine="540"/>
        <w:jc w:val="both"/>
      </w:pPr>
      <w:hyperlink r:id="rId285" w:history="1">
        <w:r>
          <w:rPr>
            <w:color w:val="0000FF"/>
          </w:rPr>
          <w:t>Приказом</w:t>
        </w:r>
      </w:hyperlink>
      <w:r>
        <w:t xml:space="preserve"> Министерства труда и социальной защиты Российской Федерации от 30.08.2013 N 391а утверждены 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которыми предусматривается необходимость выбора организации-оператора по проведению мониторинга деятельности учреждений социального обслуживания населения для формирования рейтингов в соответствии с законодательством Российской Федерации о размещении заказов для государственных и муниципальных нужд.</w:t>
      </w:r>
    </w:p>
    <w:p w:rsidR="00B54A19" w:rsidRDefault="00B54A19">
      <w:pPr>
        <w:pStyle w:val="ConsPlusNormal"/>
        <w:spacing w:before="220"/>
        <w:ind w:firstLine="540"/>
        <w:jc w:val="both"/>
      </w:pPr>
      <w:r>
        <w:t>Важным фактором бесперебойного функционирования государственных учреждений социального обслуживания населения Самарской области, подведомственных министерству социально-демографической и семейной политики Самарской области, является обеспечение необходимого уровня комплексной (пожарной и антитеррористической) безопасности объектов и минимизация потерь вследствие пожаров и других чрезвычайных ситуаций.</w:t>
      </w:r>
    </w:p>
    <w:p w:rsidR="00B54A19" w:rsidRDefault="00B54A19">
      <w:pPr>
        <w:pStyle w:val="ConsPlusNormal"/>
        <w:spacing w:before="220"/>
        <w:ind w:firstLine="540"/>
        <w:jc w:val="both"/>
      </w:pPr>
      <w:r>
        <w:t>Сеть подведомственных министерству социально-демографической и семейной политики Самарской области учреждений социального обслуживания населения Самарской области представляет собой в основном приспособленные здания в большей части с высокой степенью физического и морального износа основных фондов. Нарушение работоспособности жизнеобеспечивающих систем может привести в критическом случае к возникновению чрезвычайной ситуации.</w:t>
      </w:r>
    </w:p>
    <w:p w:rsidR="00B54A19" w:rsidRDefault="00B54A19">
      <w:pPr>
        <w:pStyle w:val="ConsPlusNormal"/>
        <w:spacing w:before="220"/>
        <w:ind w:firstLine="540"/>
        <w:jc w:val="both"/>
      </w:pPr>
      <w:r>
        <w:t xml:space="preserve">Укреплению материально-технической базы учреждений уделяется особое внимание. В целях обеспечения пожарной безопасности, улучшения материально-технической базы ежегодно </w:t>
      </w:r>
      <w:r>
        <w:lastRenderedPageBreak/>
        <w:t>реализовались отдельные мероприятия, следующие ведомственные и областные целевые программы, финансируемые за счет средств областного бюджета, в том числе формируемых с учетом поступающих в областной бюджет субсидий из бюджета Пенсионного фонда Российской Федерации:</w:t>
      </w:r>
    </w:p>
    <w:p w:rsidR="00B54A19" w:rsidRDefault="00B54A19">
      <w:pPr>
        <w:pStyle w:val="ConsPlusNormal"/>
        <w:spacing w:before="220"/>
        <w:ind w:firstLine="540"/>
        <w:jc w:val="both"/>
      </w:pPr>
      <w:r>
        <w:t xml:space="preserve">ведомственная целевая </w:t>
      </w:r>
      <w:hyperlink r:id="rId286" w:history="1">
        <w:r>
          <w:rPr>
            <w:color w:val="0000FF"/>
          </w:rPr>
          <w:t>программа</w:t>
        </w:r>
      </w:hyperlink>
      <w:r>
        <w:t xml:space="preserve"> "Обеспечение пожарной безопасности в государственных учреждениях здравоохранения и социального обслуживания населения Самарской области на 2011 - 2013 годы", утвержденная приказом министерства здравоохранения и социального развития Самарской области от 29.11.2010 N 2276;</w:t>
      </w:r>
    </w:p>
    <w:p w:rsidR="00B54A19" w:rsidRDefault="00B54A19">
      <w:pPr>
        <w:pStyle w:val="ConsPlusNormal"/>
        <w:spacing w:before="220"/>
        <w:ind w:firstLine="540"/>
        <w:jc w:val="both"/>
      </w:pPr>
      <w:r>
        <w:t xml:space="preserve">областная целевая </w:t>
      </w:r>
      <w:hyperlink r:id="rId287" w:history="1">
        <w:r>
          <w:rPr>
            <w:color w:val="0000FF"/>
          </w:rPr>
          <w:t>программа</w:t>
        </w:r>
      </w:hyperlink>
      <w:r>
        <w:t xml:space="preserve"> "Обеспечение пожарной безопасности в государственных учреждениях здравоохранения и социального обслуживания населения Самарской области на 2012 - 2013 годы", утвержденная постановлением Правительства Самарской области от 27.10.2011 N 660;</w:t>
      </w:r>
    </w:p>
    <w:p w:rsidR="00B54A19" w:rsidRDefault="00B54A19">
      <w:pPr>
        <w:pStyle w:val="ConsPlusNormal"/>
        <w:spacing w:before="220"/>
        <w:ind w:firstLine="540"/>
        <w:jc w:val="both"/>
      </w:pPr>
      <w:r>
        <w:t xml:space="preserve">областная целевая </w:t>
      </w:r>
      <w:hyperlink r:id="rId288" w:history="1">
        <w:r>
          <w:rPr>
            <w:color w:val="0000FF"/>
          </w:rPr>
          <w:t>программа</w:t>
        </w:r>
      </w:hyperlink>
      <w:r>
        <w:t xml:space="preserve"> "Развитие социального обслуживания населения в Самарской области" на 2012 - 2013 годы, утвержденная постановлением Правительства Самарской области от 28.11.2011 N 748;</w:t>
      </w:r>
    </w:p>
    <w:p w:rsidR="00B54A19" w:rsidRDefault="00B54A19">
      <w:pPr>
        <w:pStyle w:val="ConsPlusNormal"/>
        <w:spacing w:before="220"/>
        <w:ind w:firstLine="540"/>
        <w:jc w:val="both"/>
      </w:pPr>
      <w:r>
        <w:t xml:space="preserve">Социальная </w:t>
      </w:r>
      <w:hyperlink r:id="rId289" w:history="1">
        <w:r>
          <w:rPr>
            <w:color w:val="0000FF"/>
          </w:rPr>
          <w:t>программа</w:t>
        </w:r>
      </w:hyperlink>
      <w:r>
        <w:t xml:space="preserve"> по укреплению материально-технической базы государственных учреждений социального обслуживания населения Самарской области и оказанию адресной социальной помощи неработающим пенсионерам, являющимся получателями трудовых пенсий по старости и по инвалидности, проживающим на территории Самарской области, в 2012 году, утвержденная постановлением Правительства Самарской области от 25.05.2012 N 256;</w:t>
      </w:r>
    </w:p>
    <w:p w:rsidR="00B54A19" w:rsidRDefault="00B54A19">
      <w:pPr>
        <w:pStyle w:val="ConsPlusNormal"/>
        <w:spacing w:before="220"/>
        <w:ind w:firstLine="540"/>
        <w:jc w:val="both"/>
      </w:pPr>
      <w:r>
        <w:t xml:space="preserve">Социальная </w:t>
      </w:r>
      <w:hyperlink r:id="rId290" w:history="1">
        <w:r>
          <w:rPr>
            <w:color w:val="0000FF"/>
          </w:rPr>
          <w:t>программа</w:t>
        </w:r>
      </w:hyperlink>
      <w:r>
        <w:t xml:space="preserve"> по укреплению материально-технической базы государственных бюджетных учреждений социального обслуживания населения Самарской области и оказанию адресной социальной помощи неработающим пенсионерам, являющимся получателями трудовых пенсий по старости и по инвалидности, проживающим на территории Самарской области, в 2013 году, утвержденная постановлением Правительства Самарской области от 11.07.2013 N 315.</w:t>
      </w:r>
    </w:p>
    <w:p w:rsidR="00B54A19" w:rsidRDefault="00B54A19">
      <w:pPr>
        <w:pStyle w:val="ConsPlusNormal"/>
        <w:spacing w:before="220"/>
        <w:ind w:firstLine="540"/>
        <w:jc w:val="both"/>
      </w:pPr>
      <w:r>
        <w:t xml:space="preserve">Федеральным </w:t>
      </w:r>
      <w:hyperlink r:id="rId291" w:history="1">
        <w:r>
          <w:rPr>
            <w:color w:val="0000FF"/>
          </w:rPr>
          <w:t>законом</w:t>
        </w:r>
      </w:hyperlink>
      <w:r>
        <w:t xml:space="preserve"> "О внесении изменений в Федеральный закон "Технический регламент о требованиях пожарной безопасности" определены новые требования пожарной безопасности к системам автоматического пожаротушения, пожарной сигнализации и оповещения социальных объектов, которые необходимо выполнять. К категории потенциально опасных отнесены и нуждаются в финансировании для проведения соответствующих мероприятий 82 государственных учреждения социального обслуживания населения Самарской области с круглосуточным пребыванием людей.</w:t>
      </w:r>
    </w:p>
    <w:p w:rsidR="00B54A19" w:rsidRDefault="00B54A19">
      <w:pPr>
        <w:pStyle w:val="ConsPlusNormal"/>
        <w:spacing w:before="220"/>
        <w:ind w:firstLine="540"/>
        <w:jc w:val="both"/>
      </w:pPr>
      <w:r>
        <w:t>Однако реализуемые и планируемые к выполнению мероприятия в ряде стационарных учреждений не позволяют в полной мере обеспечить должного уровня безопасности и качества социального обслуживания населения вследствие высокой степени физического и морального износа жилых корпусов. Из-за конструктивных особенностей не представляется возможным устранить в таких зданиях нарушения требований противопожарного и санитарно-эпидемиологического законодательства.</w:t>
      </w:r>
    </w:p>
    <w:p w:rsidR="00B54A19" w:rsidRDefault="00B54A19">
      <w:pPr>
        <w:pStyle w:val="ConsPlusNormal"/>
        <w:jc w:val="both"/>
      </w:pPr>
      <w:r>
        <w:t xml:space="preserve">(абзац введен </w:t>
      </w:r>
      <w:hyperlink r:id="rId292" w:history="1">
        <w:r>
          <w:rPr>
            <w:color w:val="0000FF"/>
          </w:rPr>
          <w:t>Постановлением</w:t>
        </w:r>
      </w:hyperlink>
      <w:r>
        <w:t xml:space="preserve"> Правительства Самарской области от 12.02.2015 N 62)</w:t>
      </w:r>
    </w:p>
    <w:p w:rsidR="00B54A19" w:rsidRDefault="00B54A19">
      <w:pPr>
        <w:pStyle w:val="ConsPlusNormal"/>
        <w:spacing w:before="220"/>
        <w:ind w:firstLine="540"/>
        <w:jc w:val="both"/>
      </w:pPr>
      <w:r>
        <w:t xml:space="preserve">В условиях оптимизации бюджетных расходов Правительством Самарской области принято решение о строительстве пищеблоков, новых жилых корпусов на территории действующих государственных бюджетных учреждений Самарской области Большетолкайского пансионата для ветеранов труда (дома-интерната для престарелых и инвалидов), Высокинского, Владимировского, Потаповского и Большераковского пансионатов для инвалидов (психоневрологических интернатов) на общее количество 1330 мест. Строительство данных объектов предусмотрено Перспективной </w:t>
      </w:r>
      <w:hyperlink r:id="rId293" w:history="1">
        <w:r>
          <w:rPr>
            <w:color w:val="0000FF"/>
          </w:rPr>
          <w:t>схемой</w:t>
        </w:r>
      </w:hyperlink>
      <w:r>
        <w:t xml:space="preserve"> развития и размещения стационарных учреждений социального обслуживания граждан пожилого возраста и инвалидов Самарской области до 2020 года, утвержденной постановлением Правительства Самарской области от 24.04.2014 N 224 (далее - Схема). </w:t>
      </w:r>
      <w:hyperlink r:id="rId294" w:history="1">
        <w:r>
          <w:rPr>
            <w:color w:val="0000FF"/>
          </w:rPr>
          <w:t>Схема</w:t>
        </w:r>
      </w:hyperlink>
      <w:r>
        <w:t xml:space="preserve"> разработана в соответствии с поручением Президента Российской Федерации от 27.11.2010 Пр-3464 ГС с учетом </w:t>
      </w:r>
      <w:hyperlink r:id="rId295"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w:t>
      </w:r>
      <w:r>
        <w:lastRenderedPageBreak/>
        <w:t xml:space="preserve">распоряжением Правительства Российской Федерации от 17.11.2008 N 1662-р, в соответствии с </w:t>
      </w:r>
      <w:hyperlink r:id="rId296" w:history="1">
        <w:r>
          <w:rPr>
            <w:color w:val="0000FF"/>
          </w:rPr>
          <w:t>Планом</w:t>
        </w:r>
      </w:hyperlink>
      <w:r>
        <w:t xml:space="preserve"> мероприятий ("дорожной картой") по повышению эффективности и качества услуг в сфере социального обслуживания населения в Самарской области (2013 - 2018 годы), утвержденным постановлением Правительства Самарской области от 03.04.2013 N 135.</w:t>
      </w:r>
    </w:p>
    <w:p w:rsidR="00B54A19" w:rsidRDefault="00B54A19">
      <w:pPr>
        <w:pStyle w:val="ConsPlusNormal"/>
        <w:jc w:val="both"/>
      </w:pPr>
      <w:r>
        <w:t xml:space="preserve">(абзац введен </w:t>
      </w:r>
      <w:hyperlink r:id="rId297" w:history="1">
        <w:r>
          <w:rPr>
            <w:color w:val="0000FF"/>
          </w:rPr>
          <w:t>Постановлением</w:t>
        </w:r>
      </w:hyperlink>
      <w:r>
        <w:t xml:space="preserve"> Правительства Самарской области от 12.02.2015 N 62)</w:t>
      </w:r>
    </w:p>
    <w:p w:rsidR="00B54A19" w:rsidRDefault="00B54A19">
      <w:pPr>
        <w:pStyle w:val="ConsPlusNormal"/>
        <w:spacing w:before="220"/>
        <w:ind w:firstLine="540"/>
        <w:jc w:val="both"/>
      </w:pPr>
      <w:r>
        <w:t xml:space="preserve">Задачами </w:t>
      </w:r>
      <w:hyperlink r:id="rId298" w:history="1">
        <w:r>
          <w:rPr>
            <w:color w:val="0000FF"/>
          </w:rPr>
          <w:t>Схемы</w:t>
        </w:r>
      </w:hyperlink>
      <w:r>
        <w:t xml:space="preserve"> являются осуществление перевода проживающих в стационарных учреждениях социального обслуживания из зданий, не соответствующих требованиям противопожарного и санитарно-эпидемиологического законодательства, и сокращение очередности граждан на помещение в стационарные учреждения социального обслуживания путем строительства новых жилых корпусов.</w:t>
      </w:r>
    </w:p>
    <w:p w:rsidR="00B54A19" w:rsidRDefault="00B54A19">
      <w:pPr>
        <w:pStyle w:val="ConsPlusNormal"/>
        <w:jc w:val="both"/>
      </w:pPr>
      <w:r>
        <w:t xml:space="preserve">(абзац введен </w:t>
      </w:r>
      <w:hyperlink r:id="rId299" w:history="1">
        <w:r>
          <w:rPr>
            <w:color w:val="0000FF"/>
          </w:rPr>
          <w:t>Постановлением</w:t>
        </w:r>
      </w:hyperlink>
      <w:r>
        <w:t xml:space="preserve"> Правительства Самарской области от 12.02.2015 N 62)</w:t>
      </w:r>
    </w:p>
    <w:p w:rsidR="00B54A19" w:rsidRDefault="00B54A19">
      <w:pPr>
        <w:pStyle w:val="ConsPlusNormal"/>
        <w:spacing w:before="220"/>
        <w:ind w:firstLine="540"/>
        <w:jc w:val="both"/>
      </w:pPr>
      <w:r>
        <w:t>Решить столь масштабную задачу крайне сложно без привлечения средств федерального бюджета. В рамках Государственной программы в 2015 году планируется выполнить мероприятия по разработке проектной документации на строительство объектов, что позволит в соответствии с поручением Президента Российской Федерации, данным по итогам заседания президиума Государственного совета Российской Федерации "О развитии системы социальной защиты граждан пожилого возраста" от 05.08.2014, направить в Минтруд России на рассмотрение предложения по софинансированию строительства объектов за счет бюджетных ассигнований федерального бюджета.</w:t>
      </w:r>
    </w:p>
    <w:p w:rsidR="00B54A19" w:rsidRDefault="00B54A19">
      <w:pPr>
        <w:pStyle w:val="ConsPlusNormal"/>
        <w:jc w:val="both"/>
      </w:pPr>
      <w:r>
        <w:t xml:space="preserve">(абзац введен </w:t>
      </w:r>
      <w:hyperlink r:id="rId300" w:history="1">
        <w:r>
          <w:rPr>
            <w:color w:val="0000FF"/>
          </w:rPr>
          <w:t>Постановлением</w:t>
        </w:r>
      </w:hyperlink>
      <w:r>
        <w:t xml:space="preserve"> Правительства Самарской области от 12.02.2015 N 62)</w:t>
      </w:r>
    </w:p>
    <w:p w:rsidR="00B54A19" w:rsidRDefault="00B54A19">
      <w:pPr>
        <w:pStyle w:val="ConsPlusNormal"/>
        <w:spacing w:before="220"/>
        <w:ind w:firstLine="540"/>
        <w:jc w:val="both"/>
      </w:pPr>
      <w:r>
        <w:t>Наряду с выполнением противопожарных мероприятий важной является реализация мероприятий и режимных мер, направленных на обеспечение безопасного функционирования учреждений социального обслуживания населения Самарской области, сведение к минимуму вероятности совершения в отношении учреждений террористического акта. Итоги проводимых территориальными органами внутренних дел обследований указывают на недостаточный уровень организации режима охраны объектов и прилегающих к учреждениям территорий. Не менее трети учреждений не соответствуют комплексу требований по защите объекта от преступных посягательств, основными из которых являются организация охраны, пропускного режима, обеспечение обустройства инженерно-техническими средствами, средствами охраны.</w:t>
      </w:r>
    </w:p>
    <w:p w:rsidR="00B54A19" w:rsidRDefault="00B54A19">
      <w:pPr>
        <w:pStyle w:val="ConsPlusNormal"/>
        <w:spacing w:before="220"/>
        <w:ind w:firstLine="540"/>
        <w:jc w:val="both"/>
      </w:pPr>
      <w:r>
        <w:t xml:space="preserve">Другим приоритетным направлением работы министерства социально-демографической и семейной политики Самарской области в рамках реализации основных направлений Национальной </w:t>
      </w:r>
      <w:hyperlink r:id="rId301"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01.06.2012 N 761, и </w:t>
      </w:r>
      <w:hyperlink r:id="rId302" w:history="1">
        <w:r>
          <w:rPr>
            <w:color w:val="0000FF"/>
          </w:rPr>
          <w:t>Программы</w:t>
        </w:r>
      </w:hyperlink>
      <w:r>
        <w:t xml:space="preserve"> действий Правительства Самарской области на 2013 год по реализации Послания Президента Российской Федерации Федеральному Собранию Российской Федерации от 12 декабря 2012 года и Послания Губернатора Самарской области Самарской Губернской Думе от 25 декабря 2012 года, утвержденной распоряжением Правительства Самарской области от 27.02.2013 N 93-р, является реформирование сети и деятельности учреждений для детей-сирот и детей, оставшихся без попечения родителей, улучшение условий их содержания.</w:t>
      </w:r>
    </w:p>
    <w:p w:rsidR="00B54A19" w:rsidRDefault="00B54A19">
      <w:pPr>
        <w:pStyle w:val="ConsPlusNormal"/>
        <w:spacing w:before="220"/>
        <w:ind w:firstLine="540"/>
        <w:jc w:val="both"/>
      </w:pPr>
      <w:r>
        <w:t>Большинство учреждений социального обслуживания семьи и детей Самарской области нуждаются в проведении комплексного капитального ремонта (многие учреждения эксплуатируются с нарушениями, указанными в предписаниях органов Роспотребнадзора), оснащении компьютерным оборудованием, оргтехникой, мебелью, бытовым и кухонным оборудованием, автотранспортом (физический износ автотранспорта составляет 80 - 100%.). В течение последних пяти лет средства областного бюджета на модернизацию материально-технической базы учреждений социального обслуживания семьи и детей не выделялись.</w:t>
      </w:r>
    </w:p>
    <w:p w:rsidR="00B54A19" w:rsidRDefault="00B54A19">
      <w:pPr>
        <w:pStyle w:val="ConsPlusNormal"/>
        <w:spacing w:before="220"/>
        <w:ind w:firstLine="540"/>
        <w:jc w:val="both"/>
      </w:pPr>
      <w:r>
        <w:t xml:space="preserve">В целях укрепления материально-технической базы действующих учреждений социального обслуживания граждан пожилого возраста и инвалидов необходимо продолжить работу по улучшению конструктивных характеристик зданий и сооружений, приведению жилых, административных помещений, помещений пищеблоков в соответствие с требованиями санитарного законодательства, выполнению энергосберегающих мероприятий, начатую в рамках реализации областной целевой </w:t>
      </w:r>
      <w:hyperlink r:id="rId303" w:history="1">
        <w:r>
          <w:rPr>
            <w:color w:val="0000FF"/>
          </w:rPr>
          <w:t>программы</w:t>
        </w:r>
      </w:hyperlink>
      <w:r>
        <w:t xml:space="preserve"> "Обеспечение пожарной безопасности в государственных учреждениях здравоохранения и </w:t>
      </w:r>
      <w:r>
        <w:lastRenderedPageBreak/>
        <w:t>социального обслуживания населения Самарской области на 2012 - 2013 годы".</w:t>
      </w:r>
    </w:p>
    <w:p w:rsidR="00B54A19" w:rsidRDefault="00B54A19">
      <w:pPr>
        <w:pStyle w:val="ConsPlusNormal"/>
        <w:spacing w:before="220"/>
        <w:ind w:firstLine="540"/>
        <w:jc w:val="both"/>
      </w:pPr>
      <w:r>
        <w:t xml:space="preserve">В соответствии со </w:t>
      </w:r>
      <w:hyperlink r:id="rId304" w:history="1">
        <w:r>
          <w:rPr>
            <w:color w:val="0000FF"/>
          </w:rPr>
          <w:t>Стратегией</w:t>
        </w:r>
      </w:hyperlink>
      <w:r>
        <w:t xml:space="preserve">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01.11.2013 N 2036-р, одной из целей развития отрасли информационных технологий является повышение качества социальной защиты населения на основе использования информационных технологий, 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качества и оперативности предоставления государственных услуг.</w:t>
      </w:r>
    </w:p>
    <w:p w:rsidR="00B54A19" w:rsidRDefault="00B54A19">
      <w:pPr>
        <w:pStyle w:val="ConsPlusNormal"/>
        <w:jc w:val="both"/>
      </w:pPr>
      <w:r>
        <w:t xml:space="preserve">(абзац введен </w:t>
      </w:r>
      <w:hyperlink r:id="rId305"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В настоящее время в системе социальной защиты населения, семьи и детства Самарской области функционирует корпоративная информационная система министерства социально-демографической и семейной политики Самарской области, обеспечивающая исполнение публичных обязательств перед населением Самарской области и предоставление государственных и социальных услуг.</w:t>
      </w:r>
    </w:p>
    <w:p w:rsidR="00B54A19" w:rsidRDefault="00B54A19">
      <w:pPr>
        <w:pStyle w:val="ConsPlusNormal"/>
        <w:jc w:val="both"/>
      </w:pPr>
      <w:r>
        <w:t xml:space="preserve">(абзац введен </w:t>
      </w:r>
      <w:hyperlink r:id="rId306"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На сегодняшний день третья часть жителей Самарской области пользуется услугами учреждений социальной защиты населения и получает различные социальные выплаты. Учитывая, что каждый из жителей может получать несколько выплат по разным основаниям, общее число получателей составляет свыше 2 млн. человек.</w:t>
      </w:r>
    </w:p>
    <w:p w:rsidR="00B54A19" w:rsidRDefault="00B54A19">
      <w:pPr>
        <w:pStyle w:val="ConsPlusNormal"/>
        <w:jc w:val="both"/>
      </w:pPr>
      <w:r>
        <w:t xml:space="preserve">(абзац введен </w:t>
      </w:r>
      <w:hyperlink r:id="rId307"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На начало 2014 года количество социальных выплат, производимых населению области в качестве мер социальной поддержки, составило 125 видов. Информационные технологии позволяют предоставить населению своевременно и в полном объеме социальные выплаты, произвести увеличение их размеров в соответствии с нормативными правовыми актами.</w:t>
      </w:r>
    </w:p>
    <w:p w:rsidR="00B54A19" w:rsidRDefault="00B54A19">
      <w:pPr>
        <w:pStyle w:val="ConsPlusNormal"/>
        <w:jc w:val="both"/>
      </w:pPr>
      <w:r>
        <w:t xml:space="preserve">(абзац введен </w:t>
      </w:r>
      <w:hyperlink r:id="rId308"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Корпоративная информационная система министерства социально-демографической и семейной политики Самарской области включает в себя такие информационные системы (далее - ИС), как ИС "Централизованная система мер социальной поддержки населения", "Назначение мер социальной поддержки населения", обеспечивающие своевременное принятие управленческих решений и непосредственную организацию адресной социальной поддержки населения области.</w:t>
      </w:r>
    </w:p>
    <w:p w:rsidR="00B54A19" w:rsidRDefault="00B54A19">
      <w:pPr>
        <w:pStyle w:val="ConsPlusNormal"/>
        <w:jc w:val="both"/>
      </w:pPr>
      <w:r>
        <w:t xml:space="preserve">(абзац введен </w:t>
      </w:r>
      <w:hyperlink r:id="rId309"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Более 57 тыс. человек получают услуги в нестационарных учреждениях социального обслуживания, реабилитационные услуги ежегодно в центрах реабилитации оказываются более 10 тыс. человек.</w:t>
      </w:r>
    </w:p>
    <w:p w:rsidR="00B54A19" w:rsidRDefault="00B54A19">
      <w:pPr>
        <w:pStyle w:val="ConsPlusNormal"/>
        <w:jc w:val="both"/>
      </w:pPr>
      <w:r>
        <w:t xml:space="preserve">(абзац введен </w:t>
      </w:r>
      <w:hyperlink r:id="rId310"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 целью автоматизации труда специалистов государственных учреждений Самарской области стационарного и нестационарного обслуживания, занимающихся предоставлением государственных и социальных услуг гражданам пожилого возраста и инвалидам, функционируют ИС "Центр социального обслуживания", "Пансионаты", "Реабилитолог", модули "Психолог", "Транспортный отдел", "Направление граждан в стационарные учреждения социального обслуживания".</w:t>
      </w:r>
    </w:p>
    <w:p w:rsidR="00B54A19" w:rsidRDefault="00B54A19">
      <w:pPr>
        <w:pStyle w:val="ConsPlusNormal"/>
        <w:jc w:val="both"/>
      </w:pPr>
      <w:r>
        <w:t xml:space="preserve">(абзац введен </w:t>
      </w:r>
      <w:hyperlink r:id="rId311"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 xml:space="preserve">Сегодня вопросы предоставления государственных и муниципальных услуг населению приобрели особую актуальность в Российской Федерации. Задачи по повышению качества и доступности государственных и муниципальных услуг на основе использования информационно-коммуникационных технологий являются важнейшим направлением государственной политики и закреплены в Федеральном </w:t>
      </w:r>
      <w:hyperlink r:id="rId312" w:history="1">
        <w:r>
          <w:rPr>
            <w:color w:val="0000FF"/>
          </w:rPr>
          <w:t>законе</w:t>
        </w:r>
      </w:hyperlink>
      <w:r>
        <w:t xml:space="preserve">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313"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lastRenderedPageBreak/>
        <w:t>Ключевой задачей в области оказания государственных услуг на современном этапе является повышение их оперативности и качества, доступности для граждан при безусловном соблюдении неприкосновенности частной жизни и обеспечении надлежащей защиты персональных данных на основе применения современных информационных технологий "информационного государства".</w:t>
      </w:r>
    </w:p>
    <w:p w:rsidR="00B54A19" w:rsidRDefault="00B54A19">
      <w:pPr>
        <w:pStyle w:val="ConsPlusNormal"/>
        <w:jc w:val="both"/>
      </w:pPr>
      <w:r>
        <w:t xml:space="preserve">(абзац введен </w:t>
      </w:r>
      <w:hyperlink r:id="rId314"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Система адресного взаимодействия населения и министерства социально-демографической и семейной политики Самарской области (далее - САВ) является одним из механизмов предоставления и повышения качества оказания государственных услуг и адресной социальной помощи жителям Самарской области.</w:t>
      </w:r>
    </w:p>
    <w:p w:rsidR="00B54A19" w:rsidRDefault="00B54A19">
      <w:pPr>
        <w:pStyle w:val="ConsPlusNormal"/>
        <w:jc w:val="both"/>
      </w:pPr>
      <w:r>
        <w:t xml:space="preserve">(абзац введен </w:t>
      </w:r>
      <w:hyperlink r:id="rId315"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Одной из составляющих САВ является социальный портал министерства социально-демографической и семейной политики Самарской области (далее - Социальный портал).</w:t>
      </w:r>
    </w:p>
    <w:p w:rsidR="00B54A19" w:rsidRDefault="00B54A19">
      <w:pPr>
        <w:pStyle w:val="ConsPlusNormal"/>
        <w:jc w:val="both"/>
      </w:pPr>
      <w:r>
        <w:t xml:space="preserve">(абзац введен </w:t>
      </w:r>
      <w:hyperlink r:id="rId316"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Социальный портал создан и развивается министерством социально-демографической и семейной политики Самарской области с 2003 года. Разделы Социального портала предоставляют гражданам различные услуги и сервисы: информационные и консультационные, возможность отправить электронное заявление на получение услуги, забронировать ребенку путевку в детский оздоровительный лагерь, записаться на прием в различные учреждения, отправить обращение в органы исполнительной власти и местного самоуправления и другое.</w:t>
      </w:r>
    </w:p>
    <w:p w:rsidR="00B54A19" w:rsidRDefault="00B54A19">
      <w:pPr>
        <w:pStyle w:val="ConsPlusNormal"/>
        <w:jc w:val="both"/>
      </w:pPr>
      <w:r>
        <w:t xml:space="preserve">(абзац введен </w:t>
      </w:r>
      <w:hyperlink r:id="rId317"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Социальный портал прост в обращении, пользуется спросом у граждан. Об этом можно судить по количеству обращений, которое с каждым годом растет и в 2013 году составило более 140 000 в месяц.</w:t>
      </w:r>
    </w:p>
    <w:p w:rsidR="00B54A19" w:rsidRDefault="00B54A19">
      <w:pPr>
        <w:pStyle w:val="ConsPlusNormal"/>
        <w:jc w:val="both"/>
      </w:pPr>
      <w:r>
        <w:t xml:space="preserve">(абзац введен </w:t>
      </w:r>
      <w:hyperlink r:id="rId318"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 целью обеспечения доступа к Социальному порталу различным категориям населения функционирует несколько его версий: интернет-версия, мобильная версия, версия для аппаратно-программных комплексов "Интернет-киоск", установленных во всех муниципальных образованиях Самарской области. Для обеспечения доступа к Социальному порталу гражданам с ослабленным зрением разработана версия Социального портала для слабовидящих.</w:t>
      </w:r>
    </w:p>
    <w:p w:rsidR="00B54A19" w:rsidRDefault="00B54A19">
      <w:pPr>
        <w:pStyle w:val="ConsPlusNormal"/>
        <w:jc w:val="both"/>
      </w:pPr>
      <w:r>
        <w:t xml:space="preserve">(абзац введен </w:t>
      </w:r>
      <w:hyperlink r:id="rId319"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Другой составляющей САВ является программный комплекс "Менеджер по работе с населением", позволяющий:</w:t>
      </w:r>
    </w:p>
    <w:p w:rsidR="00B54A19" w:rsidRDefault="00B54A19">
      <w:pPr>
        <w:pStyle w:val="ConsPlusNormal"/>
        <w:jc w:val="both"/>
      </w:pPr>
      <w:r>
        <w:t xml:space="preserve">(абзац введен </w:t>
      </w:r>
      <w:hyperlink r:id="rId320"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реализовать на Социальном портале работу ресурса по записи на прием в учреждения социальной защиты населения, семьи и детства Самарской области;</w:t>
      </w:r>
    </w:p>
    <w:p w:rsidR="00B54A19" w:rsidRDefault="00B54A19">
      <w:pPr>
        <w:pStyle w:val="ConsPlusNormal"/>
        <w:jc w:val="both"/>
      </w:pPr>
      <w:r>
        <w:t xml:space="preserve">(абзац введен </w:t>
      </w:r>
      <w:hyperlink r:id="rId321"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обрабатывать электронные заявления граждан на предоставление государственных услуг;</w:t>
      </w:r>
    </w:p>
    <w:p w:rsidR="00B54A19" w:rsidRDefault="00B54A19">
      <w:pPr>
        <w:pStyle w:val="ConsPlusNormal"/>
        <w:jc w:val="both"/>
      </w:pPr>
      <w:r>
        <w:t xml:space="preserve">(абзац введен </w:t>
      </w:r>
      <w:hyperlink r:id="rId322"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обрабатывать обращения граждан в министерство социально-демографической и семейной политики Самарской области и учреждения социальной защиты населения, семьи и детства Самарской области;</w:t>
      </w:r>
    </w:p>
    <w:p w:rsidR="00B54A19" w:rsidRDefault="00B54A19">
      <w:pPr>
        <w:pStyle w:val="ConsPlusNormal"/>
        <w:jc w:val="both"/>
      </w:pPr>
      <w:r>
        <w:t xml:space="preserve">(абзац введен </w:t>
      </w:r>
      <w:hyperlink r:id="rId323"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вести различные реестры, связанные с получением государственных услуг (получатели услуг, получатели социальных карт жителей Самарской области, организации, предоставляющие услуги, контракты, договоры);</w:t>
      </w:r>
    </w:p>
    <w:p w:rsidR="00B54A19" w:rsidRDefault="00B54A19">
      <w:pPr>
        <w:pStyle w:val="ConsPlusNormal"/>
        <w:jc w:val="both"/>
      </w:pPr>
      <w:r>
        <w:t xml:space="preserve">(абзац введен </w:t>
      </w:r>
      <w:hyperlink r:id="rId324"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lastRenderedPageBreak/>
        <w:t>получать статистическую и аналитическую информацию по совокупным данным, имеющимся в базах данных системы.</w:t>
      </w:r>
    </w:p>
    <w:p w:rsidR="00B54A19" w:rsidRDefault="00B54A19">
      <w:pPr>
        <w:pStyle w:val="ConsPlusNormal"/>
        <w:jc w:val="both"/>
      </w:pPr>
      <w:r>
        <w:t xml:space="preserve">(абзац введен </w:t>
      </w:r>
      <w:hyperlink r:id="rId325"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 целью обеспечения перехода на оказание государственных услуг в электронной форме необходимо решение таких задач, как подключение к системе автоматизированного межведомственного взаимодействия.</w:t>
      </w:r>
    </w:p>
    <w:p w:rsidR="00B54A19" w:rsidRDefault="00B54A19">
      <w:pPr>
        <w:pStyle w:val="ConsPlusNormal"/>
        <w:jc w:val="both"/>
      </w:pPr>
      <w:r>
        <w:t xml:space="preserve">(абзац введен </w:t>
      </w:r>
      <w:hyperlink r:id="rId326"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С целью эффективного, оперативного и качественного оказания государственных и социальных услуг населению, принятия обоснованных управленческих решений в 2015 - 2018 годах необходимо осуществить работы по обеспечению функционирования корпоративной информационной системы министерства социально-демографической и семейной политики Самарской области и САВ.</w:t>
      </w:r>
    </w:p>
    <w:p w:rsidR="00B54A19" w:rsidRDefault="00B54A19">
      <w:pPr>
        <w:pStyle w:val="ConsPlusNormal"/>
        <w:jc w:val="both"/>
      </w:pPr>
      <w:r>
        <w:t xml:space="preserve">(абзац введен </w:t>
      </w:r>
      <w:hyperlink r:id="rId327"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В целях обеспечения неприкосновенности частной жизни и надлежащей защиты персональных данных при использовании информационных систем, задействованных в процессе оказания государственных услуг в электронной форме, необходима защита информации, передаваемой по открытым каналам связи. На базе сертифицированных средств защиты информации построен защищенный сегмент информационной сети министерства социально-демографической и семейной политики Самарской области. Настроено межсетевое взаимодействие с защищенной сетью, реализованной на базе региональной информационно-телекоммуникационной сети органов исполнительной власти, органов местного самоуправления и объектов социальной инфраструктуры в Самарской области. К защищенному сегменту информационной сети министерства социально-демографической и семейной политики Самарской области подключены все аппаратно-программные комплексы "Интернет-киоск", в 2013 году осуществлено подключение центров социального обслуживания граждан пожилого возраста и инвалидов, стационарных учреждений социального обслуживания граждан в Самарской области.</w:t>
      </w:r>
    </w:p>
    <w:p w:rsidR="00B54A19" w:rsidRDefault="00B54A19">
      <w:pPr>
        <w:pStyle w:val="ConsPlusNormal"/>
        <w:jc w:val="both"/>
      </w:pPr>
      <w:r>
        <w:t xml:space="preserve">(абзац введен </w:t>
      </w:r>
      <w:hyperlink r:id="rId328"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В целях выполнения требований действующего законодательства Российской Федерации в области информационной безопасности с 2012 года министерством социально-демографической и семейной политики Самарской области проводятся мероприятия по приведению в соответствие с требованиями безопасности системы защиты информации, аттестации информационных систем на соответствие требованиям по защите информации и сопровождение системы защиты информации. Для обеспечения защиты информации требуется сопровождение системы защиты информации министерства социально-демографической и семейной политики Самарской области.</w:t>
      </w:r>
    </w:p>
    <w:p w:rsidR="00B54A19" w:rsidRDefault="00B54A19">
      <w:pPr>
        <w:pStyle w:val="ConsPlusNormal"/>
        <w:jc w:val="both"/>
      </w:pPr>
      <w:r>
        <w:t xml:space="preserve">(абзац введен </w:t>
      </w:r>
      <w:hyperlink r:id="rId329" w:history="1">
        <w:r>
          <w:rPr>
            <w:color w:val="0000FF"/>
          </w:rPr>
          <w:t>Постановлением</w:t>
        </w:r>
      </w:hyperlink>
      <w:r>
        <w:t xml:space="preserve"> Правительства Самарской области от 19.12.2014 N 802)</w:t>
      </w:r>
    </w:p>
    <w:p w:rsidR="00B54A19" w:rsidRDefault="00B54A19">
      <w:pPr>
        <w:pStyle w:val="ConsPlusNormal"/>
        <w:spacing w:before="220"/>
        <w:ind w:firstLine="540"/>
        <w:jc w:val="both"/>
      </w:pPr>
      <w:r>
        <w:t>Остро стоит вопрос модернизации и обновления технологического оборудования, компьютерной техники, автотранспорта учреждений социального обслуживания граждан пожилого возраста и инвалидов, осуществление которых позволит повысить качество и эффективность предоставляемых социальных услуг и социального обслуживания, оснастить учреждения в соответствии с требованиями национальных стандартов Российской Федерации.</w:t>
      </w:r>
    </w:p>
    <w:p w:rsidR="00B54A19" w:rsidRDefault="00B54A19">
      <w:pPr>
        <w:pStyle w:val="ConsPlusNormal"/>
        <w:jc w:val="both"/>
      </w:pPr>
    </w:p>
    <w:p w:rsidR="00B54A19" w:rsidRDefault="00B54A19">
      <w:pPr>
        <w:pStyle w:val="ConsPlusTitle"/>
        <w:jc w:val="center"/>
        <w:outlineLvl w:val="2"/>
      </w:pPr>
      <w:r>
        <w:t>1.2. Анализ рисков реализации Государственной программы</w:t>
      </w:r>
    </w:p>
    <w:p w:rsidR="00B54A19" w:rsidRDefault="00B54A19">
      <w:pPr>
        <w:pStyle w:val="ConsPlusNormal"/>
        <w:jc w:val="both"/>
      </w:pPr>
    </w:p>
    <w:p w:rsidR="00B54A19" w:rsidRDefault="00B54A19">
      <w:pPr>
        <w:pStyle w:val="ConsPlusNormal"/>
        <w:ind w:firstLine="540"/>
        <w:jc w:val="both"/>
      </w:pPr>
      <w:r>
        <w:t xml:space="preserve">При реализации поставленных Государственной </w:t>
      </w:r>
      <w:hyperlink w:anchor="P108" w:history="1">
        <w:r>
          <w:rPr>
            <w:color w:val="0000FF"/>
          </w:rPr>
          <w:t>программой</w:t>
        </w:r>
      </w:hyperlink>
      <w:r>
        <w:t xml:space="preserve"> задач осуществляются меры, направленные на снижение последствий возможных рисков и повышение уровня гарантированности достижения предусмотренных Государственной программой конечных результатов.</w:t>
      </w:r>
    </w:p>
    <w:p w:rsidR="00B54A19" w:rsidRDefault="00B54A19">
      <w:pPr>
        <w:pStyle w:val="ConsPlusNormal"/>
        <w:spacing w:before="220"/>
        <w:ind w:firstLine="540"/>
        <w:jc w:val="both"/>
      </w:pPr>
      <w:r>
        <w:t>К рискам в том числе относятся:</w:t>
      </w:r>
    </w:p>
    <w:p w:rsidR="00B54A19" w:rsidRDefault="00B54A19">
      <w:pPr>
        <w:pStyle w:val="ConsPlusNormal"/>
        <w:spacing w:before="220"/>
        <w:ind w:firstLine="540"/>
        <w:jc w:val="both"/>
      </w:pPr>
      <w:r>
        <w:t xml:space="preserve">макроэкономические риски - возможные кризисные явления в мировой и российской экономике, колебания мировых и внутренних цен на сырьевые ресурсы, в том числе на энергоносители, которые </w:t>
      </w:r>
      <w:r>
        <w:lastRenderedPageBreak/>
        <w:t>могут привести к снижению объемов финансирования программных мероприятий из средств бюджета Самарской области и негативно повлиять на функционирование системы социальной защиты населения, а также затормозить структурные преобразования в ней;</w:t>
      </w:r>
    </w:p>
    <w:p w:rsidR="00B54A19" w:rsidRDefault="00B54A19">
      <w:pPr>
        <w:pStyle w:val="ConsPlusNormal"/>
        <w:spacing w:before="220"/>
        <w:ind w:firstLine="540"/>
        <w:jc w:val="both"/>
      </w:pPr>
      <w:r>
        <w:t>финансовые риски - отсутствие или недостаточное финансирование мероприятий в рамках Государственной программы может привести к невозможности выполнения мероприятий Государственной программы в необходимом объеме, возможной приостановке деятельности учреждений, снижению обеспеченности и качества оказываемой социальной помощи населению Самарской области, к социальной напряженности в обществе и ухудшению качества жизни населения, преодоление которых может быть осуществлено путем сохранения устойчивого финансирования отрасли, а также путем дополнительных организационных мер, направленных на их преодоление;</w:t>
      </w:r>
    </w:p>
    <w:p w:rsidR="00B54A19" w:rsidRDefault="00B54A19">
      <w:pPr>
        <w:pStyle w:val="ConsPlusNormal"/>
        <w:spacing w:before="220"/>
        <w:ind w:firstLine="540"/>
        <w:jc w:val="both"/>
      </w:pPr>
      <w:r>
        <w:t xml:space="preserve">организационные риски - негативное отражение на достижении результатов реализации Государственной </w:t>
      </w:r>
      <w:hyperlink w:anchor="P108" w:history="1">
        <w:r>
          <w:rPr>
            <w:color w:val="0000FF"/>
          </w:rPr>
          <w:t>программы</w:t>
        </w:r>
      </w:hyperlink>
      <w:r>
        <w:t xml:space="preserve"> возможного несвоевременного внесения изменений в нормативную правовую базу и выполнения мероприятий. Данные риски будут минимизированы в рамках своевременной подготовки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 совершенствования научно-методического и информационного обеспечения;</w:t>
      </w:r>
    </w:p>
    <w:p w:rsidR="00B54A19" w:rsidRDefault="00B54A19">
      <w:pPr>
        <w:pStyle w:val="ConsPlusNormal"/>
        <w:spacing w:before="220"/>
        <w:ind w:firstLine="540"/>
        <w:jc w:val="both"/>
      </w:pPr>
      <w:r>
        <w:t>социальные риски - приведение к снижению уровня намеченных показателей и качества социальных услуг вследствие возможного дефицита кадров системы социальной поддержки и социального обслуживания граждан, отсутствия необходимых для реализации Государственной программы научных исследований и разработок как на федеральном, так и на региональном уровнях. Минимизации данных рисков будут способствовать реализация предусмотренных Государственной программой мер, направленных на повышение престижа профессии "социальный работник", привлечение в сферу социального обслуживания молодых кадров, а также внедрение регламентов предоставления социальных услуг, разработка и внедрение в практику работы социальных служб норм, нормативов, стандартов предоставления социальных услуг, ведение реестров получателей социальных услуг;</w:t>
      </w:r>
    </w:p>
    <w:p w:rsidR="00B54A19" w:rsidRDefault="00B54A19">
      <w:pPr>
        <w:pStyle w:val="ConsPlusNormal"/>
        <w:spacing w:before="220"/>
        <w:ind w:firstLine="540"/>
        <w:jc w:val="both"/>
      </w:pPr>
      <w:r>
        <w:t>риски чрезвычайных ситуаций природного и техногенного характера - возможность приведения к разрушению зданий и гибели людей вследствие того, что в настоящее время часть стационарных учреждений социального обслуживания населения Самарской области размещается в зданиях, требующих реконструкции, находящихся в аварийном состоянии, ветхих. Предусмотренные в рамках Государственной программы мероприятия по капитальному ремонту государственных учреждений социального обслуживания населения Самарской области позволят улучшить эксплуатационные свойства зданий, привести помещения в соответствие с требованиями санитарно-эпидемиологического и противопожарного законодательства и снизить данные риски;</w:t>
      </w:r>
    </w:p>
    <w:p w:rsidR="00B54A19" w:rsidRDefault="00B54A19">
      <w:pPr>
        <w:pStyle w:val="ConsPlusNormal"/>
        <w:spacing w:before="220"/>
        <w:ind w:firstLine="540"/>
        <w:jc w:val="both"/>
      </w:pPr>
      <w:r>
        <w:t>геополитические риски - возможность оказания негативного влияния на реализацию Государственной программы вследствие нестабильности международной обстановки. Указанные риски носят маловероятный характер. Существенного влияния этих рисков на ход реализации Государственной программы не ожидается;</w:t>
      </w:r>
    </w:p>
    <w:p w:rsidR="00B54A19" w:rsidRDefault="00B54A19">
      <w:pPr>
        <w:pStyle w:val="ConsPlusNormal"/>
        <w:spacing w:before="220"/>
        <w:ind w:firstLine="540"/>
        <w:jc w:val="both"/>
      </w:pPr>
      <w:r>
        <w:t xml:space="preserve">информационные риски - отсутствие или частичная недостаточность исходной отчетной и прогнозной информации, используемой в процессе разработки и реализации Государственной программы. Минимизации рисков будут способствовать использование объективной статистической отчетности, изучение основных параметров социальной политики, мониторинг и оценка достижения значений показателей (индикаторов) Государственной </w:t>
      </w:r>
      <w:hyperlink w:anchor="P108" w:history="1">
        <w:r>
          <w:rPr>
            <w:color w:val="0000FF"/>
          </w:rPr>
          <w:t>программы</w:t>
        </w:r>
      </w:hyperlink>
      <w:r>
        <w:t>.</w:t>
      </w:r>
    </w:p>
    <w:p w:rsidR="00B54A19" w:rsidRDefault="00B54A19">
      <w:pPr>
        <w:pStyle w:val="ConsPlusNormal"/>
        <w:jc w:val="both"/>
      </w:pPr>
    </w:p>
    <w:p w:rsidR="00B54A19" w:rsidRDefault="00B54A19">
      <w:pPr>
        <w:pStyle w:val="ConsPlusTitle"/>
        <w:jc w:val="center"/>
        <w:outlineLvl w:val="1"/>
      </w:pPr>
      <w:r>
        <w:t>2. Долгосрочные приоритеты региональной политики в сфере</w:t>
      </w:r>
    </w:p>
    <w:p w:rsidR="00B54A19" w:rsidRDefault="00B54A19">
      <w:pPr>
        <w:pStyle w:val="ConsPlusTitle"/>
        <w:jc w:val="center"/>
      </w:pPr>
      <w:r>
        <w:t>реализации Государственной программы, цели и задачи</w:t>
      </w:r>
    </w:p>
    <w:p w:rsidR="00B54A19" w:rsidRDefault="00B54A19">
      <w:pPr>
        <w:pStyle w:val="ConsPlusTitle"/>
        <w:jc w:val="center"/>
      </w:pPr>
      <w:r>
        <w:t>Государственной программы, планируемые результаты</w:t>
      </w:r>
    </w:p>
    <w:p w:rsidR="00B54A19" w:rsidRDefault="00B54A19">
      <w:pPr>
        <w:pStyle w:val="ConsPlusTitle"/>
        <w:jc w:val="center"/>
      </w:pPr>
      <w:r>
        <w:t>Государственной программы, характеризующие целевое</w:t>
      </w:r>
    </w:p>
    <w:p w:rsidR="00B54A19" w:rsidRDefault="00B54A19">
      <w:pPr>
        <w:pStyle w:val="ConsPlusTitle"/>
        <w:jc w:val="center"/>
      </w:pPr>
      <w:r>
        <w:lastRenderedPageBreak/>
        <w:t>состояние (изменение состояния) сферы реализации</w:t>
      </w:r>
    </w:p>
    <w:p w:rsidR="00B54A19" w:rsidRDefault="00B54A19">
      <w:pPr>
        <w:pStyle w:val="ConsPlusTitle"/>
        <w:jc w:val="center"/>
      </w:pPr>
      <w:r>
        <w:t>Государственной программы</w:t>
      </w:r>
    </w:p>
    <w:p w:rsidR="00B54A19" w:rsidRDefault="00B54A19">
      <w:pPr>
        <w:pStyle w:val="ConsPlusNormal"/>
        <w:jc w:val="center"/>
      </w:pPr>
      <w:r>
        <w:t xml:space="preserve">(в ред. </w:t>
      </w:r>
      <w:hyperlink r:id="rId330"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Title"/>
        <w:jc w:val="center"/>
        <w:outlineLvl w:val="2"/>
      </w:pPr>
      <w:r>
        <w:t>2.1. Долгосрочные приоритеты региональной политики</w:t>
      </w:r>
    </w:p>
    <w:p w:rsidR="00B54A19" w:rsidRDefault="00B54A19">
      <w:pPr>
        <w:pStyle w:val="ConsPlusTitle"/>
        <w:jc w:val="center"/>
      </w:pPr>
      <w:r>
        <w:t>в сфере реализации Государственной программы</w:t>
      </w:r>
    </w:p>
    <w:p w:rsidR="00B54A19" w:rsidRDefault="00B54A19">
      <w:pPr>
        <w:pStyle w:val="ConsPlusNormal"/>
        <w:jc w:val="center"/>
      </w:pPr>
      <w:r>
        <w:t xml:space="preserve">(в ред. </w:t>
      </w:r>
      <w:hyperlink r:id="rId331"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 xml:space="preserve">Приоритеты региональной политики в сфере реализации Государственной программы определены указами Президента Российской Федерации от 07.05.2012 </w:t>
      </w:r>
      <w:hyperlink r:id="rId332" w:history="1">
        <w:r>
          <w:rPr>
            <w:color w:val="0000FF"/>
          </w:rPr>
          <w:t>N 597</w:t>
        </w:r>
      </w:hyperlink>
      <w:r>
        <w:t xml:space="preserve"> "О мероприятиях по реализации государственной социальной политики", от 01.06.2012 </w:t>
      </w:r>
      <w:hyperlink r:id="rId333" w:history="1">
        <w:r>
          <w:rPr>
            <w:color w:val="0000FF"/>
          </w:rPr>
          <w:t>N 761</w:t>
        </w:r>
      </w:hyperlink>
      <w:r>
        <w:t xml:space="preserve"> "О Национальной стратегии действий в интересах детей на 2012 - 2017 годы", от 28.12.2012 </w:t>
      </w:r>
      <w:hyperlink r:id="rId334"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от 29.05.2017 </w:t>
      </w:r>
      <w:hyperlink r:id="rId335" w:history="1">
        <w:r>
          <w:rPr>
            <w:color w:val="0000FF"/>
          </w:rPr>
          <w:t>N 240</w:t>
        </w:r>
      </w:hyperlink>
      <w:r>
        <w:t xml:space="preserve"> "Об объявлении в Российской Федерации Десятилетия детства", </w:t>
      </w:r>
      <w:hyperlink r:id="rId336" w:history="1">
        <w:r>
          <w:rPr>
            <w:color w:val="0000FF"/>
          </w:rPr>
          <w:t>распоряжением</w:t>
        </w:r>
      </w:hyperlink>
      <w:r>
        <w:t xml:space="preserve"> Правительства Российской Федерации от 22.05.2017 N 978-р "Об утверждении Основ государственного регулирования и государственного контроля организации отдыха и оздоровления детей", </w:t>
      </w:r>
      <w:hyperlink r:id="rId337" w:history="1">
        <w:r>
          <w:rPr>
            <w:color w:val="0000FF"/>
          </w:rPr>
          <w:t>постановлением</w:t>
        </w:r>
      </w:hyperlink>
      <w:r>
        <w:t xml:space="preserve"> Правительства Самарской области от 03.04.2013 N 135 "Об утверждении Плана мероприятий ("дорожной карты") по повышению эффективности и качества услуг в сфере социального обслуживания населения в Самарской области (2013 - 2018 годы), </w:t>
      </w:r>
      <w:hyperlink r:id="rId338" w:history="1">
        <w:r>
          <w:rPr>
            <w:color w:val="0000FF"/>
          </w:rPr>
          <w:t>постановлением</w:t>
        </w:r>
      </w:hyperlink>
      <w:r>
        <w:t xml:space="preserve"> Правительства Самарской области от 12.07.2017 N 441 "О Стратегии социально-экономического развития Самарской области на период до 2030 года" и </w:t>
      </w:r>
      <w:hyperlink r:id="rId339" w:history="1">
        <w:r>
          <w:rPr>
            <w:color w:val="0000FF"/>
          </w:rPr>
          <w:t>Планом</w:t>
        </w:r>
      </w:hyperlink>
      <w:r>
        <w:t xml:space="preserve"> основных мероприятий по реализации Национальной стратегии действий в интересах детей на 2013 - 2017 годы в Самарской области, утвержденным распоряжением Правительства Самарской области от 27.02.2013 N 94-р.</w:t>
      </w:r>
    </w:p>
    <w:p w:rsidR="00B54A19" w:rsidRDefault="00B54A19">
      <w:pPr>
        <w:pStyle w:val="ConsPlusNormal"/>
        <w:jc w:val="both"/>
      </w:pPr>
    </w:p>
    <w:p w:rsidR="00B54A19" w:rsidRDefault="00B54A19">
      <w:pPr>
        <w:pStyle w:val="ConsPlusTitle"/>
        <w:jc w:val="center"/>
        <w:outlineLvl w:val="2"/>
      </w:pPr>
      <w:r>
        <w:t>2.2. Цель и задачи Государственной программы</w:t>
      </w:r>
    </w:p>
    <w:p w:rsidR="00B54A19" w:rsidRDefault="00B54A19">
      <w:pPr>
        <w:pStyle w:val="ConsPlusNormal"/>
        <w:jc w:val="both"/>
      </w:pPr>
    </w:p>
    <w:p w:rsidR="00B54A19" w:rsidRDefault="00B54A19">
      <w:pPr>
        <w:pStyle w:val="ConsPlusNormal"/>
        <w:ind w:firstLine="540"/>
        <w:jc w:val="both"/>
      </w:pPr>
      <w:r>
        <w:t>Целью Государственной программы является повышение уровня и качества жизни граждан, нуждающихся в социальной защите, обеспечение доступности и качества социальных услуг.</w:t>
      </w:r>
    </w:p>
    <w:p w:rsidR="00B54A19" w:rsidRDefault="00B54A19">
      <w:pPr>
        <w:pStyle w:val="ConsPlusNormal"/>
        <w:spacing w:before="220"/>
        <w:ind w:firstLine="540"/>
        <w:jc w:val="both"/>
      </w:pPr>
      <w:r>
        <w:t>Для достижения цели Государственной программы потребуется решение следующих задач:</w:t>
      </w:r>
    </w:p>
    <w:p w:rsidR="00B54A19" w:rsidRDefault="00B54A19">
      <w:pPr>
        <w:pStyle w:val="ConsPlusNormal"/>
        <w:spacing w:before="220"/>
        <w:ind w:firstLine="540"/>
        <w:jc w:val="both"/>
      </w:pPr>
      <w:r>
        <w:t>создание благоприятных условий для социальной поддержки и реабилитации детей и семей с детьми;</w:t>
      </w:r>
    </w:p>
    <w:p w:rsidR="00B54A19" w:rsidRDefault="00B54A19">
      <w:pPr>
        <w:pStyle w:val="ConsPlusNormal"/>
        <w:spacing w:before="220"/>
        <w:ind w:firstLine="540"/>
        <w:jc w:val="both"/>
      </w:pPr>
      <w:r>
        <w:t>создание условий для организации отдыха и оздоровления детей в Самарской области;</w:t>
      </w:r>
    </w:p>
    <w:p w:rsidR="00B54A19" w:rsidRDefault="00B54A19">
      <w:pPr>
        <w:pStyle w:val="ConsPlusNormal"/>
        <w:spacing w:before="220"/>
        <w:ind w:firstLine="540"/>
        <w:jc w:val="both"/>
      </w:pPr>
      <w:r>
        <w:t>повышение качества жизни пожилых людей и инвалидов;</w:t>
      </w:r>
    </w:p>
    <w:p w:rsidR="00B54A19" w:rsidRDefault="00B54A19">
      <w:pPr>
        <w:pStyle w:val="ConsPlusNormal"/>
        <w:spacing w:before="220"/>
        <w:ind w:firstLine="540"/>
        <w:jc w:val="both"/>
      </w:pPr>
      <w:r>
        <w:t>совершенствование организации профессиональной деятельности работников социальных служб;</w:t>
      </w:r>
    </w:p>
    <w:p w:rsidR="00B54A19" w:rsidRDefault="00B54A19">
      <w:pPr>
        <w:pStyle w:val="ConsPlusNormal"/>
        <w:spacing w:before="220"/>
        <w:ind w:firstLine="540"/>
        <w:jc w:val="both"/>
      </w:pPr>
      <w:r>
        <w:t>создание безопасных и благоприятных условий пребывания граждан в учреждениях социального обслуживания населения Самарской области;</w:t>
      </w:r>
    </w:p>
    <w:p w:rsidR="00B54A19" w:rsidRDefault="00B54A19">
      <w:pPr>
        <w:pStyle w:val="ConsPlusNormal"/>
        <w:spacing w:before="220"/>
        <w:ind w:firstLine="540"/>
        <w:jc w:val="both"/>
      </w:pPr>
      <w:r>
        <w:t>реализация мер социальной поддержки отдельных категорий граждан.</w:t>
      </w:r>
    </w:p>
    <w:p w:rsidR="00B54A19" w:rsidRDefault="00B54A19">
      <w:pPr>
        <w:pStyle w:val="ConsPlusNormal"/>
        <w:jc w:val="both"/>
      </w:pPr>
    </w:p>
    <w:p w:rsidR="00B54A19" w:rsidRDefault="00B54A19">
      <w:pPr>
        <w:pStyle w:val="ConsPlusTitle"/>
        <w:jc w:val="center"/>
        <w:outlineLvl w:val="2"/>
      </w:pPr>
      <w:r>
        <w:t>2.3. Планируемые результаты реализации</w:t>
      </w:r>
    </w:p>
    <w:p w:rsidR="00B54A19" w:rsidRDefault="00B54A19">
      <w:pPr>
        <w:pStyle w:val="ConsPlusTitle"/>
        <w:jc w:val="center"/>
      </w:pPr>
      <w:r>
        <w:t>Государственной программы</w:t>
      </w:r>
    </w:p>
    <w:p w:rsidR="00B54A19" w:rsidRDefault="00B54A19">
      <w:pPr>
        <w:pStyle w:val="ConsPlusNormal"/>
        <w:jc w:val="center"/>
      </w:pPr>
      <w:r>
        <w:t xml:space="preserve">(в ред. </w:t>
      </w:r>
      <w:hyperlink r:id="rId340"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Реализация программных мероприятий направлена на достижение следующих результатов:</w:t>
      </w:r>
    </w:p>
    <w:p w:rsidR="00B54A19" w:rsidRDefault="00B54A19">
      <w:pPr>
        <w:pStyle w:val="ConsPlusNormal"/>
        <w:spacing w:before="220"/>
        <w:ind w:firstLine="540"/>
        <w:jc w:val="both"/>
      </w:pPr>
      <w:r>
        <w:t xml:space="preserve">снижение уровня семейного неблагополучия, социального сиротства, беспризорности и </w:t>
      </w:r>
      <w:r>
        <w:lastRenderedPageBreak/>
        <w:t>безнадзорности несовершеннолетних;</w:t>
      </w:r>
    </w:p>
    <w:p w:rsidR="00B54A19" w:rsidRDefault="00B54A19">
      <w:pPr>
        <w:pStyle w:val="ConsPlusNormal"/>
        <w:spacing w:before="220"/>
        <w:ind w:firstLine="540"/>
        <w:jc w:val="both"/>
      </w:pPr>
      <w:r>
        <w:t>увеличение доли детей-сирот и детей, оставшихся без попечения родителей, переданных на воспитание в семьи;</w:t>
      </w:r>
    </w:p>
    <w:p w:rsidR="00B54A19" w:rsidRDefault="00B54A19">
      <w:pPr>
        <w:pStyle w:val="ConsPlusNormal"/>
        <w:spacing w:before="220"/>
        <w:ind w:firstLine="540"/>
        <w:jc w:val="both"/>
      </w:pPr>
      <w:r>
        <w:t>расширение охвата детей-инвалидов социальным обслуживанием;</w:t>
      </w:r>
    </w:p>
    <w:p w:rsidR="00B54A19" w:rsidRDefault="00B54A19">
      <w:pPr>
        <w:pStyle w:val="ConsPlusNormal"/>
        <w:spacing w:before="220"/>
        <w:ind w:firstLine="540"/>
        <w:jc w:val="both"/>
      </w:pPr>
      <w:r>
        <w:t>сохранение количества детей, принявших участие в праздничных мероприятиях;</w:t>
      </w:r>
    </w:p>
    <w:p w:rsidR="00B54A19" w:rsidRDefault="00B54A19">
      <w:pPr>
        <w:pStyle w:val="ConsPlusNormal"/>
        <w:jc w:val="both"/>
      </w:pPr>
      <w:r>
        <w:t xml:space="preserve">(в ред. </w:t>
      </w:r>
      <w:hyperlink r:id="rId341" w:history="1">
        <w:r>
          <w:rPr>
            <w:color w:val="0000FF"/>
          </w:rPr>
          <w:t>Постановления</w:t>
        </w:r>
      </w:hyperlink>
      <w:r>
        <w:t xml:space="preserve"> Правительства Самарской области от 26.04.2017 N 266)</w:t>
      </w:r>
    </w:p>
    <w:p w:rsidR="00B54A19" w:rsidRDefault="00B54A19">
      <w:pPr>
        <w:pStyle w:val="ConsPlusNormal"/>
        <w:spacing w:before="220"/>
        <w:ind w:firstLine="540"/>
        <w:jc w:val="both"/>
      </w:pPr>
      <w:r>
        <w:t>бесплатное обеспечение детей подарочными новогодними кондитерскими наборами;</w:t>
      </w:r>
    </w:p>
    <w:p w:rsidR="00B54A19" w:rsidRDefault="00B54A19">
      <w:pPr>
        <w:pStyle w:val="ConsPlusNormal"/>
        <w:jc w:val="both"/>
      </w:pPr>
      <w:r>
        <w:t xml:space="preserve">(абзац введен </w:t>
      </w:r>
      <w:hyperlink r:id="rId342" w:history="1">
        <w:r>
          <w:rPr>
            <w:color w:val="0000FF"/>
          </w:rPr>
          <w:t>Постановлением</w:t>
        </w:r>
      </w:hyperlink>
      <w:r>
        <w:t xml:space="preserve"> Правительства Самарской области от 26.04.2017 N 266)</w:t>
      </w:r>
    </w:p>
    <w:p w:rsidR="00B54A19" w:rsidRDefault="00B54A19">
      <w:pPr>
        <w:pStyle w:val="ConsPlusNormal"/>
        <w:spacing w:before="220"/>
        <w:ind w:firstLine="540"/>
        <w:jc w:val="both"/>
      </w:pPr>
      <w:r>
        <w:t>расширение охвата детей, имеющих суицидальные попытки, психолого-педагогической помощью;</w:t>
      </w:r>
    </w:p>
    <w:p w:rsidR="00B54A19" w:rsidRDefault="00B54A19">
      <w:pPr>
        <w:pStyle w:val="ConsPlusNormal"/>
        <w:spacing w:before="220"/>
        <w:ind w:firstLine="540"/>
        <w:jc w:val="both"/>
      </w:pPr>
      <w:r>
        <w:t>увеличение количества специалистов государственных учреждений службы семьи и детей, повысивших свой профессиональный уровень;</w:t>
      </w:r>
    </w:p>
    <w:p w:rsidR="00B54A19" w:rsidRDefault="00B54A19">
      <w:pPr>
        <w:pStyle w:val="ConsPlusNormal"/>
        <w:spacing w:before="220"/>
        <w:ind w:firstLine="540"/>
        <w:jc w:val="both"/>
      </w:pPr>
      <w:r>
        <w:t>увеличение количества детей, охваченных разными формами организованного отдыха и оздоровления;</w:t>
      </w:r>
    </w:p>
    <w:p w:rsidR="00B54A19" w:rsidRDefault="00B54A19">
      <w:pPr>
        <w:pStyle w:val="ConsPlusNormal"/>
        <w:spacing w:before="220"/>
        <w:ind w:firstLine="540"/>
        <w:jc w:val="both"/>
      </w:pPr>
      <w:r>
        <w:t>повышение уровня доступности услуг по отдыху и оздоровлению детей;</w:t>
      </w:r>
    </w:p>
    <w:p w:rsidR="00B54A19" w:rsidRDefault="00B54A19">
      <w:pPr>
        <w:pStyle w:val="ConsPlusNormal"/>
        <w:spacing w:before="220"/>
        <w:ind w:firstLine="540"/>
        <w:jc w:val="both"/>
      </w:pPr>
      <w:r>
        <w:t>укрепление материально-технической базы муниципальных загородных стационарных лагерей;</w:t>
      </w:r>
    </w:p>
    <w:p w:rsidR="00B54A19" w:rsidRDefault="00B54A19">
      <w:pPr>
        <w:pStyle w:val="ConsPlusNormal"/>
        <w:spacing w:before="220"/>
        <w:ind w:firstLine="540"/>
        <w:jc w:val="both"/>
      </w:pPr>
      <w:r>
        <w:t xml:space="preserve">абзац утратил силу. - </w:t>
      </w:r>
      <w:hyperlink r:id="rId343" w:history="1">
        <w:r>
          <w:rPr>
            <w:color w:val="0000FF"/>
          </w:rPr>
          <w:t>Постановление</w:t>
        </w:r>
      </w:hyperlink>
      <w:r>
        <w:t xml:space="preserve"> Правительства Самарской области от 26.04.2017 N 266;</w:t>
      </w:r>
    </w:p>
    <w:p w:rsidR="00B54A19" w:rsidRDefault="00B54A19">
      <w:pPr>
        <w:pStyle w:val="ConsPlusNormal"/>
        <w:spacing w:before="220"/>
        <w:ind w:firstLine="540"/>
        <w:jc w:val="both"/>
      </w:pPr>
      <w:r>
        <w:t>повышение качества предоставляемых услуг в сфере отдыха и оздоровления детей;</w:t>
      </w:r>
    </w:p>
    <w:p w:rsidR="00B54A19" w:rsidRDefault="00B54A19">
      <w:pPr>
        <w:pStyle w:val="ConsPlusNormal"/>
        <w:spacing w:before="220"/>
        <w:ind w:firstLine="540"/>
        <w:jc w:val="both"/>
      </w:pPr>
      <w:r>
        <w:t>увеличение количества учреждений отдыха и оздоровления детей, укомплектованных квалифицированными педагогическими кадрами;</w:t>
      </w:r>
    </w:p>
    <w:p w:rsidR="00B54A19" w:rsidRDefault="00B54A19">
      <w:pPr>
        <w:pStyle w:val="ConsPlusNormal"/>
        <w:spacing w:before="220"/>
        <w:ind w:firstLine="540"/>
        <w:jc w:val="both"/>
      </w:pPr>
      <w: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p w:rsidR="00B54A19" w:rsidRDefault="00B54A19">
      <w:pPr>
        <w:pStyle w:val="ConsPlusNormal"/>
        <w:spacing w:before="220"/>
        <w:ind w:firstLine="540"/>
        <w:jc w:val="both"/>
      </w:pPr>
      <w:r>
        <w:t>повышение доступности, качества социальных услуг на территории Самарской области;</w:t>
      </w:r>
    </w:p>
    <w:p w:rsidR="00B54A19" w:rsidRDefault="00B54A19">
      <w:pPr>
        <w:pStyle w:val="ConsPlusNormal"/>
        <w:spacing w:before="220"/>
        <w:ind w:firstLine="540"/>
        <w:jc w:val="both"/>
      </w:pPr>
      <w:r>
        <w:t>повышение удовлетворенности пожилых людей качеством социального обслуживания;</w:t>
      </w:r>
    </w:p>
    <w:p w:rsidR="00B54A19" w:rsidRDefault="00B54A19">
      <w:pPr>
        <w:pStyle w:val="ConsPlusNormal"/>
        <w:spacing w:before="220"/>
        <w:ind w:firstLine="540"/>
        <w:jc w:val="both"/>
      </w:pPr>
      <w:r>
        <w:t>повышение информированности общества о проблемах пожилых людей;</w:t>
      </w:r>
    </w:p>
    <w:p w:rsidR="00B54A19" w:rsidRDefault="00B54A19">
      <w:pPr>
        <w:pStyle w:val="ConsPlusNormal"/>
        <w:spacing w:before="220"/>
        <w:ind w:firstLine="540"/>
        <w:jc w:val="both"/>
      </w:pPr>
      <w:r>
        <w:t>повышение профессиональной активности социальных работников и специалистов социальных служб;</w:t>
      </w:r>
    </w:p>
    <w:p w:rsidR="00B54A19" w:rsidRDefault="00B54A19">
      <w:pPr>
        <w:pStyle w:val="ConsPlusNormal"/>
        <w:spacing w:before="220"/>
        <w:ind w:firstLine="540"/>
        <w:jc w:val="both"/>
      </w:pPr>
      <w: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p w:rsidR="00B54A19" w:rsidRDefault="00B54A19">
      <w:pPr>
        <w:pStyle w:val="ConsPlusNormal"/>
        <w:spacing w:before="220"/>
        <w:ind w:firstLine="540"/>
        <w:jc w:val="both"/>
      </w:pPr>
      <w:r>
        <w:t>приведение объектов учреждений в соответствие с требованиями законодательства в области пожарной безопасности, в том числе с применением инновационных технологий;</w:t>
      </w:r>
    </w:p>
    <w:p w:rsidR="00B54A19" w:rsidRDefault="00B54A19">
      <w:pPr>
        <w:pStyle w:val="ConsPlusNormal"/>
        <w:spacing w:before="220"/>
        <w:ind w:firstLine="540"/>
        <w:jc w:val="both"/>
      </w:pPr>
      <w: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p w:rsidR="00B54A19" w:rsidRDefault="00B54A19">
      <w:pPr>
        <w:pStyle w:val="ConsPlusNormal"/>
        <w:spacing w:before="220"/>
        <w:ind w:firstLine="540"/>
        <w:jc w:val="both"/>
      </w:pPr>
      <w:r>
        <w:t>бесперебойное функционирование объектов учреждений за счет обновления жизнеобеспечивающих систем, устранения выявляемых надзорными органами нарушений;</w:t>
      </w:r>
    </w:p>
    <w:p w:rsidR="00B54A19" w:rsidRDefault="00B54A19">
      <w:pPr>
        <w:pStyle w:val="ConsPlusNormal"/>
        <w:spacing w:before="220"/>
        <w:ind w:firstLine="540"/>
        <w:jc w:val="both"/>
      </w:pPr>
      <w:r>
        <w:t>повышение уровня жизни отдельных категорий граждан;</w:t>
      </w:r>
    </w:p>
    <w:p w:rsidR="00B54A19" w:rsidRDefault="00B54A19">
      <w:pPr>
        <w:pStyle w:val="ConsPlusNormal"/>
        <w:spacing w:before="220"/>
        <w:ind w:firstLine="540"/>
        <w:jc w:val="both"/>
      </w:pPr>
      <w:r>
        <w:lastRenderedPageBreak/>
        <w:t>выполнение требований противопожарного и санитарно-эпидемиологического законодательства на объектах социального обслуживания населения;</w:t>
      </w:r>
    </w:p>
    <w:p w:rsidR="00B54A19" w:rsidRDefault="00B54A19">
      <w:pPr>
        <w:pStyle w:val="ConsPlusNormal"/>
        <w:jc w:val="both"/>
      </w:pPr>
      <w:r>
        <w:t xml:space="preserve">(абзац введен </w:t>
      </w:r>
      <w:hyperlink r:id="rId344" w:history="1">
        <w:r>
          <w:rPr>
            <w:color w:val="0000FF"/>
          </w:rPr>
          <w:t>Постановлением</w:t>
        </w:r>
      </w:hyperlink>
      <w:r>
        <w:t xml:space="preserve"> Правительства Самарской области от 12.02.2015 N 62)</w:t>
      </w:r>
    </w:p>
    <w:p w:rsidR="00B54A19" w:rsidRDefault="00B54A19">
      <w:pPr>
        <w:pStyle w:val="ConsPlusNormal"/>
        <w:spacing w:before="220"/>
        <w:ind w:firstLine="540"/>
        <w:jc w:val="both"/>
      </w:pPr>
      <w:r>
        <w:t>сокращение очередности на помещение граждан в стационарные учреждения социального обслуживания населения.</w:t>
      </w:r>
    </w:p>
    <w:p w:rsidR="00B54A19" w:rsidRDefault="00B54A19">
      <w:pPr>
        <w:pStyle w:val="ConsPlusNormal"/>
        <w:jc w:val="both"/>
      </w:pPr>
      <w:r>
        <w:t xml:space="preserve">(абзац введен </w:t>
      </w:r>
      <w:hyperlink r:id="rId345" w:history="1">
        <w:r>
          <w:rPr>
            <w:color w:val="0000FF"/>
          </w:rPr>
          <w:t>Постановлением</w:t>
        </w:r>
      </w:hyperlink>
      <w:r>
        <w:t xml:space="preserve"> Правительства Самарской области от 12.02.2015 N 62)</w:t>
      </w:r>
    </w:p>
    <w:p w:rsidR="00B54A19" w:rsidRDefault="00B54A19">
      <w:pPr>
        <w:pStyle w:val="ConsPlusNormal"/>
        <w:jc w:val="both"/>
      </w:pPr>
    </w:p>
    <w:p w:rsidR="00B54A19" w:rsidRDefault="00B54A19">
      <w:pPr>
        <w:pStyle w:val="ConsPlusTitle"/>
        <w:jc w:val="center"/>
        <w:outlineLvl w:val="1"/>
      </w:pPr>
      <w:r>
        <w:t>3. Перечень, цели и краткое описание подпрограмм и плана</w:t>
      </w:r>
    </w:p>
    <w:p w:rsidR="00B54A19" w:rsidRDefault="00B54A19">
      <w:pPr>
        <w:pStyle w:val="ConsPlusTitle"/>
        <w:jc w:val="center"/>
      </w:pPr>
      <w:r>
        <w:t>мероприятий, включенных в Государственную программу</w:t>
      </w:r>
    </w:p>
    <w:p w:rsidR="00B54A19" w:rsidRDefault="00B54A19">
      <w:pPr>
        <w:pStyle w:val="ConsPlusNormal"/>
        <w:jc w:val="center"/>
      </w:pPr>
      <w:r>
        <w:t xml:space="preserve">(в ред. </w:t>
      </w:r>
      <w:hyperlink r:id="rId346"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Для достижения заявленной цели и решения поставленных задач в рамках Государственной программы предусмотрена реализация:</w:t>
      </w:r>
    </w:p>
    <w:p w:rsidR="00B54A19" w:rsidRDefault="00B54A19">
      <w:pPr>
        <w:pStyle w:val="ConsPlusNormal"/>
        <w:spacing w:before="220"/>
        <w:ind w:firstLine="540"/>
        <w:jc w:val="both"/>
      </w:pPr>
      <w:hyperlink w:anchor="P624" w:history="1">
        <w:r>
          <w:rPr>
            <w:color w:val="0000FF"/>
          </w:rPr>
          <w:t>подпрограммы</w:t>
        </w:r>
      </w:hyperlink>
      <w:r>
        <w:t xml:space="preserve"> "Совершенствование социальной поддержки семьи и детей в Самарской области" на 2014 - 2021 годы (приложение 1 к Государственной программе) - решение задач, связанных с созданием благоприятных условий для социальной поддержки и реабилитации детей и семей с детьми;</w:t>
      </w:r>
    </w:p>
    <w:p w:rsidR="00B54A19" w:rsidRDefault="00B54A19">
      <w:pPr>
        <w:pStyle w:val="ConsPlusNormal"/>
        <w:jc w:val="both"/>
      </w:pPr>
      <w:r>
        <w:t xml:space="preserve">(в ред. Постановлений Правительства Самарской области от 29.12.2016 </w:t>
      </w:r>
      <w:hyperlink r:id="rId347" w:history="1">
        <w:r>
          <w:rPr>
            <w:color w:val="0000FF"/>
          </w:rPr>
          <w:t>N 845</w:t>
        </w:r>
      </w:hyperlink>
      <w:r>
        <w:t xml:space="preserve">, от 17.01.2018 </w:t>
      </w:r>
      <w:hyperlink r:id="rId348" w:history="1">
        <w:r>
          <w:rPr>
            <w:color w:val="0000FF"/>
          </w:rPr>
          <w:t>N 18</w:t>
        </w:r>
      </w:hyperlink>
      <w:r>
        <w:t xml:space="preserve">, от 29.12.2018 </w:t>
      </w:r>
      <w:hyperlink r:id="rId349" w:history="1">
        <w:r>
          <w:rPr>
            <w:color w:val="0000FF"/>
          </w:rPr>
          <w:t>N 864</w:t>
        </w:r>
      </w:hyperlink>
      <w:r>
        <w:t>)</w:t>
      </w:r>
    </w:p>
    <w:p w:rsidR="00B54A19" w:rsidRDefault="00B54A19">
      <w:pPr>
        <w:pStyle w:val="ConsPlusNormal"/>
        <w:spacing w:before="220"/>
        <w:ind w:firstLine="540"/>
        <w:jc w:val="both"/>
      </w:pPr>
      <w:hyperlink w:anchor="P1813" w:history="1">
        <w:r>
          <w:rPr>
            <w:color w:val="0000FF"/>
          </w:rPr>
          <w:t>подпрограммы</w:t>
        </w:r>
      </w:hyperlink>
      <w:r>
        <w:t xml:space="preserve"> "Развитие системы отдыха и оздоровления детей в Самарской области на 2014 - 2021 годы" (приложение 2 к Государственной программе) - решение задач, связанных с созданием условий для организации отдыха и оздоровления детей в Самарской области;</w:t>
      </w:r>
    </w:p>
    <w:p w:rsidR="00B54A19" w:rsidRDefault="00B54A19">
      <w:pPr>
        <w:pStyle w:val="ConsPlusNormal"/>
        <w:jc w:val="both"/>
      </w:pPr>
      <w:r>
        <w:t xml:space="preserve">(в ред. Постановлений Правительства Самарской области от 29.12.2016 </w:t>
      </w:r>
      <w:hyperlink r:id="rId350" w:history="1">
        <w:r>
          <w:rPr>
            <w:color w:val="0000FF"/>
          </w:rPr>
          <w:t>N 845</w:t>
        </w:r>
      </w:hyperlink>
      <w:r>
        <w:t xml:space="preserve">, от 17.01.2018 </w:t>
      </w:r>
      <w:hyperlink r:id="rId351" w:history="1">
        <w:r>
          <w:rPr>
            <w:color w:val="0000FF"/>
          </w:rPr>
          <w:t>N 18</w:t>
        </w:r>
      </w:hyperlink>
      <w:r>
        <w:t xml:space="preserve">, от 29.12.2018 </w:t>
      </w:r>
      <w:hyperlink r:id="rId352" w:history="1">
        <w:r>
          <w:rPr>
            <w:color w:val="0000FF"/>
          </w:rPr>
          <w:t>N 864</w:t>
        </w:r>
      </w:hyperlink>
      <w:r>
        <w:t>)</w:t>
      </w:r>
    </w:p>
    <w:p w:rsidR="00B54A19" w:rsidRDefault="00B54A19">
      <w:pPr>
        <w:pStyle w:val="ConsPlusNormal"/>
        <w:spacing w:before="220"/>
        <w:ind w:firstLine="540"/>
        <w:jc w:val="both"/>
      </w:pPr>
      <w:hyperlink w:anchor="P3176" w:history="1">
        <w:r>
          <w:rPr>
            <w:color w:val="0000FF"/>
          </w:rPr>
          <w:t>подпрограммы</w:t>
        </w:r>
      </w:hyperlink>
      <w:r>
        <w:t xml:space="preserve"> "Развитие социального обслуживания населения в Самарской области" на 2014 - 2021 годы (приложение 3 к Государственной программе) - решение задач, связанных с повышением качества жизни пожилых людей и инвалидов, совершенствованием организации профессиональной деятельности работников социальных служб;</w:t>
      </w:r>
    </w:p>
    <w:p w:rsidR="00B54A19" w:rsidRDefault="00B54A19">
      <w:pPr>
        <w:pStyle w:val="ConsPlusNormal"/>
        <w:jc w:val="both"/>
      </w:pPr>
      <w:r>
        <w:t xml:space="preserve">(в ред. Постановлений Правительства Самарской области от 29.12.2016 </w:t>
      </w:r>
      <w:hyperlink r:id="rId353" w:history="1">
        <w:r>
          <w:rPr>
            <w:color w:val="0000FF"/>
          </w:rPr>
          <w:t>N 845</w:t>
        </w:r>
      </w:hyperlink>
      <w:r>
        <w:t xml:space="preserve">, от 17.01.2018 </w:t>
      </w:r>
      <w:hyperlink r:id="rId354" w:history="1">
        <w:r>
          <w:rPr>
            <w:color w:val="0000FF"/>
          </w:rPr>
          <w:t>N 18</w:t>
        </w:r>
      </w:hyperlink>
      <w:r>
        <w:t xml:space="preserve">, от 29.12.2018 </w:t>
      </w:r>
      <w:hyperlink r:id="rId355" w:history="1">
        <w:r>
          <w:rPr>
            <w:color w:val="0000FF"/>
          </w:rPr>
          <w:t>N 864</w:t>
        </w:r>
      </w:hyperlink>
      <w:r>
        <w:t>)</w:t>
      </w:r>
    </w:p>
    <w:p w:rsidR="00B54A19" w:rsidRDefault="00B54A19">
      <w:pPr>
        <w:pStyle w:val="ConsPlusNormal"/>
        <w:spacing w:before="220"/>
        <w:ind w:firstLine="540"/>
        <w:jc w:val="both"/>
      </w:pPr>
      <w:hyperlink w:anchor="P4288" w:history="1">
        <w:r>
          <w:rPr>
            <w:color w:val="0000FF"/>
          </w:rPr>
          <w:t>подпрограммы</w:t>
        </w:r>
      </w:hyperlink>
      <w:r>
        <w:t xml:space="preserve">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(приложение 4 к Государственной программе) - решение задач, связанных с выполнением требований противопожарного и санитарно-эпидемиологического законодательства на объектах социального обслуживания населения и сокращением очередности на помещение граждан в стационарные учреждения социального обслуживания населения путем строительства жилых корпусов на территории действующих учреждений социального обслуживания населения, изложенных в </w:t>
      </w:r>
      <w:hyperlink w:anchor="P10321" w:history="1">
        <w:r>
          <w:rPr>
            <w:color w:val="0000FF"/>
          </w:rPr>
          <w:t>приложении 9</w:t>
        </w:r>
      </w:hyperlink>
      <w:r>
        <w:t xml:space="preserve"> к Государственной программе;</w:t>
      </w:r>
    </w:p>
    <w:p w:rsidR="00B54A19" w:rsidRDefault="00B54A19">
      <w:pPr>
        <w:pStyle w:val="ConsPlusNormal"/>
        <w:jc w:val="both"/>
      </w:pPr>
      <w:r>
        <w:t xml:space="preserve">(в ред. Постановлений Правительства Самарской области от 12.02.2015 </w:t>
      </w:r>
      <w:hyperlink r:id="rId356" w:history="1">
        <w:r>
          <w:rPr>
            <w:color w:val="0000FF"/>
          </w:rPr>
          <w:t>N 62</w:t>
        </w:r>
      </w:hyperlink>
      <w:r>
        <w:t xml:space="preserve">, от 29.12.2016 </w:t>
      </w:r>
      <w:hyperlink r:id="rId357" w:history="1">
        <w:r>
          <w:rPr>
            <w:color w:val="0000FF"/>
          </w:rPr>
          <w:t>N 845</w:t>
        </w:r>
      </w:hyperlink>
      <w:r>
        <w:t xml:space="preserve">, от 17.01.2018 </w:t>
      </w:r>
      <w:hyperlink r:id="rId358" w:history="1">
        <w:r>
          <w:rPr>
            <w:color w:val="0000FF"/>
          </w:rPr>
          <w:t>N 18</w:t>
        </w:r>
      </w:hyperlink>
      <w:r>
        <w:t xml:space="preserve">, от 29.12.2018 </w:t>
      </w:r>
      <w:hyperlink r:id="rId359" w:history="1">
        <w:r>
          <w:rPr>
            <w:color w:val="0000FF"/>
          </w:rPr>
          <w:t>N 864</w:t>
        </w:r>
      </w:hyperlink>
      <w:r>
        <w:t>)</w:t>
      </w:r>
    </w:p>
    <w:p w:rsidR="00B54A19" w:rsidRDefault="00B54A19">
      <w:pPr>
        <w:pStyle w:val="ConsPlusNormal"/>
        <w:spacing w:before="220"/>
        <w:ind w:firstLine="540"/>
        <w:jc w:val="both"/>
      </w:pPr>
      <w:hyperlink w:anchor="P5293" w:history="1">
        <w:r>
          <w:rPr>
            <w:color w:val="0000FF"/>
          </w:rPr>
          <w:t>Плана</w:t>
        </w:r>
      </w:hyperlink>
      <w:r>
        <w:t xml:space="preserve">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w:t>
      </w:r>
      <w:r>
        <w:lastRenderedPageBreak/>
        <w:t>демографической и семейной политики Самарской области, на 2015 - 2021 годы (далее - План мероприятий) (приложение 5 к Государственной программе) - достижение цели и решение задач Государственной программы.</w:t>
      </w:r>
    </w:p>
    <w:p w:rsidR="00B54A19" w:rsidRDefault="00B54A19">
      <w:pPr>
        <w:pStyle w:val="ConsPlusNormal"/>
        <w:jc w:val="both"/>
      </w:pPr>
      <w:r>
        <w:t xml:space="preserve">(в ред. Постановлений Правительства Самарской области от 19.12.2014 </w:t>
      </w:r>
      <w:hyperlink r:id="rId360" w:history="1">
        <w:r>
          <w:rPr>
            <w:color w:val="0000FF"/>
          </w:rPr>
          <w:t>N 802</w:t>
        </w:r>
      </w:hyperlink>
      <w:r>
        <w:t xml:space="preserve">, от 29.12.2016 </w:t>
      </w:r>
      <w:hyperlink r:id="rId361" w:history="1">
        <w:r>
          <w:rPr>
            <w:color w:val="0000FF"/>
          </w:rPr>
          <w:t>N 845</w:t>
        </w:r>
      </w:hyperlink>
      <w:r>
        <w:t xml:space="preserve">, от 05.12.2017 </w:t>
      </w:r>
      <w:hyperlink r:id="rId362" w:history="1">
        <w:r>
          <w:rPr>
            <w:color w:val="0000FF"/>
          </w:rPr>
          <w:t>N 783</w:t>
        </w:r>
      </w:hyperlink>
      <w:r>
        <w:t xml:space="preserve">, от 17.01.2018 </w:t>
      </w:r>
      <w:hyperlink r:id="rId363" w:history="1">
        <w:r>
          <w:rPr>
            <w:color w:val="0000FF"/>
          </w:rPr>
          <w:t>N 18</w:t>
        </w:r>
      </w:hyperlink>
      <w:r>
        <w:t xml:space="preserve">, от 29.12.2018 </w:t>
      </w:r>
      <w:hyperlink r:id="rId364" w:history="1">
        <w:r>
          <w:rPr>
            <w:color w:val="0000FF"/>
          </w:rPr>
          <w:t>N 864</w:t>
        </w:r>
      </w:hyperlink>
      <w:r>
        <w:t>)</w:t>
      </w:r>
    </w:p>
    <w:p w:rsidR="00B54A19" w:rsidRDefault="00B54A19">
      <w:pPr>
        <w:pStyle w:val="ConsPlusNormal"/>
        <w:spacing w:before="220"/>
        <w:ind w:firstLine="540"/>
        <w:jc w:val="both"/>
      </w:pPr>
      <w:r>
        <w:t>Цели, задачи и мероприятия, предусмотренные в рамках каждой из подпрограмм Государственной программы, охватывают весь диапазон приоритетных направлений развития социальной защиты населения в Самарской области и позволяют наиболее полным образом обеспечить конечные результаты реализации Государственной программы.</w:t>
      </w:r>
    </w:p>
    <w:p w:rsidR="00B54A19" w:rsidRDefault="00B54A19">
      <w:pPr>
        <w:pStyle w:val="ConsPlusNormal"/>
        <w:spacing w:before="220"/>
        <w:ind w:firstLine="540"/>
        <w:jc w:val="both"/>
      </w:pPr>
      <w:hyperlink w:anchor="P6244" w:history="1">
        <w:r>
          <w:rPr>
            <w:color w:val="0000FF"/>
          </w:rPr>
          <w:t>Прогноз</w:t>
        </w:r>
      </w:hyperlink>
      <w:r>
        <w:t xml:space="preserve"> сводных показателей государственных заданий на оказание государственных услуг, выполнение государственных работ подведомственными министерству социально-демографической и семейной политики Самарской области учреждениями на 2015 - 2021 годы прилагается (приложение 2 к Плану мероприятий).</w:t>
      </w:r>
    </w:p>
    <w:p w:rsidR="00B54A19" w:rsidRDefault="00B54A19">
      <w:pPr>
        <w:pStyle w:val="ConsPlusNormal"/>
        <w:jc w:val="both"/>
      </w:pPr>
      <w:r>
        <w:t xml:space="preserve">(в ред. Постановлений Правительства Самарской области от 05.12.2017 </w:t>
      </w:r>
      <w:hyperlink r:id="rId365" w:history="1">
        <w:r>
          <w:rPr>
            <w:color w:val="0000FF"/>
          </w:rPr>
          <w:t>N 783</w:t>
        </w:r>
      </w:hyperlink>
      <w:r>
        <w:t xml:space="preserve">, от 17.01.2018 </w:t>
      </w:r>
      <w:hyperlink r:id="rId366" w:history="1">
        <w:r>
          <w:rPr>
            <w:color w:val="0000FF"/>
          </w:rPr>
          <w:t>N 18</w:t>
        </w:r>
      </w:hyperlink>
      <w:r>
        <w:t xml:space="preserve">, от 29.12.2018 </w:t>
      </w:r>
      <w:hyperlink r:id="rId367" w:history="1">
        <w:r>
          <w:rPr>
            <w:color w:val="0000FF"/>
          </w:rPr>
          <w:t>N 864</w:t>
        </w:r>
      </w:hyperlink>
      <w:r>
        <w:t>)</w:t>
      </w:r>
    </w:p>
    <w:p w:rsidR="00B54A19" w:rsidRDefault="00B54A19">
      <w:pPr>
        <w:pStyle w:val="ConsPlusNormal"/>
        <w:spacing w:before="220"/>
        <w:ind w:firstLine="540"/>
        <w:jc w:val="both"/>
      </w:pPr>
      <w:hyperlink w:anchor="P7171" w:history="1">
        <w:r>
          <w:rPr>
            <w:color w:val="0000FF"/>
          </w:rPr>
          <w:t>Прогноз</w:t>
        </w:r>
      </w:hyperlink>
      <w:r>
        <w:t xml:space="preserve"> сводных основных показателей деятельности государственных казенных учреждений, подведомственных министерству социально-демографической и семейной политики Самарской области, на 2017 - 2021 годы прилагается (приложение 2.1 к Плану мероприятий).</w:t>
      </w:r>
    </w:p>
    <w:p w:rsidR="00B54A19" w:rsidRDefault="00B54A19">
      <w:pPr>
        <w:pStyle w:val="ConsPlusNormal"/>
        <w:jc w:val="both"/>
      </w:pPr>
      <w:r>
        <w:t xml:space="preserve">(абзац введен </w:t>
      </w:r>
      <w:hyperlink r:id="rId368" w:history="1">
        <w:r>
          <w:rPr>
            <w:color w:val="0000FF"/>
          </w:rPr>
          <w:t>Постановлением</w:t>
        </w:r>
      </w:hyperlink>
      <w:r>
        <w:t xml:space="preserve"> Правительства Самарской области от 05.12.2017 N 783; в ред. Постановлений Правительства Самарской области от 17.01.2018 </w:t>
      </w:r>
      <w:hyperlink r:id="rId369" w:history="1">
        <w:r>
          <w:rPr>
            <w:color w:val="0000FF"/>
          </w:rPr>
          <w:t>N 18</w:t>
        </w:r>
      </w:hyperlink>
      <w:r>
        <w:t xml:space="preserve">, от 29.12.2018 </w:t>
      </w:r>
      <w:hyperlink r:id="rId370" w:history="1">
        <w:r>
          <w:rPr>
            <w:color w:val="0000FF"/>
          </w:rPr>
          <w:t>N 864</w:t>
        </w:r>
      </w:hyperlink>
      <w:r>
        <w:t>)</w:t>
      </w:r>
    </w:p>
    <w:p w:rsidR="00B54A19" w:rsidRDefault="00B54A19">
      <w:pPr>
        <w:pStyle w:val="ConsPlusNormal"/>
        <w:jc w:val="both"/>
      </w:pPr>
    </w:p>
    <w:p w:rsidR="00B54A19" w:rsidRDefault="00B54A19">
      <w:pPr>
        <w:pStyle w:val="ConsPlusTitle"/>
        <w:jc w:val="center"/>
        <w:outlineLvl w:val="1"/>
      </w:pPr>
      <w:r>
        <w:t>4. Срок и этапы реализации Государственной программы</w:t>
      </w:r>
    </w:p>
    <w:p w:rsidR="00B54A19" w:rsidRDefault="00B54A19">
      <w:pPr>
        <w:pStyle w:val="ConsPlusNormal"/>
        <w:jc w:val="both"/>
      </w:pPr>
    </w:p>
    <w:p w:rsidR="00B54A19" w:rsidRDefault="00B54A19">
      <w:pPr>
        <w:pStyle w:val="ConsPlusNormal"/>
        <w:ind w:firstLine="540"/>
        <w:jc w:val="both"/>
      </w:pPr>
      <w:r>
        <w:t xml:space="preserve">Срок реализации Государственной </w:t>
      </w:r>
      <w:hyperlink w:anchor="P108" w:history="1">
        <w:r>
          <w:rPr>
            <w:color w:val="0000FF"/>
          </w:rPr>
          <w:t>программы</w:t>
        </w:r>
      </w:hyperlink>
      <w:r>
        <w:t xml:space="preserve"> рассчитан на период с 2014 по 2021 годы (в один этап) с учетом необходимости обеспечения преемственности реализации программных мероприятий.</w:t>
      </w:r>
    </w:p>
    <w:p w:rsidR="00B54A19" w:rsidRDefault="00B54A19">
      <w:pPr>
        <w:pStyle w:val="ConsPlusNormal"/>
        <w:jc w:val="both"/>
      </w:pPr>
      <w:r>
        <w:t xml:space="preserve">(в ред. Постановлений Правительства Самарской области от 29.12.2016 </w:t>
      </w:r>
      <w:hyperlink r:id="rId371" w:history="1">
        <w:r>
          <w:rPr>
            <w:color w:val="0000FF"/>
          </w:rPr>
          <w:t>N 845</w:t>
        </w:r>
      </w:hyperlink>
      <w:r>
        <w:t xml:space="preserve">, от 17.01.2018 </w:t>
      </w:r>
      <w:hyperlink r:id="rId372" w:history="1">
        <w:r>
          <w:rPr>
            <w:color w:val="0000FF"/>
          </w:rPr>
          <w:t>N 18</w:t>
        </w:r>
      </w:hyperlink>
      <w:r>
        <w:t xml:space="preserve">, от 29.12.2018 </w:t>
      </w:r>
      <w:hyperlink r:id="rId373" w:history="1">
        <w:r>
          <w:rPr>
            <w:color w:val="0000FF"/>
          </w:rPr>
          <w:t>N 864</w:t>
        </w:r>
      </w:hyperlink>
      <w:r>
        <w:t>)</w:t>
      </w:r>
    </w:p>
    <w:p w:rsidR="00B54A19" w:rsidRDefault="00B54A19">
      <w:pPr>
        <w:pStyle w:val="ConsPlusNormal"/>
        <w:jc w:val="both"/>
      </w:pPr>
    </w:p>
    <w:p w:rsidR="00B54A19" w:rsidRDefault="00B54A19">
      <w:pPr>
        <w:pStyle w:val="ConsPlusTitle"/>
        <w:jc w:val="center"/>
        <w:outlineLvl w:val="1"/>
      </w:pPr>
      <w:r>
        <w:t>5. Перечень стратегических показателей (индикаторов)</w:t>
      </w:r>
    </w:p>
    <w:p w:rsidR="00B54A19" w:rsidRDefault="00B54A19">
      <w:pPr>
        <w:pStyle w:val="ConsPlusTitle"/>
        <w:jc w:val="center"/>
      </w:pPr>
      <w:r>
        <w:t>Государственной программы</w:t>
      </w:r>
    </w:p>
    <w:p w:rsidR="00B54A19" w:rsidRDefault="00B54A19">
      <w:pPr>
        <w:pStyle w:val="ConsPlusNormal"/>
        <w:jc w:val="center"/>
      </w:pPr>
      <w:r>
        <w:t xml:space="preserve">(в ред. </w:t>
      </w:r>
      <w:hyperlink r:id="rId374"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hyperlink w:anchor="P9133" w:history="1">
        <w:r>
          <w:rPr>
            <w:color w:val="0000FF"/>
          </w:rPr>
          <w:t>Стратегические показатели</w:t>
        </w:r>
      </w:hyperlink>
      <w:r>
        <w:t xml:space="preserve"> (индикаторы) Государственной программы, характеризующие изменение состояния (динамику) сферы реализации Государственной программы, представлены в приложении 6 к настоящей Государственной программе.</w:t>
      </w:r>
    </w:p>
    <w:p w:rsidR="00B54A19" w:rsidRDefault="00B54A19">
      <w:pPr>
        <w:pStyle w:val="ConsPlusNormal"/>
        <w:jc w:val="both"/>
      </w:pPr>
    </w:p>
    <w:p w:rsidR="00B54A19" w:rsidRDefault="00B54A19">
      <w:pPr>
        <w:pStyle w:val="ConsPlusTitle"/>
        <w:jc w:val="center"/>
        <w:outlineLvl w:val="2"/>
      </w:pPr>
      <w:r>
        <w:t>5.1. Перечень тактических показателей (индикаторов)</w:t>
      </w:r>
    </w:p>
    <w:p w:rsidR="00B54A19" w:rsidRDefault="00B54A19">
      <w:pPr>
        <w:pStyle w:val="ConsPlusTitle"/>
        <w:jc w:val="center"/>
      </w:pPr>
      <w:r>
        <w:t>Государственной программы</w:t>
      </w:r>
    </w:p>
    <w:p w:rsidR="00B54A19" w:rsidRDefault="00B54A19">
      <w:pPr>
        <w:pStyle w:val="ConsPlusNormal"/>
        <w:jc w:val="center"/>
      </w:pPr>
      <w:r>
        <w:t xml:space="preserve">(введен </w:t>
      </w:r>
      <w:hyperlink r:id="rId375" w:history="1">
        <w:r>
          <w:rPr>
            <w:color w:val="0000FF"/>
          </w:rPr>
          <w:t>Постановлением</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hyperlink w:anchor="P9222" w:history="1">
        <w:r>
          <w:rPr>
            <w:color w:val="0000FF"/>
          </w:rPr>
          <w:t>Тактические показатели</w:t>
        </w:r>
      </w:hyperlink>
      <w:r>
        <w:t xml:space="preserve"> (индикаторы), характеризующие ежегодный ход и итоги реализации Государственной программы, представлены в приложении 6.1 к Государственной программе.</w:t>
      </w:r>
    </w:p>
    <w:p w:rsidR="00B54A19" w:rsidRDefault="00B54A19">
      <w:pPr>
        <w:pStyle w:val="ConsPlusNormal"/>
        <w:spacing w:before="220"/>
        <w:ind w:firstLine="540"/>
        <w:jc w:val="both"/>
      </w:pPr>
      <w:hyperlink w:anchor="P9984" w:history="1">
        <w:r>
          <w:rPr>
            <w:color w:val="0000FF"/>
          </w:rPr>
          <w:t>Методика</w:t>
        </w:r>
      </w:hyperlink>
      <w:r>
        <w:t xml:space="preserve"> расчета стратегических и тактических показателей (индикаторов) представлена в приложении 8 к Государственной программе.</w:t>
      </w:r>
    </w:p>
    <w:p w:rsidR="00B54A19" w:rsidRDefault="00B54A19">
      <w:pPr>
        <w:pStyle w:val="ConsPlusNormal"/>
        <w:jc w:val="both"/>
      </w:pPr>
    </w:p>
    <w:p w:rsidR="00B54A19" w:rsidRDefault="00B54A19">
      <w:pPr>
        <w:pStyle w:val="ConsPlusTitle"/>
        <w:jc w:val="center"/>
        <w:outlineLvl w:val="1"/>
      </w:pPr>
      <w:r>
        <w:t>6. Информация о ресурсном обеспечении</w:t>
      </w:r>
    </w:p>
    <w:p w:rsidR="00B54A19" w:rsidRDefault="00B54A19">
      <w:pPr>
        <w:pStyle w:val="ConsPlusTitle"/>
        <w:jc w:val="center"/>
      </w:pPr>
      <w:r>
        <w:t>Государственной программы</w:t>
      </w:r>
    </w:p>
    <w:p w:rsidR="00B54A19" w:rsidRDefault="00B54A19">
      <w:pPr>
        <w:pStyle w:val="ConsPlusNormal"/>
        <w:jc w:val="both"/>
      </w:pPr>
    </w:p>
    <w:p w:rsidR="00B54A19" w:rsidRDefault="00B54A19">
      <w:pPr>
        <w:pStyle w:val="ConsPlusNormal"/>
        <w:ind w:firstLine="540"/>
        <w:jc w:val="both"/>
      </w:pPr>
      <w:r>
        <w:lastRenderedPageBreak/>
        <w:t>Реализация мероприятий Государственной программы осуществляется за счет средств областного бюджета, в том числе средств областного бюджета, формируемых за счет поступающих и планируемых к поступлению в областной бюджет средств федерального бюджета.</w:t>
      </w:r>
    </w:p>
    <w:p w:rsidR="00B54A19" w:rsidRDefault="00B54A19">
      <w:pPr>
        <w:pStyle w:val="ConsPlusNormal"/>
        <w:spacing w:before="220"/>
        <w:ind w:firstLine="540"/>
        <w:jc w:val="both"/>
      </w:pPr>
      <w:r>
        <w:t xml:space="preserve">Общий объем финансового обеспечения мероприятий Государственной программы за счет средств областного бюджета, в том числе формируемых за счет поступающих и планируемых к поступлению в областной бюджет средств федерального бюджета, составляет 134 235 088,46 тыс. рублей </w:t>
      </w:r>
      <w:hyperlink w:anchor="P606" w:history="1">
        <w:r>
          <w:rPr>
            <w:color w:val="0000FF"/>
          </w:rPr>
          <w:t>&lt;*&gt;</w:t>
        </w:r>
      </w:hyperlink>
      <w:r>
        <w:t>, из них:</w:t>
      </w:r>
    </w:p>
    <w:p w:rsidR="00B54A19" w:rsidRDefault="00B54A19">
      <w:pPr>
        <w:pStyle w:val="ConsPlusNormal"/>
        <w:jc w:val="both"/>
      </w:pPr>
      <w:r>
        <w:t xml:space="preserve">(в ред. Постановлений Правительства Самарской области от 22.10.2014 </w:t>
      </w:r>
      <w:hyperlink r:id="rId376" w:history="1">
        <w:r>
          <w:rPr>
            <w:color w:val="0000FF"/>
          </w:rPr>
          <w:t>N 652</w:t>
        </w:r>
      </w:hyperlink>
      <w:r>
        <w:t xml:space="preserve">, от 02.12.2014 </w:t>
      </w:r>
      <w:hyperlink r:id="rId377" w:history="1">
        <w:r>
          <w:rPr>
            <w:color w:val="0000FF"/>
          </w:rPr>
          <w:t>N 739</w:t>
        </w:r>
      </w:hyperlink>
      <w:r>
        <w:t xml:space="preserve">, от 19.12.2014 </w:t>
      </w:r>
      <w:hyperlink r:id="rId378" w:history="1">
        <w:r>
          <w:rPr>
            <w:color w:val="0000FF"/>
          </w:rPr>
          <w:t>N 802</w:t>
        </w:r>
      </w:hyperlink>
      <w:r>
        <w:t xml:space="preserve">, от 12.02.2015 </w:t>
      </w:r>
      <w:hyperlink r:id="rId379" w:history="1">
        <w:r>
          <w:rPr>
            <w:color w:val="0000FF"/>
          </w:rPr>
          <w:t>N 62</w:t>
        </w:r>
      </w:hyperlink>
      <w:r>
        <w:t xml:space="preserve">, от 20.02.2015 </w:t>
      </w:r>
      <w:hyperlink r:id="rId380" w:history="1">
        <w:r>
          <w:rPr>
            <w:color w:val="0000FF"/>
          </w:rPr>
          <w:t>N 86</w:t>
        </w:r>
      </w:hyperlink>
      <w:r>
        <w:t xml:space="preserve">, от 19.05.2015 </w:t>
      </w:r>
      <w:hyperlink r:id="rId381" w:history="1">
        <w:r>
          <w:rPr>
            <w:color w:val="0000FF"/>
          </w:rPr>
          <w:t>N 278</w:t>
        </w:r>
      </w:hyperlink>
      <w:r>
        <w:t xml:space="preserve">, от 05.06.2015 </w:t>
      </w:r>
      <w:hyperlink r:id="rId382" w:history="1">
        <w:r>
          <w:rPr>
            <w:color w:val="0000FF"/>
          </w:rPr>
          <w:t>N 316</w:t>
        </w:r>
      </w:hyperlink>
      <w:r>
        <w:t xml:space="preserve">, от 23.07.2015 </w:t>
      </w:r>
      <w:hyperlink r:id="rId383" w:history="1">
        <w:r>
          <w:rPr>
            <w:color w:val="0000FF"/>
          </w:rPr>
          <w:t>N 455</w:t>
        </w:r>
      </w:hyperlink>
      <w:r>
        <w:t xml:space="preserve">, от 28.08.2015 </w:t>
      </w:r>
      <w:hyperlink r:id="rId384" w:history="1">
        <w:r>
          <w:rPr>
            <w:color w:val="0000FF"/>
          </w:rPr>
          <w:t>N 538</w:t>
        </w:r>
      </w:hyperlink>
      <w:r>
        <w:t xml:space="preserve">, от 06.11.2015 </w:t>
      </w:r>
      <w:hyperlink r:id="rId385" w:history="1">
        <w:r>
          <w:rPr>
            <w:color w:val="0000FF"/>
          </w:rPr>
          <w:t>N 712</w:t>
        </w:r>
      </w:hyperlink>
      <w:r>
        <w:t xml:space="preserve">, от 27.11.2015 </w:t>
      </w:r>
      <w:hyperlink r:id="rId386" w:history="1">
        <w:r>
          <w:rPr>
            <w:color w:val="0000FF"/>
          </w:rPr>
          <w:t>N 778</w:t>
        </w:r>
      </w:hyperlink>
      <w:r>
        <w:t xml:space="preserve">, от 31.12.2015 </w:t>
      </w:r>
      <w:hyperlink r:id="rId387" w:history="1">
        <w:r>
          <w:rPr>
            <w:color w:val="0000FF"/>
          </w:rPr>
          <w:t>N 918</w:t>
        </w:r>
      </w:hyperlink>
      <w:r>
        <w:t xml:space="preserve">, от 02.02.2016 </w:t>
      </w:r>
      <w:hyperlink r:id="rId388" w:history="1">
        <w:r>
          <w:rPr>
            <w:color w:val="0000FF"/>
          </w:rPr>
          <w:t>N 36</w:t>
        </w:r>
      </w:hyperlink>
      <w:r>
        <w:t xml:space="preserve">, от 15.03.2016 </w:t>
      </w:r>
      <w:hyperlink r:id="rId389" w:history="1">
        <w:r>
          <w:rPr>
            <w:color w:val="0000FF"/>
          </w:rPr>
          <w:t>N 107</w:t>
        </w:r>
      </w:hyperlink>
      <w:r>
        <w:t xml:space="preserve">, от 27.04.2016 </w:t>
      </w:r>
      <w:hyperlink r:id="rId390" w:history="1">
        <w:r>
          <w:rPr>
            <w:color w:val="0000FF"/>
          </w:rPr>
          <w:t>N 199</w:t>
        </w:r>
      </w:hyperlink>
      <w:r>
        <w:t xml:space="preserve">, от 23.05.2016 </w:t>
      </w:r>
      <w:hyperlink r:id="rId391" w:history="1">
        <w:r>
          <w:rPr>
            <w:color w:val="0000FF"/>
          </w:rPr>
          <w:t>N 263</w:t>
        </w:r>
      </w:hyperlink>
      <w:r>
        <w:t xml:space="preserve">, от 01.06.2016 </w:t>
      </w:r>
      <w:hyperlink r:id="rId392" w:history="1">
        <w:r>
          <w:rPr>
            <w:color w:val="0000FF"/>
          </w:rPr>
          <w:t>N 283</w:t>
        </w:r>
      </w:hyperlink>
      <w:r>
        <w:t xml:space="preserve">, от 10.06.2016 </w:t>
      </w:r>
      <w:hyperlink r:id="rId393" w:history="1">
        <w:r>
          <w:rPr>
            <w:color w:val="0000FF"/>
          </w:rPr>
          <w:t>N 303</w:t>
        </w:r>
      </w:hyperlink>
      <w:r>
        <w:t xml:space="preserve">, от 24.06.2016 </w:t>
      </w:r>
      <w:hyperlink r:id="rId394" w:history="1">
        <w:r>
          <w:rPr>
            <w:color w:val="0000FF"/>
          </w:rPr>
          <w:t>N 322</w:t>
        </w:r>
      </w:hyperlink>
      <w:r>
        <w:t xml:space="preserve">, от 25.07.2016 </w:t>
      </w:r>
      <w:hyperlink r:id="rId395" w:history="1">
        <w:r>
          <w:rPr>
            <w:color w:val="0000FF"/>
          </w:rPr>
          <w:t>N 404</w:t>
        </w:r>
      </w:hyperlink>
      <w:r>
        <w:t xml:space="preserve">, от 10.08.2016 </w:t>
      </w:r>
      <w:hyperlink r:id="rId396" w:history="1">
        <w:r>
          <w:rPr>
            <w:color w:val="0000FF"/>
          </w:rPr>
          <w:t>N 447</w:t>
        </w:r>
      </w:hyperlink>
      <w:r>
        <w:t xml:space="preserve">, от 21.10.2016 </w:t>
      </w:r>
      <w:hyperlink r:id="rId397" w:history="1">
        <w:r>
          <w:rPr>
            <w:color w:val="0000FF"/>
          </w:rPr>
          <w:t>N 603</w:t>
        </w:r>
      </w:hyperlink>
      <w:r>
        <w:t xml:space="preserve">, от 14.12.2016 </w:t>
      </w:r>
      <w:hyperlink r:id="rId398" w:history="1">
        <w:r>
          <w:rPr>
            <w:color w:val="0000FF"/>
          </w:rPr>
          <w:t>N 734</w:t>
        </w:r>
      </w:hyperlink>
      <w:r>
        <w:t xml:space="preserve">, от 16.12.2016 </w:t>
      </w:r>
      <w:hyperlink r:id="rId399" w:history="1">
        <w:r>
          <w:rPr>
            <w:color w:val="0000FF"/>
          </w:rPr>
          <w:t>N 745</w:t>
        </w:r>
      </w:hyperlink>
      <w:r>
        <w:t xml:space="preserve">, от 29.12.2016 </w:t>
      </w:r>
      <w:hyperlink r:id="rId400" w:history="1">
        <w:r>
          <w:rPr>
            <w:color w:val="0000FF"/>
          </w:rPr>
          <w:t>N 845</w:t>
        </w:r>
      </w:hyperlink>
      <w:r>
        <w:t xml:space="preserve">, от 26.01.2017 </w:t>
      </w:r>
      <w:hyperlink r:id="rId401" w:history="1">
        <w:r>
          <w:rPr>
            <w:color w:val="0000FF"/>
          </w:rPr>
          <w:t>N 46</w:t>
        </w:r>
      </w:hyperlink>
      <w:r>
        <w:t xml:space="preserve">, от 26.04.2017 </w:t>
      </w:r>
      <w:hyperlink r:id="rId402" w:history="1">
        <w:r>
          <w:rPr>
            <w:color w:val="0000FF"/>
          </w:rPr>
          <w:t>N 266</w:t>
        </w:r>
      </w:hyperlink>
      <w:r>
        <w:t xml:space="preserve">, от 04.07.2017 </w:t>
      </w:r>
      <w:hyperlink r:id="rId403" w:history="1">
        <w:r>
          <w:rPr>
            <w:color w:val="0000FF"/>
          </w:rPr>
          <w:t>N 423</w:t>
        </w:r>
      </w:hyperlink>
      <w:r>
        <w:t xml:space="preserve">, от 25.07.2017 </w:t>
      </w:r>
      <w:hyperlink r:id="rId404" w:history="1">
        <w:r>
          <w:rPr>
            <w:color w:val="0000FF"/>
          </w:rPr>
          <w:t>N 483</w:t>
        </w:r>
      </w:hyperlink>
      <w:r>
        <w:t xml:space="preserve">, от 15.11.2017 </w:t>
      </w:r>
      <w:hyperlink r:id="rId405" w:history="1">
        <w:r>
          <w:rPr>
            <w:color w:val="0000FF"/>
          </w:rPr>
          <w:t>N 726</w:t>
        </w:r>
      </w:hyperlink>
      <w:r>
        <w:t xml:space="preserve">, от 29.11.2017 </w:t>
      </w:r>
      <w:hyperlink r:id="rId406" w:history="1">
        <w:r>
          <w:rPr>
            <w:color w:val="0000FF"/>
          </w:rPr>
          <w:t>N 767</w:t>
        </w:r>
      </w:hyperlink>
      <w:r>
        <w:t xml:space="preserve">, от 05.12.2017 </w:t>
      </w:r>
      <w:hyperlink r:id="rId407" w:history="1">
        <w:r>
          <w:rPr>
            <w:color w:val="0000FF"/>
          </w:rPr>
          <w:t>N 783</w:t>
        </w:r>
      </w:hyperlink>
      <w:r>
        <w:t xml:space="preserve">, от 17.01.2018 </w:t>
      </w:r>
      <w:hyperlink r:id="rId408" w:history="1">
        <w:r>
          <w:rPr>
            <w:color w:val="0000FF"/>
          </w:rPr>
          <w:t>N 18</w:t>
        </w:r>
      </w:hyperlink>
      <w:r>
        <w:t xml:space="preserve">, от 19.01.2018 </w:t>
      </w:r>
      <w:hyperlink r:id="rId409" w:history="1">
        <w:r>
          <w:rPr>
            <w:color w:val="0000FF"/>
          </w:rPr>
          <w:t>N 27</w:t>
        </w:r>
      </w:hyperlink>
      <w:r>
        <w:t xml:space="preserve">, от 26.03.2018 </w:t>
      </w:r>
      <w:hyperlink r:id="rId410" w:history="1">
        <w:r>
          <w:rPr>
            <w:color w:val="0000FF"/>
          </w:rPr>
          <w:t>N 149</w:t>
        </w:r>
      </w:hyperlink>
      <w:r>
        <w:t xml:space="preserve">, от 26.06.2018 </w:t>
      </w:r>
      <w:hyperlink r:id="rId411" w:history="1">
        <w:r>
          <w:rPr>
            <w:color w:val="0000FF"/>
          </w:rPr>
          <w:t>N 357</w:t>
        </w:r>
      </w:hyperlink>
      <w:r>
        <w:t xml:space="preserve">, от 28.06.2018 </w:t>
      </w:r>
      <w:hyperlink r:id="rId412" w:history="1">
        <w:r>
          <w:rPr>
            <w:color w:val="0000FF"/>
          </w:rPr>
          <w:t>N 361</w:t>
        </w:r>
      </w:hyperlink>
      <w:r>
        <w:t xml:space="preserve">, от 16.07.2018 </w:t>
      </w:r>
      <w:hyperlink r:id="rId413" w:history="1">
        <w:r>
          <w:rPr>
            <w:color w:val="0000FF"/>
          </w:rPr>
          <w:t>N 401</w:t>
        </w:r>
      </w:hyperlink>
      <w:r>
        <w:t xml:space="preserve">, от 30.07.2018 </w:t>
      </w:r>
      <w:hyperlink r:id="rId414" w:history="1">
        <w:r>
          <w:rPr>
            <w:color w:val="0000FF"/>
          </w:rPr>
          <w:t>N 432</w:t>
        </w:r>
      </w:hyperlink>
      <w:r>
        <w:t xml:space="preserve">, от 22.10.2018 </w:t>
      </w:r>
      <w:hyperlink r:id="rId415" w:history="1">
        <w:r>
          <w:rPr>
            <w:color w:val="0000FF"/>
          </w:rPr>
          <w:t>N 598</w:t>
        </w:r>
      </w:hyperlink>
      <w:r>
        <w:t xml:space="preserve">, от 23.11.2018 </w:t>
      </w:r>
      <w:hyperlink r:id="rId416" w:history="1">
        <w:r>
          <w:rPr>
            <w:color w:val="0000FF"/>
          </w:rPr>
          <w:t>N 702</w:t>
        </w:r>
      </w:hyperlink>
      <w:r>
        <w:t xml:space="preserve">, от 29.11.2018 </w:t>
      </w:r>
      <w:hyperlink r:id="rId417" w:history="1">
        <w:r>
          <w:rPr>
            <w:color w:val="0000FF"/>
          </w:rPr>
          <w:t>N 706</w:t>
        </w:r>
      </w:hyperlink>
      <w:r>
        <w:t xml:space="preserve">, от 29.12.2018 </w:t>
      </w:r>
      <w:hyperlink r:id="rId418" w:history="1">
        <w:r>
          <w:rPr>
            <w:color w:val="0000FF"/>
          </w:rPr>
          <w:t>N 864</w:t>
        </w:r>
      </w:hyperlink>
      <w:r>
        <w:t xml:space="preserve">, от 28.03.2019 </w:t>
      </w:r>
      <w:hyperlink r:id="rId419" w:history="1">
        <w:r>
          <w:rPr>
            <w:color w:val="0000FF"/>
          </w:rPr>
          <w:t>N 172</w:t>
        </w:r>
      </w:hyperlink>
      <w:r>
        <w:t>)</w:t>
      </w:r>
    </w:p>
    <w:p w:rsidR="00B54A19" w:rsidRDefault="00B54A19">
      <w:pPr>
        <w:pStyle w:val="ConsPlusNormal"/>
        <w:spacing w:before="220"/>
        <w:ind w:firstLine="540"/>
        <w:jc w:val="both"/>
      </w:pPr>
      <w:r>
        <w:t xml:space="preserve">в 2014 году - 1 222 935,35 тыс. рублей </w:t>
      </w:r>
      <w:hyperlink w:anchor="P606" w:history="1">
        <w:r>
          <w:rPr>
            <w:color w:val="0000FF"/>
          </w:rPr>
          <w:t>&lt;*&gt;</w:t>
        </w:r>
      </w:hyperlink>
      <w:r>
        <w:t>, в том числе за счет средств областного бюджета, формируемых за счет поступающих в областной бюджет средств федерального бюджета, в сумме 59 188,70 тыс. рублей;</w:t>
      </w:r>
    </w:p>
    <w:p w:rsidR="00B54A19" w:rsidRDefault="00B54A19">
      <w:pPr>
        <w:pStyle w:val="ConsPlusNormal"/>
        <w:jc w:val="both"/>
      </w:pPr>
      <w:r>
        <w:t xml:space="preserve">(в ред. Постановлений Правительства Самарской области от 22.10.2014 </w:t>
      </w:r>
      <w:hyperlink r:id="rId420" w:history="1">
        <w:r>
          <w:rPr>
            <w:color w:val="0000FF"/>
          </w:rPr>
          <w:t>N 652</w:t>
        </w:r>
      </w:hyperlink>
      <w:r>
        <w:t xml:space="preserve">, от 02.12.2014 </w:t>
      </w:r>
      <w:hyperlink r:id="rId421" w:history="1">
        <w:r>
          <w:rPr>
            <w:color w:val="0000FF"/>
          </w:rPr>
          <w:t>N 739</w:t>
        </w:r>
      </w:hyperlink>
      <w:r>
        <w:t>)</w:t>
      </w:r>
    </w:p>
    <w:p w:rsidR="00B54A19" w:rsidRDefault="00B54A19">
      <w:pPr>
        <w:pStyle w:val="ConsPlusNormal"/>
        <w:spacing w:before="220"/>
        <w:ind w:firstLine="540"/>
        <w:jc w:val="both"/>
      </w:pPr>
      <w:r>
        <w:t xml:space="preserve">в 2015 году - 8 516 999,4 тыс. рублей </w:t>
      </w:r>
      <w:hyperlink w:anchor="P606" w:history="1">
        <w:r>
          <w:rPr>
            <w:color w:val="0000FF"/>
          </w:rPr>
          <w:t>&lt;*&gt;</w:t>
        </w:r>
      </w:hyperlink>
      <w:r>
        <w:t>, в том числе за счет средств областного бюджета, формируемых за счет планируемых к поступлению в областной бюджет средств федерального бюджета, в сумме 15 557,2 тыс. рублей;</w:t>
      </w:r>
    </w:p>
    <w:p w:rsidR="00B54A19" w:rsidRDefault="00B54A19">
      <w:pPr>
        <w:pStyle w:val="ConsPlusNormal"/>
        <w:jc w:val="both"/>
      </w:pPr>
      <w:r>
        <w:t xml:space="preserve">(в ред. Постановлений Правительства Самарской области от 19.12.2014 </w:t>
      </w:r>
      <w:hyperlink r:id="rId422" w:history="1">
        <w:r>
          <w:rPr>
            <w:color w:val="0000FF"/>
          </w:rPr>
          <w:t>N 802</w:t>
        </w:r>
      </w:hyperlink>
      <w:r>
        <w:t xml:space="preserve">, от 12.02.2015 </w:t>
      </w:r>
      <w:hyperlink r:id="rId423" w:history="1">
        <w:r>
          <w:rPr>
            <w:color w:val="0000FF"/>
          </w:rPr>
          <w:t>N 62</w:t>
        </w:r>
      </w:hyperlink>
      <w:r>
        <w:t xml:space="preserve">, от 20.02.2015 </w:t>
      </w:r>
      <w:hyperlink r:id="rId424" w:history="1">
        <w:r>
          <w:rPr>
            <w:color w:val="0000FF"/>
          </w:rPr>
          <w:t>N 86</w:t>
        </w:r>
      </w:hyperlink>
      <w:r>
        <w:t xml:space="preserve">, от 19.05.2015 </w:t>
      </w:r>
      <w:hyperlink r:id="rId425" w:history="1">
        <w:r>
          <w:rPr>
            <w:color w:val="0000FF"/>
          </w:rPr>
          <w:t>N 278</w:t>
        </w:r>
      </w:hyperlink>
      <w:r>
        <w:t xml:space="preserve">, от 05.06.2015 </w:t>
      </w:r>
      <w:hyperlink r:id="rId426" w:history="1">
        <w:r>
          <w:rPr>
            <w:color w:val="0000FF"/>
          </w:rPr>
          <w:t>N 316</w:t>
        </w:r>
      </w:hyperlink>
      <w:r>
        <w:t xml:space="preserve">, от 23.07.2015 </w:t>
      </w:r>
      <w:hyperlink r:id="rId427" w:history="1">
        <w:r>
          <w:rPr>
            <w:color w:val="0000FF"/>
          </w:rPr>
          <w:t>N 455</w:t>
        </w:r>
      </w:hyperlink>
      <w:r>
        <w:t xml:space="preserve">, от 28.08.2015 </w:t>
      </w:r>
      <w:hyperlink r:id="rId428" w:history="1">
        <w:r>
          <w:rPr>
            <w:color w:val="0000FF"/>
          </w:rPr>
          <w:t>N 538</w:t>
        </w:r>
      </w:hyperlink>
      <w:r>
        <w:t xml:space="preserve">, от 06.11.2015 </w:t>
      </w:r>
      <w:hyperlink r:id="rId429" w:history="1">
        <w:r>
          <w:rPr>
            <w:color w:val="0000FF"/>
          </w:rPr>
          <w:t>N 712</w:t>
        </w:r>
      </w:hyperlink>
      <w:r>
        <w:t xml:space="preserve">, от 27.11.2015 </w:t>
      </w:r>
      <w:hyperlink r:id="rId430" w:history="1">
        <w:r>
          <w:rPr>
            <w:color w:val="0000FF"/>
          </w:rPr>
          <w:t>N 778</w:t>
        </w:r>
      </w:hyperlink>
      <w:r>
        <w:t xml:space="preserve">, от 31.12.2015 </w:t>
      </w:r>
      <w:hyperlink r:id="rId431" w:history="1">
        <w:r>
          <w:rPr>
            <w:color w:val="0000FF"/>
          </w:rPr>
          <w:t>N 918</w:t>
        </w:r>
      </w:hyperlink>
      <w:r>
        <w:t>)</w:t>
      </w:r>
    </w:p>
    <w:p w:rsidR="00B54A19" w:rsidRDefault="00B54A19">
      <w:pPr>
        <w:pStyle w:val="ConsPlusNormal"/>
        <w:spacing w:before="220"/>
        <w:ind w:firstLine="540"/>
        <w:jc w:val="both"/>
      </w:pPr>
      <w:r>
        <w:t xml:space="preserve">в 2016 году - 10 476 692,61 тыс. рублей </w:t>
      </w:r>
      <w:hyperlink w:anchor="P606" w:history="1">
        <w:r>
          <w:rPr>
            <w:color w:val="0000FF"/>
          </w:rPr>
          <w:t>&lt;*&gt;</w:t>
        </w:r>
      </w:hyperlink>
      <w:r>
        <w:t>, в том числе 23 213,36 тыс. рублей - неиспользованный остаток прошлых лет, 58 975,1 тыс. рублей - средства областного бюджета, формируемые за счет планируемых к поступлению в областной бюджет средств федерального бюджета;</w:t>
      </w:r>
    </w:p>
    <w:p w:rsidR="00B54A19" w:rsidRDefault="00B54A19">
      <w:pPr>
        <w:pStyle w:val="ConsPlusNormal"/>
        <w:jc w:val="both"/>
      </w:pPr>
      <w:r>
        <w:t xml:space="preserve">(в ред. Постановлений Правительства Самарской области от 10.06.2016 </w:t>
      </w:r>
      <w:hyperlink r:id="rId432" w:history="1">
        <w:r>
          <w:rPr>
            <w:color w:val="0000FF"/>
          </w:rPr>
          <w:t>N 303</w:t>
        </w:r>
      </w:hyperlink>
      <w:r>
        <w:t xml:space="preserve">, от 24.06.2016 </w:t>
      </w:r>
      <w:hyperlink r:id="rId433" w:history="1">
        <w:r>
          <w:rPr>
            <w:color w:val="0000FF"/>
          </w:rPr>
          <w:t>N 322</w:t>
        </w:r>
      </w:hyperlink>
      <w:r>
        <w:t xml:space="preserve">, от 25.07.2016 </w:t>
      </w:r>
      <w:hyperlink r:id="rId434" w:history="1">
        <w:r>
          <w:rPr>
            <w:color w:val="0000FF"/>
          </w:rPr>
          <w:t>N 404</w:t>
        </w:r>
      </w:hyperlink>
      <w:r>
        <w:t xml:space="preserve">, от 10.08.2016 </w:t>
      </w:r>
      <w:hyperlink r:id="rId435" w:history="1">
        <w:r>
          <w:rPr>
            <w:color w:val="0000FF"/>
          </w:rPr>
          <w:t>N 447</w:t>
        </w:r>
      </w:hyperlink>
      <w:r>
        <w:t xml:space="preserve">, от 21.10.2016 </w:t>
      </w:r>
      <w:hyperlink r:id="rId436" w:history="1">
        <w:r>
          <w:rPr>
            <w:color w:val="0000FF"/>
          </w:rPr>
          <w:t>N 603</w:t>
        </w:r>
      </w:hyperlink>
      <w:r>
        <w:t xml:space="preserve">, от 14.12.2016 </w:t>
      </w:r>
      <w:hyperlink r:id="rId437" w:history="1">
        <w:r>
          <w:rPr>
            <w:color w:val="0000FF"/>
          </w:rPr>
          <w:t>N 734</w:t>
        </w:r>
      </w:hyperlink>
      <w:r>
        <w:t xml:space="preserve">, от 16.12.2016 </w:t>
      </w:r>
      <w:hyperlink r:id="rId438" w:history="1">
        <w:r>
          <w:rPr>
            <w:color w:val="0000FF"/>
          </w:rPr>
          <w:t>N 745</w:t>
        </w:r>
      </w:hyperlink>
      <w:r>
        <w:t>)</w:t>
      </w:r>
    </w:p>
    <w:p w:rsidR="00B54A19" w:rsidRDefault="00B54A19">
      <w:pPr>
        <w:pStyle w:val="ConsPlusNormal"/>
        <w:spacing w:before="220"/>
        <w:ind w:firstLine="540"/>
        <w:jc w:val="both"/>
      </w:pPr>
      <w:r>
        <w:t xml:space="preserve">в 2017 году - 9 197 094,29 тыс. рублей </w:t>
      </w:r>
      <w:hyperlink w:anchor="P606" w:history="1">
        <w:r>
          <w:rPr>
            <w:color w:val="0000FF"/>
          </w:rPr>
          <w:t>&lt;*&gt;</w:t>
        </w:r>
      </w:hyperlink>
      <w:r>
        <w:t>, из них неиспользованный остаток 2016 года - 14 608,94 тыс. рублей, средства областного бюджета, формируемые за счет планируемых к поступлению в областной бюджет средств федерального бюджета, - 15 557,2 тыс. рублей;</w:t>
      </w:r>
    </w:p>
    <w:p w:rsidR="00B54A19" w:rsidRDefault="00B54A19">
      <w:pPr>
        <w:pStyle w:val="ConsPlusNormal"/>
        <w:jc w:val="both"/>
      </w:pPr>
      <w:r>
        <w:t xml:space="preserve">(в ред. Постановлений Правительства Самарской области от 26.01.2017 </w:t>
      </w:r>
      <w:hyperlink r:id="rId439" w:history="1">
        <w:r>
          <w:rPr>
            <w:color w:val="0000FF"/>
          </w:rPr>
          <w:t>N 46</w:t>
        </w:r>
      </w:hyperlink>
      <w:r>
        <w:t xml:space="preserve">, от 26.04.2017 </w:t>
      </w:r>
      <w:hyperlink r:id="rId440" w:history="1">
        <w:r>
          <w:rPr>
            <w:color w:val="0000FF"/>
          </w:rPr>
          <w:t>N 266</w:t>
        </w:r>
      </w:hyperlink>
      <w:r>
        <w:t xml:space="preserve">, от 04.07.2017 </w:t>
      </w:r>
      <w:hyperlink r:id="rId441" w:history="1">
        <w:r>
          <w:rPr>
            <w:color w:val="0000FF"/>
          </w:rPr>
          <w:t>N 423</w:t>
        </w:r>
      </w:hyperlink>
      <w:r>
        <w:t xml:space="preserve">, от 25.07.2017 </w:t>
      </w:r>
      <w:hyperlink r:id="rId442" w:history="1">
        <w:r>
          <w:rPr>
            <w:color w:val="0000FF"/>
          </w:rPr>
          <w:t>N 483</w:t>
        </w:r>
      </w:hyperlink>
      <w:r>
        <w:t xml:space="preserve">, от 15.11.2017 </w:t>
      </w:r>
      <w:hyperlink r:id="rId443" w:history="1">
        <w:r>
          <w:rPr>
            <w:color w:val="0000FF"/>
          </w:rPr>
          <w:t>N 726</w:t>
        </w:r>
      </w:hyperlink>
      <w:r>
        <w:t xml:space="preserve">, от 29.11.2017 </w:t>
      </w:r>
      <w:hyperlink r:id="rId444" w:history="1">
        <w:r>
          <w:rPr>
            <w:color w:val="0000FF"/>
          </w:rPr>
          <w:t>N 767</w:t>
        </w:r>
      </w:hyperlink>
      <w:r>
        <w:t xml:space="preserve">, от 05.12.2017 </w:t>
      </w:r>
      <w:hyperlink r:id="rId445" w:history="1">
        <w:r>
          <w:rPr>
            <w:color w:val="0000FF"/>
          </w:rPr>
          <w:t>N 783</w:t>
        </w:r>
      </w:hyperlink>
      <w:r>
        <w:t xml:space="preserve">, от 17.01.2018 </w:t>
      </w:r>
      <w:hyperlink r:id="rId446" w:history="1">
        <w:r>
          <w:rPr>
            <w:color w:val="0000FF"/>
          </w:rPr>
          <w:t>N 18</w:t>
        </w:r>
      </w:hyperlink>
      <w:r>
        <w:t>)</w:t>
      </w:r>
    </w:p>
    <w:p w:rsidR="00B54A19" w:rsidRDefault="00B54A19">
      <w:pPr>
        <w:pStyle w:val="ConsPlusNormal"/>
        <w:spacing w:before="220"/>
        <w:ind w:firstLine="540"/>
        <w:jc w:val="both"/>
      </w:pPr>
      <w:r>
        <w:t xml:space="preserve">в 2018 году - 14 486 919,14 тыс. рублей </w:t>
      </w:r>
      <w:hyperlink w:anchor="P606" w:history="1">
        <w:r>
          <w:rPr>
            <w:color w:val="0000FF"/>
          </w:rPr>
          <w:t>&lt;*&gt;</w:t>
        </w:r>
      </w:hyperlink>
      <w:r>
        <w:t>, из них неиспользованный остаток прошлых лет - 1 510,14 тыс. рублей, средства областного бюджета, формируемые за счет планируемых к поступлению в областной бюджет средств федерального бюджета, - 18 282,19 тыс. рублей;</w:t>
      </w:r>
    </w:p>
    <w:p w:rsidR="00B54A19" w:rsidRDefault="00B54A19">
      <w:pPr>
        <w:pStyle w:val="ConsPlusNormal"/>
        <w:jc w:val="both"/>
      </w:pPr>
      <w:r>
        <w:t xml:space="preserve">(в ред. </w:t>
      </w:r>
      <w:hyperlink r:id="rId447"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в 2019 году - 29 374 795,85 тыс. рублей, из них неиспользованный остаток прошлых лет - 871,76 тыс. рублей, средства областного бюджета, формируемые за счет планируемых к поступлению в областной бюджет средств федерального бюджета, - 5 637 194,70 тыс. рублей;</w:t>
      </w:r>
    </w:p>
    <w:p w:rsidR="00B54A19" w:rsidRDefault="00B54A19">
      <w:pPr>
        <w:pStyle w:val="ConsPlusNormal"/>
        <w:jc w:val="both"/>
      </w:pPr>
      <w:r>
        <w:t xml:space="preserve">(в ред. </w:t>
      </w:r>
      <w:hyperlink r:id="rId448"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в 2020 году - 30 366 694,20 тыс. рублей </w:t>
      </w:r>
      <w:hyperlink w:anchor="P606" w:history="1">
        <w:r>
          <w:rPr>
            <w:color w:val="0000FF"/>
          </w:rPr>
          <w:t>&lt;*&gt;</w:t>
        </w:r>
      </w:hyperlink>
      <w:r>
        <w:t xml:space="preserve">, из них средства областного бюджета, формируемые за </w:t>
      </w:r>
      <w:r>
        <w:lastRenderedPageBreak/>
        <w:t>счет планируемых к поступлению в областной бюджет средств федерального бюджета, - 4 391 627,30 тыс. рублей;</w:t>
      </w:r>
    </w:p>
    <w:p w:rsidR="00B54A19" w:rsidRDefault="00B54A19">
      <w:pPr>
        <w:pStyle w:val="ConsPlusNormal"/>
        <w:jc w:val="both"/>
      </w:pPr>
      <w:r>
        <w:t xml:space="preserve">(в ред. Постановлений Правительства Самарской области от 29.12.2018 </w:t>
      </w:r>
      <w:hyperlink r:id="rId449" w:history="1">
        <w:r>
          <w:rPr>
            <w:color w:val="0000FF"/>
          </w:rPr>
          <w:t>N 864</w:t>
        </w:r>
      </w:hyperlink>
      <w:r>
        <w:t xml:space="preserve">, от 28.03.2019 </w:t>
      </w:r>
      <w:hyperlink r:id="rId450" w:history="1">
        <w:r>
          <w:rPr>
            <w:color w:val="0000FF"/>
          </w:rPr>
          <w:t>N 172</w:t>
        </w:r>
      </w:hyperlink>
      <w:r>
        <w:t>)</w:t>
      </w:r>
    </w:p>
    <w:p w:rsidR="00B54A19" w:rsidRDefault="00B54A19">
      <w:pPr>
        <w:pStyle w:val="ConsPlusNormal"/>
        <w:spacing w:before="220"/>
        <w:ind w:firstLine="540"/>
        <w:jc w:val="both"/>
      </w:pPr>
      <w:r>
        <w:t xml:space="preserve">в 2021 году - 30 633 161,79 тыс. рублей </w:t>
      </w:r>
      <w:hyperlink w:anchor="P606" w:history="1">
        <w:r>
          <w:rPr>
            <w:color w:val="0000FF"/>
          </w:rPr>
          <w:t>&lt;*&gt;</w:t>
        </w:r>
      </w:hyperlink>
      <w:r>
        <w:t>, из них средства областного бюджета, формируемые за счет планируемых к поступлению в областной бюджет средств федерального бюджета, - 4 492 595,10 тыс. рублей.</w:t>
      </w:r>
    </w:p>
    <w:p w:rsidR="00B54A19" w:rsidRDefault="00B54A19">
      <w:pPr>
        <w:pStyle w:val="ConsPlusNormal"/>
        <w:jc w:val="both"/>
      </w:pPr>
      <w:r>
        <w:t xml:space="preserve">(абзац введен </w:t>
      </w:r>
      <w:hyperlink r:id="rId451" w:history="1">
        <w:r>
          <w:rPr>
            <w:color w:val="0000FF"/>
          </w:rPr>
          <w:t>Постановлением</w:t>
        </w:r>
      </w:hyperlink>
      <w:r>
        <w:t xml:space="preserve"> Правительства Самарской области от 29.12.2018 N 864; в ред. </w:t>
      </w:r>
      <w:hyperlink r:id="rId452"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w:t>
      </w:r>
    </w:p>
    <w:p w:rsidR="00B54A19" w:rsidRDefault="00B54A19">
      <w:pPr>
        <w:pStyle w:val="ConsPlusNormal"/>
        <w:spacing w:before="220"/>
        <w:ind w:firstLine="540"/>
        <w:jc w:val="both"/>
      </w:pPr>
      <w:bookmarkStart w:id="3" w:name="P606"/>
      <w:bookmarkEnd w:id="3"/>
      <w:r>
        <w:t>&lt;*&gt; Объем финансирования в 2014 году в сумме, превышающей 848 802,8 тыс. рублей, в 2015 году в сумме, превышающей 8 047 091,8 тыс. рублей, в 2016 году в сумме, превышающей 9 376 692,61 тыс. рублей, в 2020 году в сумме, превышающей 29 364 453,21 тыс. рублей, в 2021 году в сумме, превышающей 29 964 677,07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453"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Title"/>
        <w:jc w:val="center"/>
        <w:outlineLvl w:val="1"/>
      </w:pPr>
      <w:r>
        <w:t>7. Методика комплексной оценки эффективности реализации</w:t>
      </w:r>
    </w:p>
    <w:p w:rsidR="00B54A19" w:rsidRDefault="00B54A19">
      <w:pPr>
        <w:pStyle w:val="ConsPlusTitle"/>
        <w:jc w:val="center"/>
      </w:pPr>
      <w:r>
        <w:t>Государственной программы</w:t>
      </w:r>
    </w:p>
    <w:p w:rsidR="00B54A19" w:rsidRDefault="00B54A19">
      <w:pPr>
        <w:pStyle w:val="ConsPlusNormal"/>
        <w:jc w:val="both"/>
      </w:pPr>
    </w:p>
    <w:p w:rsidR="00B54A19" w:rsidRDefault="00B54A19">
      <w:pPr>
        <w:pStyle w:val="ConsPlusNormal"/>
        <w:ind w:firstLine="540"/>
        <w:jc w:val="both"/>
      </w:pPr>
      <w:hyperlink w:anchor="P9945" w:history="1">
        <w:r>
          <w:rPr>
            <w:color w:val="0000FF"/>
          </w:rPr>
          <w:t>Методика</w:t>
        </w:r>
      </w:hyperlink>
      <w:r>
        <w:t xml:space="preserve"> комплексной оценки эффективности реализации Государственной программы приведена в приложении 7 к Государственной программе.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1</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4" w:name="P624"/>
      <w:bookmarkEnd w:id="4"/>
      <w:r>
        <w:t>ПОДПРОГРАММА</w:t>
      </w:r>
    </w:p>
    <w:p w:rsidR="00B54A19" w:rsidRDefault="00B54A19">
      <w:pPr>
        <w:pStyle w:val="ConsPlusTitle"/>
        <w:jc w:val="center"/>
      </w:pPr>
      <w:r>
        <w:t>"СОВЕРШЕНСТВОВАНИЕ СОЦИАЛЬНОЙ ПОДДЕРЖКИ</w:t>
      </w:r>
    </w:p>
    <w:p w:rsidR="00B54A19" w:rsidRDefault="00B54A19">
      <w:pPr>
        <w:pStyle w:val="ConsPlusTitle"/>
        <w:jc w:val="center"/>
      </w:pPr>
      <w:r>
        <w:t>СЕМЬИ И ДЕТЕЙ В САМАРСКОЙ ОБЛАСТИ" НА 2014 - 2021 ГОДЫ</w:t>
      </w:r>
    </w:p>
    <w:p w:rsidR="00B54A19" w:rsidRDefault="00B54A19">
      <w:pPr>
        <w:pStyle w:val="ConsPlusTitle"/>
        <w:jc w:val="center"/>
      </w:pPr>
      <w:r>
        <w:t>ГОСУДАРСТВЕННОЙ ПРОГРАММЫ САМАРСКОЙ ОБЛАСТИ</w:t>
      </w:r>
    </w:p>
    <w:p w:rsidR="00B54A19" w:rsidRDefault="00B54A19">
      <w:pPr>
        <w:pStyle w:val="ConsPlusTitle"/>
        <w:jc w:val="center"/>
      </w:pPr>
      <w:r>
        <w:t>"РАЗВИТИЕ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pStyle w:val="ConsPlusTitle"/>
        <w:jc w:val="center"/>
      </w:pPr>
      <w:r>
        <w:t>(далее - Подпрограмма)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02.12.2014 </w:t>
            </w:r>
            <w:hyperlink r:id="rId454" w:history="1">
              <w:r>
                <w:rPr>
                  <w:color w:val="0000FF"/>
                </w:rPr>
                <w:t>N 739</w:t>
              </w:r>
            </w:hyperlink>
            <w:r>
              <w:rPr>
                <w:color w:val="392C69"/>
              </w:rPr>
              <w:t>,</w:t>
            </w:r>
          </w:p>
          <w:p w:rsidR="00B54A19" w:rsidRDefault="00B54A19">
            <w:pPr>
              <w:pStyle w:val="ConsPlusNormal"/>
              <w:jc w:val="center"/>
            </w:pPr>
            <w:r>
              <w:rPr>
                <w:color w:val="392C69"/>
              </w:rPr>
              <w:t xml:space="preserve">от 27.11.2015 </w:t>
            </w:r>
            <w:hyperlink r:id="rId455" w:history="1">
              <w:r>
                <w:rPr>
                  <w:color w:val="0000FF"/>
                </w:rPr>
                <w:t>N 778</w:t>
              </w:r>
            </w:hyperlink>
            <w:r>
              <w:rPr>
                <w:color w:val="392C69"/>
              </w:rPr>
              <w:t xml:space="preserve">, от 31.12.2015 </w:t>
            </w:r>
            <w:hyperlink r:id="rId456" w:history="1">
              <w:r>
                <w:rPr>
                  <w:color w:val="0000FF"/>
                </w:rPr>
                <w:t>N 918</w:t>
              </w:r>
            </w:hyperlink>
            <w:r>
              <w:rPr>
                <w:color w:val="392C69"/>
              </w:rPr>
              <w:t xml:space="preserve">, от 10.06.2016 </w:t>
            </w:r>
            <w:hyperlink r:id="rId457" w:history="1">
              <w:r>
                <w:rPr>
                  <w:color w:val="0000FF"/>
                </w:rPr>
                <w:t>N 303</w:t>
              </w:r>
            </w:hyperlink>
            <w:r>
              <w:rPr>
                <w:color w:val="392C69"/>
              </w:rPr>
              <w:t>,</w:t>
            </w:r>
          </w:p>
          <w:p w:rsidR="00B54A19" w:rsidRDefault="00B54A19">
            <w:pPr>
              <w:pStyle w:val="ConsPlusNormal"/>
              <w:jc w:val="center"/>
            </w:pPr>
            <w:r>
              <w:rPr>
                <w:color w:val="392C69"/>
              </w:rPr>
              <w:t xml:space="preserve">от 18.10.2016 </w:t>
            </w:r>
            <w:hyperlink r:id="rId458" w:history="1">
              <w:r>
                <w:rPr>
                  <w:color w:val="0000FF"/>
                </w:rPr>
                <w:t>N 591</w:t>
              </w:r>
            </w:hyperlink>
            <w:r>
              <w:rPr>
                <w:color w:val="392C69"/>
              </w:rPr>
              <w:t xml:space="preserve">, от 14.12.2016 </w:t>
            </w:r>
            <w:hyperlink r:id="rId459" w:history="1">
              <w:r>
                <w:rPr>
                  <w:color w:val="0000FF"/>
                </w:rPr>
                <w:t>N 734</w:t>
              </w:r>
            </w:hyperlink>
            <w:r>
              <w:rPr>
                <w:color w:val="392C69"/>
              </w:rPr>
              <w:t xml:space="preserve">, от 29.12.2016 </w:t>
            </w:r>
            <w:hyperlink r:id="rId460" w:history="1">
              <w:r>
                <w:rPr>
                  <w:color w:val="0000FF"/>
                </w:rPr>
                <w:t>N 845</w:t>
              </w:r>
            </w:hyperlink>
            <w:r>
              <w:rPr>
                <w:color w:val="392C69"/>
              </w:rPr>
              <w:t>,</w:t>
            </w:r>
          </w:p>
          <w:p w:rsidR="00B54A19" w:rsidRDefault="00B54A19">
            <w:pPr>
              <w:pStyle w:val="ConsPlusNormal"/>
              <w:jc w:val="center"/>
            </w:pPr>
            <w:r>
              <w:rPr>
                <w:color w:val="392C69"/>
              </w:rPr>
              <w:t xml:space="preserve">от 26.04.2017 </w:t>
            </w:r>
            <w:hyperlink r:id="rId461" w:history="1">
              <w:r>
                <w:rPr>
                  <w:color w:val="0000FF"/>
                </w:rPr>
                <w:t>N 266</w:t>
              </w:r>
            </w:hyperlink>
            <w:r>
              <w:rPr>
                <w:color w:val="392C69"/>
              </w:rPr>
              <w:t xml:space="preserve">, от 15.11.2017 </w:t>
            </w:r>
            <w:hyperlink r:id="rId462" w:history="1">
              <w:r>
                <w:rPr>
                  <w:color w:val="0000FF"/>
                </w:rPr>
                <w:t>N 726</w:t>
              </w:r>
            </w:hyperlink>
            <w:r>
              <w:rPr>
                <w:color w:val="392C69"/>
              </w:rPr>
              <w:t xml:space="preserve">, от 29.11.2017 </w:t>
            </w:r>
            <w:hyperlink r:id="rId463" w:history="1">
              <w:r>
                <w:rPr>
                  <w:color w:val="0000FF"/>
                </w:rPr>
                <w:t>N 767</w:t>
              </w:r>
            </w:hyperlink>
            <w:r>
              <w:rPr>
                <w:color w:val="392C69"/>
              </w:rPr>
              <w:t>,</w:t>
            </w:r>
          </w:p>
          <w:p w:rsidR="00B54A19" w:rsidRDefault="00B54A19">
            <w:pPr>
              <w:pStyle w:val="ConsPlusNormal"/>
              <w:jc w:val="center"/>
            </w:pPr>
            <w:r>
              <w:rPr>
                <w:color w:val="392C69"/>
              </w:rPr>
              <w:t xml:space="preserve">от 18.12.2017 </w:t>
            </w:r>
            <w:hyperlink r:id="rId464" w:history="1">
              <w:r>
                <w:rPr>
                  <w:color w:val="0000FF"/>
                </w:rPr>
                <w:t>N 844</w:t>
              </w:r>
            </w:hyperlink>
            <w:r>
              <w:rPr>
                <w:color w:val="392C69"/>
              </w:rPr>
              <w:t xml:space="preserve">, от 17.01.2018 </w:t>
            </w:r>
            <w:hyperlink r:id="rId465" w:history="1">
              <w:r>
                <w:rPr>
                  <w:color w:val="0000FF"/>
                </w:rPr>
                <w:t>N 18</w:t>
              </w:r>
            </w:hyperlink>
            <w:r>
              <w:rPr>
                <w:color w:val="392C69"/>
              </w:rPr>
              <w:t xml:space="preserve">, от 22.10.2018 </w:t>
            </w:r>
            <w:hyperlink r:id="rId466" w:history="1">
              <w:r>
                <w:rPr>
                  <w:color w:val="0000FF"/>
                </w:rPr>
                <w:t>N 598</w:t>
              </w:r>
            </w:hyperlink>
            <w:r>
              <w:rPr>
                <w:color w:val="392C69"/>
              </w:rPr>
              <w:t>,</w:t>
            </w:r>
          </w:p>
          <w:p w:rsidR="00B54A19" w:rsidRDefault="00B54A19">
            <w:pPr>
              <w:pStyle w:val="ConsPlusNormal"/>
              <w:jc w:val="center"/>
            </w:pPr>
            <w:r>
              <w:rPr>
                <w:color w:val="392C69"/>
              </w:rPr>
              <w:t xml:space="preserve">от 29.11.2018 </w:t>
            </w:r>
            <w:hyperlink r:id="rId467" w:history="1">
              <w:r>
                <w:rPr>
                  <w:color w:val="0000FF"/>
                </w:rPr>
                <w:t>N 707</w:t>
              </w:r>
            </w:hyperlink>
            <w:r>
              <w:rPr>
                <w:color w:val="392C69"/>
              </w:rPr>
              <w:t xml:space="preserve">, от 29.12.2018 </w:t>
            </w:r>
            <w:hyperlink r:id="rId468"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2"/>
      </w:pPr>
      <w:r>
        <w:t>ПАСПОРТ ПОДПРОГРАММЫ</w:t>
      </w:r>
    </w:p>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5"/>
        <w:gridCol w:w="360"/>
        <w:gridCol w:w="4989"/>
      </w:tblGrid>
      <w:tr w:rsidR="00B54A19">
        <w:tc>
          <w:tcPr>
            <w:tcW w:w="3685" w:type="dxa"/>
            <w:tcBorders>
              <w:top w:val="nil"/>
              <w:left w:val="nil"/>
              <w:bottom w:val="nil"/>
              <w:right w:val="nil"/>
            </w:tcBorders>
          </w:tcPr>
          <w:p w:rsidR="00B54A19" w:rsidRDefault="00B54A19">
            <w:pPr>
              <w:pStyle w:val="ConsPlusNormal"/>
            </w:pPr>
            <w:r>
              <w:lastRenderedPageBreak/>
              <w:t>НАИМЕНОВАНИЕ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 xml:space="preserve">подпрограмма "Совершенствование социальной поддержки семьи и детей в Самарской области" на 2014 - 2021 годы государственной </w:t>
            </w:r>
            <w:hyperlink w:anchor="P108" w:history="1">
              <w:r>
                <w:rPr>
                  <w:color w:val="0000FF"/>
                </w:rPr>
                <w:t>программы</w:t>
              </w:r>
            </w:hyperlink>
            <w:r>
              <w:t xml:space="preserve"> Самарской области "Развитие социальной защиты населения в Самарской области" на 2014 - 2021 годы</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469" w:history="1">
              <w:r>
                <w:rPr>
                  <w:color w:val="0000FF"/>
                </w:rPr>
                <w:t>N 845</w:t>
              </w:r>
            </w:hyperlink>
            <w:r>
              <w:t xml:space="preserve">, от 17.01.2018 </w:t>
            </w:r>
            <w:hyperlink r:id="rId470" w:history="1">
              <w:r>
                <w:rPr>
                  <w:color w:val="0000FF"/>
                </w:rPr>
                <w:t>N 18</w:t>
              </w:r>
            </w:hyperlink>
            <w:r>
              <w:t xml:space="preserve">, от 29.12.2018 </w:t>
            </w:r>
            <w:hyperlink r:id="rId471" w:history="1">
              <w:r>
                <w:rPr>
                  <w:color w:val="0000FF"/>
                </w:rPr>
                <w:t>N 864</w:t>
              </w:r>
            </w:hyperlink>
            <w:r>
              <w:t>)</w:t>
            </w:r>
          </w:p>
        </w:tc>
      </w:tr>
      <w:tr w:rsidR="00B54A19">
        <w:tc>
          <w:tcPr>
            <w:tcW w:w="3685" w:type="dxa"/>
            <w:tcBorders>
              <w:top w:val="nil"/>
              <w:left w:val="nil"/>
              <w:bottom w:val="nil"/>
              <w:right w:val="nil"/>
            </w:tcBorders>
          </w:tcPr>
          <w:p w:rsidR="00B54A19" w:rsidRDefault="00B54A19">
            <w:pPr>
              <w:pStyle w:val="ConsPlusNormal"/>
            </w:pPr>
            <w:r>
              <w:t>ОТВЕТСТВЕННЫЙ ИСПОЛНИТЕЛЬ (СОИСПОЛНИТЕЛЬ) ГОСУДАРСТВЕННОЙ ПРОГРАММЫ, ОТВЕТСТВЕННЫЙ ЗА РАЗРАБОТКУ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r>
      <w:tr w:rsidR="00B54A19">
        <w:tc>
          <w:tcPr>
            <w:tcW w:w="3685" w:type="dxa"/>
            <w:tcBorders>
              <w:top w:val="nil"/>
              <w:left w:val="nil"/>
              <w:bottom w:val="nil"/>
              <w:right w:val="nil"/>
            </w:tcBorders>
          </w:tcPr>
          <w:p w:rsidR="00B54A19" w:rsidRDefault="00B54A19">
            <w:pPr>
              <w:pStyle w:val="ConsPlusNormal"/>
            </w:pPr>
            <w:r>
              <w:t>УЧАСТНИКИ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министерство строительства Самарской области;</w:t>
            </w:r>
          </w:p>
          <w:p w:rsidR="00B54A19" w:rsidRDefault="00B54A19">
            <w:pPr>
              <w:pStyle w:val="ConsPlusNormal"/>
              <w:jc w:val="both"/>
            </w:pPr>
            <w:r>
              <w:t>государственные бюджетные учреждения Самарской области;</w:t>
            </w:r>
          </w:p>
          <w:p w:rsidR="00B54A19" w:rsidRDefault="00B54A19">
            <w:pPr>
              <w:pStyle w:val="ConsPlusNormal"/>
              <w:jc w:val="both"/>
            </w:pPr>
            <w:r>
              <w:t>государственные казенные учреждения Самарской области;</w:t>
            </w:r>
          </w:p>
          <w:p w:rsidR="00B54A19" w:rsidRDefault="00B54A19">
            <w:pPr>
              <w:pStyle w:val="ConsPlusNormal"/>
              <w:jc w:val="both"/>
            </w:pPr>
            <w:r>
              <w:t>некоммерческие организации (по согласованию)</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472" w:history="1">
              <w:r>
                <w:rPr>
                  <w:color w:val="0000FF"/>
                </w:rPr>
                <w:t>N 918</w:t>
              </w:r>
            </w:hyperlink>
            <w:r>
              <w:t xml:space="preserve">, от 17.01.2018 </w:t>
            </w:r>
            <w:hyperlink r:id="rId473" w:history="1">
              <w:r>
                <w:rPr>
                  <w:color w:val="0000FF"/>
                </w:rPr>
                <w:t>N 18</w:t>
              </w:r>
            </w:hyperlink>
            <w:r>
              <w:t>)</w:t>
            </w:r>
          </w:p>
        </w:tc>
      </w:tr>
      <w:tr w:rsidR="00B54A19">
        <w:tc>
          <w:tcPr>
            <w:tcW w:w="3685" w:type="dxa"/>
            <w:tcBorders>
              <w:top w:val="nil"/>
              <w:left w:val="nil"/>
              <w:bottom w:val="nil"/>
              <w:right w:val="nil"/>
            </w:tcBorders>
          </w:tcPr>
          <w:p w:rsidR="00B54A19" w:rsidRDefault="00B54A19">
            <w:pPr>
              <w:pStyle w:val="ConsPlusNormal"/>
            </w:pPr>
            <w:r>
              <w:t>ЦЕЛЬ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создание благоприятных условий для социальной поддержки и реабилитации детей и семей с детьми</w:t>
            </w:r>
          </w:p>
        </w:tc>
      </w:tr>
      <w:tr w:rsidR="00B54A19">
        <w:tc>
          <w:tcPr>
            <w:tcW w:w="3685" w:type="dxa"/>
            <w:tcBorders>
              <w:top w:val="nil"/>
              <w:left w:val="nil"/>
              <w:bottom w:val="nil"/>
              <w:right w:val="nil"/>
            </w:tcBorders>
          </w:tcPr>
          <w:p w:rsidR="00B54A19" w:rsidRDefault="00B54A19">
            <w:pPr>
              <w:pStyle w:val="ConsPlusNormal"/>
            </w:pPr>
            <w:r>
              <w:t>ЗАДАЧИ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снижение семейного неблагополучия, беспризорности, безнадзорности и уровня социального сиротства несовершеннолетних, обеспечение развития семейных форм устройства детей-сирот и детей, оставшихся без попечения родителей;</w:t>
            </w:r>
          </w:p>
          <w:p w:rsidR="00B54A19" w:rsidRDefault="00B54A19">
            <w:pPr>
              <w:pStyle w:val="ConsPlusNormal"/>
              <w:jc w:val="both"/>
            </w:pPr>
            <w:r>
              <w:t xml:space="preserve">абзац утратил силу. - </w:t>
            </w:r>
            <w:hyperlink r:id="rId474" w:history="1">
              <w:r>
                <w:rPr>
                  <w:color w:val="0000FF"/>
                </w:rPr>
                <w:t>Постановление</w:t>
              </w:r>
            </w:hyperlink>
            <w:r>
              <w:t xml:space="preserve"> Правительства Самарской области от 26.04.2017 N 266;</w:t>
            </w:r>
          </w:p>
          <w:p w:rsidR="00B54A19" w:rsidRDefault="00B54A19">
            <w:pPr>
              <w:pStyle w:val="ConsPlusNormal"/>
              <w:jc w:val="both"/>
            </w:pPr>
            <w:r>
              <w:t>повышение уровня социального обслуживания детей с ограниченными возможностями здоровья, в том числе детей-инвалидов;</w:t>
            </w:r>
          </w:p>
          <w:p w:rsidR="00B54A19" w:rsidRDefault="00B54A19">
            <w:pPr>
              <w:pStyle w:val="ConsPlusNormal"/>
              <w:jc w:val="both"/>
            </w:pPr>
            <w:r>
              <w:t>создание условий для социализации детей, находящихся в трудной жизненной ситуации, развитие позитивного образа семьи, отцовства и материнства;</w:t>
            </w:r>
          </w:p>
          <w:p w:rsidR="00B54A19" w:rsidRDefault="00B54A19">
            <w:pPr>
              <w:pStyle w:val="ConsPlusNormal"/>
              <w:jc w:val="both"/>
            </w:pPr>
            <w:r>
              <w:t>развитие системы защиты и обеспечения прав и интересов детей (профилактика жестокого обращения с детьми и детских суицидов);</w:t>
            </w:r>
          </w:p>
          <w:p w:rsidR="00B54A19" w:rsidRDefault="00B54A19">
            <w:pPr>
              <w:pStyle w:val="ConsPlusNormal"/>
              <w:jc w:val="both"/>
            </w:pPr>
            <w:r>
              <w:t>повышение профессионального уровня специалистов государственных учреждений службы семьи и детей</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w:t>
            </w:r>
            <w:hyperlink r:id="rId475" w:history="1">
              <w:r>
                <w:rPr>
                  <w:color w:val="0000FF"/>
                </w:rPr>
                <w:t>Постановления</w:t>
              </w:r>
            </w:hyperlink>
            <w:r>
              <w:t xml:space="preserve"> Правительства Самарской области от 26.04.2017 N 266)</w:t>
            </w:r>
          </w:p>
        </w:tc>
      </w:tr>
      <w:tr w:rsidR="00B54A19">
        <w:tc>
          <w:tcPr>
            <w:tcW w:w="3685" w:type="dxa"/>
            <w:tcBorders>
              <w:top w:val="nil"/>
              <w:left w:val="nil"/>
              <w:bottom w:val="nil"/>
              <w:right w:val="nil"/>
            </w:tcBorders>
          </w:tcPr>
          <w:p w:rsidR="00B54A19" w:rsidRDefault="00B54A19">
            <w:pPr>
              <w:pStyle w:val="ConsPlusNormal"/>
            </w:pPr>
            <w:r>
              <w:lastRenderedPageBreak/>
              <w:t>ТАКТИЧЕСКИЕ ПОКАЗАТЕЛИ (ИНДИКАТОРЫ)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удельный вес безнадзорных и беспризорных несовершеннолетних детей в общей численности детей;</w:t>
            </w:r>
          </w:p>
          <w:p w:rsidR="00B54A19" w:rsidRDefault="00B54A19">
            <w:pPr>
              <w:pStyle w:val="ConsPlusNormal"/>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p w:rsidR="00B54A19" w:rsidRDefault="00B54A19">
            <w:pPr>
              <w:pStyle w:val="ConsPlusNormal"/>
              <w:jc w:val="both"/>
            </w:pPr>
            <w: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p w:rsidR="00B54A19" w:rsidRDefault="00B54A19">
            <w:pPr>
              <w:pStyle w:val="ConsPlusNormal"/>
              <w:jc w:val="both"/>
            </w:pPr>
            <w:r>
              <w:t>количество детей, обеспеченных подарочными новогодними кондитерскими наборами в рамках Подпрограммы;</w:t>
            </w:r>
          </w:p>
          <w:p w:rsidR="00B54A19" w:rsidRDefault="00B54A19">
            <w:pPr>
              <w:pStyle w:val="ConsPlusNormal"/>
              <w:jc w:val="both"/>
            </w:pPr>
            <w:r>
              <w:t>количество детей, принявших участие в праздничных мероприятиях, предусмотренных Подпрограммой;</w:t>
            </w:r>
          </w:p>
          <w:p w:rsidR="00B54A19" w:rsidRDefault="00B54A19">
            <w:pPr>
              <w:pStyle w:val="ConsPlusNormal"/>
              <w:jc w:val="both"/>
            </w:pPr>
            <w:r>
              <w:t>доля детей, имеющих суицидальные попытки, получивших психолого-педагогическую помощь, в общей численности детей, имеющих суицидальные попытки;</w:t>
            </w:r>
          </w:p>
          <w:p w:rsidR="00B54A19" w:rsidRDefault="00B54A19">
            <w:pPr>
              <w:pStyle w:val="ConsPlusNormal"/>
              <w:jc w:val="both"/>
            </w:pPr>
            <w:r>
              <w:t>количество специалистов государственных учреждений службы семьи и детей, повысивших свой профессиональный уровень;</w:t>
            </w:r>
          </w:p>
          <w:p w:rsidR="00B54A19" w:rsidRDefault="00B54A19">
            <w:pPr>
              <w:pStyle w:val="ConsPlusNormal"/>
              <w:jc w:val="both"/>
            </w:pPr>
            <w:r>
              <w:t>количество женщин, женщин с детьми, оказавшихся в социально опасном положении или иной трудной жизненной ситуации, получивших в религиозной организации услуги по обеспечению временного проживания</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26.04.2017 </w:t>
            </w:r>
            <w:hyperlink r:id="rId476" w:history="1">
              <w:r>
                <w:rPr>
                  <w:color w:val="0000FF"/>
                </w:rPr>
                <w:t>N 266</w:t>
              </w:r>
            </w:hyperlink>
            <w:r>
              <w:t xml:space="preserve">, от 17.01.2018 </w:t>
            </w:r>
            <w:hyperlink r:id="rId477" w:history="1">
              <w:r>
                <w:rPr>
                  <w:color w:val="0000FF"/>
                </w:rPr>
                <w:t>N 18</w:t>
              </w:r>
            </w:hyperlink>
            <w:r>
              <w:t xml:space="preserve">, от 29.11.2018 </w:t>
            </w:r>
            <w:hyperlink r:id="rId478" w:history="1">
              <w:r>
                <w:rPr>
                  <w:color w:val="0000FF"/>
                </w:rPr>
                <w:t>N 707</w:t>
              </w:r>
            </w:hyperlink>
            <w:r>
              <w:t xml:space="preserve">, от 29.12.2018 </w:t>
            </w:r>
            <w:hyperlink r:id="rId479" w:history="1">
              <w:r>
                <w:rPr>
                  <w:color w:val="0000FF"/>
                </w:rPr>
                <w:t>N 864</w:t>
              </w:r>
            </w:hyperlink>
            <w:r>
              <w:t>)</w:t>
            </w:r>
          </w:p>
        </w:tc>
      </w:tr>
      <w:tr w:rsidR="00B54A19">
        <w:tc>
          <w:tcPr>
            <w:tcW w:w="3685" w:type="dxa"/>
            <w:tcBorders>
              <w:top w:val="nil"/>
              <w:left w:val="nil"/>
              <w:bottom w:val="nil"/>
              <w:right w:val="nil"/>
            </w:tcBorders>
          </w:tcPr>
          <w:p w:rsidR="00B54A19" w:rsidRDefault="00B54A19">
            <w:pPr>
              <w:pStyle w:val="ConsPlusNormal"/>
            </w:pPr>
            <w:r>
              <w:t>ЭТАПЫ И СРОКИ РЕАЛИЗАЦИИ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Подпрограмма реализуется в один этап с 2014 по 2021 год</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480" w:history="1">
              <w:r>
                <w:rPr>
                  <w:color w:val="0000FF"/>
                </w:rPr>
                <w:t>N 845</w:t>
              </w:r>
            </w:hyperlink>
            <w:r>
              <w:t xml:space="preserve">, от 17.01.2018 </w:t>
            </w:r>
            <w:hyperlink r:id="rId481" w:history="1">
              <w:r>
                <w:rPr>
                  <w:color w:val="0000FF"/>
                </w:rPr>
                <w:t>N 18</w:t>
              </w:r>
            </w:hyperlink>
            <w:r>
              <w:t xml:space="preserve">, от 29.12.2018 </w:t>
            </w:r>
            <w:hyperlink r:id="rId482" w:history="1">
              <w:r>
                <w:rPr>
                  <w:color w:val="0000FF"/>
                </w:rPr>
                <w:t>N 864</w:t>
              </w:r>
            </w:hyperlink>
            <w:r>
              <w:t>)</w:t>
            </w:r>
          </w:p>
        </w:tc>
      </w:tr>
      <w:tr w:rsidR="00B54A19">
        <w:tc>
          <w:tcPr>
            <w:tcW w:w="3685" w:type="dxa"/>
            <w:tcBorders>
              <w:top w:val="nil"/>
              <w:left w:val="nil"/>
              <w:bottom w:val="nil"/>
              <w:right w:val="nil"/>
            </w:tcBorders>
          </w:tcPr>
          <w:p w:rsidR="00B54A19" w:rsidRDefault="00B54A19">
            <w:pPr>
              <w:pStyle w:val="ConsPlusNormal"/>
            </w:pPr>
            <w:r>
              <w:t>ОБЪЕМ БЮДЖЕТНЫХ АССИГНОВАНИЙ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 xml:space="preserve">общий объем финансового обеспечения мероприятий Подпрограммы составляет 1 401 213,95 тыс. рублей </w:t>
            </w:r>
            <w:hyperlink w:anchor="P706" w:history="1">
              <w:r>
                <w:rPr>
                  <w:color w:val="0000FF"/>
                </w:rPr>
                <w:t>&lt;*&gt;</w:t>
              </w:r>
            </w:hyperlink>
            <w:r>
              <w:t>, в том числе:</w:t>
            </w:r>
          </w:p>
          <w:p w:rsidR="00B54A19" w:rsidRDefault="00B54A19">
            <w:pPr>
              <w:pStyle w:val="ConsPlusNormal"/>
              <w:jc w:val="both"/>
            </w:pPr>
            <w:r>
              <w:t>в 2014 году - 141 946,9 тыс. рублей;</w:t>
            </w:r>
          </w:p>
          <w:p w:rsidR="00B54A19" w:rsidRDefault="00B54A19">
            <w:pPr>
              <w:pStyle w:val="ConsPlusNormal"/>
              <w:jc w:val="both"/>
            </w:pPr>
            <w:r>
              <w:t xml:space="preserve">в 2015 году - 341 002,77 тыс. рублей </w:t>
            </w:r>
            <w:hyperlink w:anchor="P706" w:history="1">
              <w:r>
                <w:rPr>
                  <w:color w:val="0000FF"/>
                </w:rPr>
                <w:t>&lt;*&gt;</w:t>
              </w:r>
            </w:hyperlink>
            <w:r>
              <w:t>;</w:t>
            </w:r>
          </w:p>
          <w:p w:rsidR="00B54A19" w:rsidRDefault="00B54A19">
            <w:pPr>
              <w:pStyle w:val="ConsPlusNormal"/>
              <w:jc w:val="both"/>
            </w:pPr>
            <w:r>
              <w:t>в 2016 году - 150 821,64 тыс. рублей;</w:t>
            </w:r>
          </w:p>
          <w:p w:rsidR="00B54A19" w:rsidRDefault="00B54A19">
            <w:pPr>
              <w:pStyle w:val="ConsPlusNormal"/>
              <w:jc w:val="both"/>
            </w:pPr>
            <w:r>
              <w:t>в 2017 году - 150 968,38 тыс. рублей;</w:t>
            </w:r>
          </w:p>
          <w:p w:rsidR="00B54A19" w:rsidRDefault="00B54A19">
            <w:pPr>
              <w:pStyle w:val="ConsPlusNormal"/>
              <w:jc w:val="both"/>
            </w:pPr>
            <w:r>
              <w:t>в 2018 году - 154 153,09 тыс. рублей;</w:t>
            </w:r>
          </w:p>
          <w:p w:rsidR="00B54A19" w:rsidRDefault="00B54A19">
            <w:pPr>
              <w:pStyle w:val="ConsPlusNormal"/>
              <w:jc w:val="both"/>
            </w:pPr>
            <w:r>
              <w:t>в 2019 году - 154 014,99 тыс. рублей;</w:t>
            </w:r>
          </w:p>
          <w:p w:rsidR="00B54A19" w:rsidRDefault="00B54A19">
            <w:pPr>
              <w:pStyle w:val="ConsPlusNormal"/>
              <w:jc w:val="both"/>
            </w:pPr>
            <w:r>
              <w:t>в 2020 году - 154 153,09 тыс. рублей;</w:t>
            </w:r>
          </w:p>
          <w:p w:rsidR="00B54A19" w:rsidRDefault="00B54A19">
            <w:pPr>
              <w:pStyle w:val="ConsPlusNormal"/>
              <w:jc w:val="both"/>
            </w:pPr>
            <w:r>
              <w:t>в 2021 году - 154 153,09 тыс. рублей</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02.12.2014 </w:t>
            </w:r>
            <w:hyperlink r:id="rId483" w:history="1">
              <w:r>
                <w:rPr>
                  <w:color w:val="0000FF"/>
                </w:rPr>
                <w:t>N 739</w:t>
              </w:r>
            </w:hyperlink>
            <w:r>
              <w:t xml:space="preserve">, от 27.11.2015 </w:t>
            </w:r>
            <w:hyperlink r:id="rId484" w:history="1">
              <w:r>
                <w:rPr>
                  <w:color w:val="0000FF"/>
                </w:rPr>
                <w:t>N 778</w:t>
              </w:r>
            </w:hyperlink>
            <w:r>
              <w:t xml:space="preserve">, от 31.12.2015 </w:t>
            </w:r>
            <w:hyperlink r:id="rId485" w:history="1">
              <w:r>
                <w:rPr>
                  <w:color w:val="0000FF"/>
                </w:rPr>
                <w:t>N 918</w:t>
              </w:r>
            </w:hyperlink>
            <w:r>
              <w:t xml:space="preserve">, от 14.12.2016 </w:t>
            </w:r>
            <w:hyperlink r:id="rId486" w:history="1">
              <w:r>
                <w:rPr>
                  <w:color w:val="0000FF"/>
                </w:rPr>
                <w:t>N 734</w:t>
              </w:r>
            </w:hyperlink>
            <w:r>
              <w:t xml:space="preserve">, от 29.12.2016 </w:t>
            </w:r>
            <w:hyperlink r:id="rId487" w:history="1">
              <w:r>
                <w:rPr>
                  <w:color w:val="0000FF"/>
                </w:rPr>
                <w:t>N 845</w:t>
              </w:r>
            </w:hyperlink>
            <w:r>
              <w:t xml:space="preserve">, от 29.11.2017 </w:t>
            </w:r>
            <w:hyperlink r:id="rId488" w:history="1">
              <w:r>
                <w:rPr>
                  <w:color w:val="0000FF"/>
                </w:rPr>
                <w:t>N 767</w:t>
              </w:r>
            </w:hyperlink>
            <w:r>
              <w:t xml:space="preserve">, от 17.01.2018 </w:t>
            </w:r>
            <w:hyperlink r:id="rId489" w:history="1">
              <w:r>
                <w:rPr>
                  <w:color w:val="0000FF"/>
                </w:rPr>
                <w:t>N 18</w:t>
              </w:r>
            </w:hyperlink>
            <w:r>
              <w:t xml:space="preserve">, от 29.12.2018 </w:t>
            </w:r>
            <w:hyperlink r:id="rId490" w:history="1">
              <w:r>
                <w:rPr>
                  <w:color w:val="0000FF"/>
                </w:rPr>
                <w:t>N 864</w:t>
              </w:r>
            </w:hyperlink>
            <w:r>
              <w:t>)</w:t>
            </w:r>
          </w:p>
        </w:tc>
      </w:tr>
      <w:tr w:rsidR="00B54A19">
        <w:tc>
          <w:tcPr>
            <w:tcW w:w="3685" w:type="dxa"/>
            <w:tcBorders>
              <w:top w:val="nil"/>
              <w:left w:val="nil"/>
              <w:bottom w:val="nil"/>
              <w:right w:val="nil"/>
            </w:tcBorders>
          </w:tcPr>
          <w:p w:rsidR="00B54A19" w:rsidRDefault="00B54A19">
            <w:pPr>
              <w:pStyle w:val="ConsPlusNormal"/>
            </w:pPr>
            <w:r>
              <w:lastRenderedPageBreak/>
              <w:t>РЕЗУЛЬТАТЫ РЕАЛИЗАЦИИ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4989" w:type="dxa"/>
            <w:tcBorders>
              <w:top w:val="nil"/>
              <w:left w:val="nil"/>
              <w:bottom w:val="nil"/>
              <w:right w:val="nil"/>
            </w:tcBorders>
          </w:tcPr>
          <w:p w:rsidR="00B54A19" w:rsidRDefault="00B54A19">
            <w:pPr>
              <w:pStyle w:val="ConsPlusNormal"/>
              <w:jc w:val="both"/>
            </w:pPr>
            <w:r>
              <w:t>снижение уровня семейного неблагополучия, социального сиротства, беспризорности и безнадзорности несовершеннолетних;</w:t>
            </w:r>
          </w:p>
          <w:p w:rsidR="00B54A19" w:rsidRDefault="00B54A19">
            <w:pPr>
              <w:pStyle w:val="ConsPlusNormal"/>
              <w:jc w:val="both"/>
            </w:pPr>
            <w:r>
              <w:t>снижение уровня семейного неблагополучия, расширение охвата социальными услугами женщин, женщин с детьми, оказавшихся в социально опасном положении или иной трудной жизненной ситуации;</w:t>
            </w:r>
          </w:p>
          <w:p w:rsidR="00B54A19" w:rsidRDefault="00B54A19">
            <w:pPr>
              <w:pStyle w:val="ConsPlusNormal"/>
              <w:jc w:val="both"/>
            </w:pPr>
            <w:r>
              <w:t>увеличение доли детей-сирот и детей, оставшихся без попечения родителей, переданных на воспитание в семьи, расширение охвата детей-инвалидов социальным обслуживанием;</w:t>
            </w:r>
          </w:p>
          <w:p w:rsidR="00B54A19" w:rsidRDefault="00B54A19">
            <w:pPr>
              <w:pStyle w:val="ConsPlusNormal"/>
              <w:jc w:val="both"/>
            </w:pPr>
            <w:r>
              <w:t>сохранение количества детей, принявших участие в праздничных мероприятиях;</w:t>
            </w:r>
          </w:p>
          <w:p w:rsidR="00B54A19" w:rsidRDefault="00B54A19">
            <w:pPr>
              <w:pStyle w:val="ConsPlusNormal"/>
              <w:jc w:val="both"/>
            </w:pPr>
            <w:r>
              <w:t>бесплатное обеспечение детей подарочными новогодними кондитерскими наборами;</w:t>
            </w:r>
          </w:p>
          <w:p w:rsidR="00B54A19" w:rsidRDefault="00B54A19">
            <w:pPr>
              <w:pStyle w:val="ConsPlusNormal"/>
              <w:jc w:val="both"/>
            </w:pPr>
            <w:r>
              <w:t>расширение охвата детей, имеющих суицидальные попытки, психолого-педагогической помощью;</w:t>
            </w:r>
          </w:p>
          <w:p w:rsidR="00B54A19" w:rsidRDefault="00B54A19">
            <w:pPr>
              <w:pStyle w:val="ConsPlusNormal"/>
              <w:jc w:val="both"/>
            </w:pPr>
            <w:r>
              <w:t>увеличение количества специалистов государственных учреждений службы семьи и детей, повысивших свой профессиональный уровень</w:t>
            </w:r>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26.04.2017 </w:t>
            </w:r>
            <w:hyperlink r:id="rId491" w:history="1">
              <w:r>
                <w:rPr>
                  <w:color w:val="0000FF"/>
                </w:rPr>
                <w:t>N 266</w:t>
              </w:r>
            </w:hyperlink>
            <w:r>
              <w:t xml:space="preserve">, от 17.01.2018 </w:t>
            </w:r>
            <w:hyperlink r:id="rId492" w:history="1">
              <w:r>
                <w:rPr>
                  <w:color w:val="0000FF"/>
                </w:rPr>
                <w:t>N 18</w:t>
              </w:r>
            </w:hyperlink>
            <w:r>
              <w:t xml:space="preserve">, от 29.11.2018 </w:t>
            </w:r>
            <w:hyperlink r:id="rId493" w:history="1">
              <w:r>
                <w:rPr>
                  <w:color w:val="0000FF"/>
                </w:rPr>
                <w:t>N 707</w:t>
              </w:r>
            </w:hyperlink>
            <w:r>
              <w:t xml:space="preserve">, от 29.12.2018 </w:t>
            </w:r>
            <w:hyperlink r:id="rId494" w:history="1">
              <w:r>
                <w:rPr>
                  <w:color w:val="0000FF"/>
                </w:rPr>
                <w:t>N 864</w:t>
              </w:r>
            </w:hyperlink>
            <w:r>
              <w:t>)</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5" w:name="P706"/>
      <w:bookmarkEnd w:id="5"/>
      <w:r>
        <w:t>&lt;*&gt; Объем финансирования в 2015 году в сумме, превышающей 144 711,77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495" w:history="1">
        <w:r>
          <w:rPr>
            <w:color w:val="0000FF"/>
          </w:rPr>
          <w:t>Постановления</w:t>
        </w:r>
      </w:hyperlink>
      <w:r>
        <w:t xml:space="preserve"> Правительства Самарской области от 29.12.2016 N 845)</w:t>
      </w:r>
    </w:p>
    <w:p w:rsidR="00B54A19" w:rsidRDefault="00B54A19">
      <w:pPr>
        <w:pStyle w:val="ConsPlusNormal"/>
        <w:jc w:val="both"/>
      </w:pPr>
    </w:p>
    <w:p w:rsidR="00B54A19" w:rsidRDefault="00B54A19">
      <w:pPr>
        <w:pStyle w:val="ConsPlusTitle"/>
        <w:jc w:val="center"/>
        <w:outlineLvl w:val="2"/>
      </w:pPr>
      <w:r>
        <w:t>1. Характеристика проблемы, на решение которой направлена</w:t>
      </w:r>
    </w:p>
    <w:p w:rsidR="00B54A19" w:rsidRDefault="00B54A19">
      <w:pPr>
        <w:pStyle w:val="ConsPlusTitle"/>
        <w:jc w:val="center"/>
      </w:pPr>
      <w:r>
        <w:t>Подпрограмма</w:t>
      </w:r>
    </w:p>
    <w:p w:rsidR="00B54A19" w:rsidRDefault="00B54A19">
      <w:pPr>
        <w:pStyle w:val="ConsPlusNormal"/>
        <w:jc w:val="both"/>
      </w:pPr>
    </w:p>
    <w:p w:rsidR="00B54A19" w:rsidRDefault="00B54A19">
      <w:pPr>
        <w:pStyle w:val="ConsPlusNormal"/>
        <w:ind w:firstLine="540"/>
        <w:jc w:val="both"/>
      </w:pPr>
      <w:r>
        <w:t xml:space="preserve">В последнее десятилетие обеспечение благополучного и защищенного детства стало одним из основных направлений национальной политики в России. </w:t>
      </w:r>
      <w:hyperlink r:id="rId496" w:history="1">
        <w:r>
          <w:rPr>
            <w:color w:val="0000FF"/>
          </w:rPr>
          <w:t>Указом</w:t>
        </w:r>
      </w:hyperlink>
      <w:r>
        <w:t xml:space="preserve"> Президента Российской Федерации от 01.06.2012 N 761 "О Национальной стратегии действий в интересах детей на 2012 - 2017 годы" определены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w:t>
      </w:r>
    </w:p>
    <w:p w:rsidR="00B54A19" w:rsidRDefault="00B54A19">
      <w:pPr>
        <w:pStyle w:val="ConsPlusNormal"/>
        <w:spacing w:before="220"/>
        <w:ind w:firstLine="540"/>
        <w:jc w:val="both"/>
      </w:pPr>
      <w:hyperlink r:id="rId497" w:history="1">
        <w:r>
          <w:rPr>
            <w:color w:val="0000FF"/>
          </w:rPr>
          <w:t>Распоряжением</w:t>
        </w:r>
      </w:hyperlink>
      <w:r>
        <w:t xml:space="preserve"> Правительства Самарской области от 27.02.2013 N 94-р утвержден План основных мероприятий по реализации Национальной стратегии действий в интересах детей на 2012 - 2017 годы в Самарской области.</w:t>
      </w:r>
    </w:p>
    <w:p w:rsidR="00B54A19" w:rsidRDefault="00B54A19">
      <w:pPr>
        <w:pStyle w:val="ConsPlusNormal"/>
        <w:spacing w:before="220"/>
        <w:ind w:firstLine="540"/>
        <w:jc w:val="both"/>
      </w:pPr>
      <w:r>
        <w:t>Социальная поддержка семьи и детей представляет собой самостоятельное направление региональной семейной политики, реализуемой посредством комплекса специальных правовых, экономических, организационных и иных мер.</w:t>
      </w:r>
    </w:p>
    <w:p w:rsidR="00B54A19" w:rsidRDefault="00B54A19">
      <w:pPr>
        <w:pStyle w:val="ConsPlusNormal"/>
        <w:spacing w:before="220"/>
        <w:ind w:firstLine="540"/>
        <w:jc w:val="both"/>
      </w:pPr>
      <w:r>
        <w:t xml:space="preserve">В Самарской области проживает 543,1 тыс. детей. К числу наиболее уязвимых категорий детей относятся дети-сироты и дети, оставшиеся без попечения родителей (11,6 тыс. детей - 2% от детского населения), дети-инвалиды (9,2 тыс. детей-инвалидов, или 173 ребенка-инвалида на 10 000 детского населения), дети с ограниченными возможностями здоровья, которые в первую очередь нуждаются в </w:t>
      </w:r>
      <w:r>
        <w:lastRenderedPageBreak/>
        <w:t>социальной реабилитации и адаптации, интеграции в общество.</w:t>
      </w:r>
    </w:p>
    <w:p w:rsidR="00B54A19" w:rsidRDefault="00B54A19">
      <w:pPr>
        <w:pStyle w:val="ConsPlusNormal"/>
        <w:spacing w:before="220"/>
        <w:ind w:firstLine="540"/>
        <w:jc w:val="both"/>
      </w:pPr>
      <w:r>
        <w:t>Социальная поддержка семей с детьми осуществляется путем организации их социального обслуживания, в том числе на базе многопрофильных учреждений социального обслуживания населения.</w:t>
      </w:r>
    </w:p>
    <w:p w:rsidR="00B54A19" w:rsidRDefault="00B54A19">
      <w:pPr>
        <w:pStyle w:val="ConsPlusNormal"/>
        <w:spacing w:before="220"/>
        <w:ind w:firstLine="540"/>
        <w:jc w:val="both"/>
      </w:pPr>
      <w:r>
        <w:t>Социальные услуги семьям с детьми в Самарской области предоставляются 122 учреждениями социального обслуживания семьи и детей, в том числе 47 центрами социальной помощи семье и детям, 13 центрами диагностики и консультирования, 22 социально-реабилитационными центрами для несовершеннолетних, 9 социальными приютами для детей и подростков, 6 детскими домами, 5 домами ребенка, центром помощи детям, оставшимся без попечения родителей, 13 реабилитационными центрами для детей и подростков с ограниченными возможностями, 2 кризисными центрами для женщин (социальными гостиницами), 2 комплексными центрами социального обслуживания населения, центром психолого-педагогической помощи населению и центром по организации отдыха и оздоровления детей.</w:t>
      </w:r>
    </w:p>
    <w:p w:rsidR="00B54A19" w:rsidRDefault="00B54A19">
      <w:pPr>
        <w:pStyle w:val="ConsPlusNormal"/>
        <w:spacing w:before="220"/>
        <w:ind w:firstLine="540"/>
        <w:jc w:val="both"/>
      </w:pPr>
      <w:r>
        <w:t>Общее количество оказанных социальных услуг семье и детям в условиях стационара за 2013 год составило 3 840 166 единиц, в других отделениях - 1 954 886 единиц.</w:t>
      </w:r>
    </w:p>
    <w:p w:rsidR="00B54A19" w:rsidRDefault="00B54A19">
      <w:pPr>
        <w:pStyle w:val="ConsPlusNormal"/>
        <w:spacing w:before="220"/>
        <w:ind w:firstLine="540"/>
        <w:jc w:val="both"/>
      </w:pPr>
      <w:r>
        <w:t>Сеть специализированных учреждений для несовершеннолетних в Самарской области представлена 22 социально-реабилитационными центрами для несовершеннолетних и 9 социальными приютами для детей и подростков. Основными задачами данных учреждений являются профилактика безнадзорности, беспризорности несовершеннолетних, а также социальная реабилитация несовершеннолетних и оказание экстренной социальной помощи несовершеннолетним, находящимся в трудной жизненной ситуации. В ходе деятельности данные учреждения обеспечивают защиту прав несовершеннолетних, оказавшихся в трудной жизненной ситуации, осуществляют мероприятия по выявлению детей, нуждающихся в экстренной социальной помощи, оказывают социально-бытовую, социально-медицинскую, социально-педагогическую, социально-психологическую и иную социальную помощь несовершеннолетним, оказавшимся в трудной жизненной ситуации, оказывают содействие в получении образования детьми, находящимися в учреждении. В социально-реабилитационные центры для несовершеннолетних и социальные приюты для детей и подростков круглосуточно принимаются дети в возрасте от 3 до 18 лет, нуждающиеся в социальной реабилитации. Несовершеннолетние находятся в учреждениях в течение времени, необходимого для оказания им социальной помощи и (или) социальной реабилитации и решения вопроса их дальнейшего жизнеустройства в соответствии с законодательством Российской Федерации.</w:t>
      </w:r>
    </w:p>
    <w:p w:rsidR="00B54A19" w:rsidRDefault="00B54A19">
      <w:pPr>
        <w:pStyle w:val="ConsPlusNormal"/>
        <w:spacing w:before="220"/>
        <w:ind w:firstLine="540"/>
        <w:jc w:val="both"/>
      </w:pPr>
      <w:r>
        <w:t>В соответствии с отчетными данными, в Самарской области по состоянию на 1 января 2014 года численность детей, помещенных в специализированные учреждения для несовершеннолетних, составила 2 356 человек, из них:</w:t>
      </w:r>
    </w:p>
    <w:p w:rsidR="00B54A19" w:rsidRDefault="00B54A19">
      <w:pPr>
        <w:pStyle w:val="ConsPlusNormal"/>
        <w:spacing w:before="220"/>
        <w:ind w:firstLine="540"/>
        <w:jc w:val="both"/>
      </w:pPr>
      <w:r>
        <w:t>оставшихся без попечения родителей или законных представителей - 807 человек;</w:t>
      </w:r>
    </w:p>
    <w:p w:rsidR="00B54A19" w:rsidRDefault="00B54A19">
      <w:pPr>
        <w:pStyle w:val="ConsPlusNormal"/>
        <w:spacing w:before="220"/>
        <w:ind w:firstLine="540"/>
        <w:jc w:val="both"/>
      </w:pPr>
      <w:r>
        <w:t>проживающих в семьях, находящихся в социально опасном положении, - 309 человек;</w:t>
      </w:r>
    </w:p>
    <w:p w:rsidR="00B54A19" w:rsidRDefault="00B54A19">
      <w:pPr>
        <w:pStyle w:val="ConsPlusNormal"/>
        <w:spacing w:before="220"/>
        <w:ind w:firstLine="540"/>
        <w:jc w:val="both"/>
      </w:pPr>
      <w:r>
        <w:t>заблудившихся или подкинутых - 10 человек;</w:t>
      </w:r>
    </w:p>
    <w:p w:rsidR="00B54A19" w:rsidRDefault="00B54A19">
      <w:pPr>
        <w:pStyle w:val="ConsPlusNormal"/>
        <w:spacing w:before="220"/>
        <w:ind w:firstLine="540"/>
        <w:jc w:val="both"/>
      </w:pPr>
      <w:r>
        <w:t>самовольно оставивших семью - 41 человек;</w:t>
      </w:r>
    </w:p>
    <w:p w:rsidR="00B54A19" w:rsidRDefault="00B54A19">
      <w:pPr>
        <w:pStyle w:val="ConsPlusNormal"/>
        <w:spacing w:before="220"/>
        <w:ind w:firstLine="540"/>
        <w:jc w:val="both"/>
      </w:pPr>
      <w:r>
        <w:t>самовольно ушедших из образовательных учреждений для детей-сирот и детей, оставшихся без попечения родителей, - 23 человека;</w:t>
      </w:r>
    </w:p>
    <w:p w:rsidR="00B54A19" w:rsidRDefault="00B54A19">
      <w:pPr>
        <w:pStyle w:val="ConsPlusNormal"/>
        <w:spacing w:before="220"/>
        <w:ind w:firstLine="540"/>
        <w:jc w:val="both"/>
      </w:pPr>
      <w:r>
        <w:t>не имеющих места жительства, места пребывания и (или) средств к существованию - 62 человека;</w:t>
      </w:r>
    </w:p>
    <w:p w:rsidR="00B54A19" w:rsidRDefault="00B54A19">
      <w:pPr>
        <w:pStyle w:val="ConsPlusNormal"/>
        <w:spacing w:before="220"/>
        <w:ind w:firstLine="540"/>
        <w:jc w:val="both"/>
      </w:pPr>
      <w:r>
        <w:t>оказавшихся в иной трудной жизненной ситуации - 1 104 человека.</w:t>
      </w:r>
    </w:p>
    <w:p w:rsidR="00B54A19" w:rsidRDefault="00B54A19">
      <w:pPr>
        <w:pStyle w:val="ConsPlusNormal"/>
        <w:spacing w:before="220"/>
        <w:ind w:firstLine="540"/>
        <w:jc w:val="both"/>
      </w:pPr>
      <w:r>
        <w:t xml:space="preserve">В соответствии с </w:t>
      </w:r>
      <w:hyperlink r:id="rId498" w:history="1">
        <w:r>
          <w:rPr>
            <w:color w:val="0000FF"/>
          </w:rPr>
          <w:t>Указом</w:t>
        </w:r>
      </w:hyperlink>
      <w:r>
        <w:t xml:space="preserve"> Президента Российской Федерации от 28.12.2012 N 1688 "О некоторых </w:t>
      </w:r>
      <w:r>
        <w:lastRenderedPageBreak/>
        <w:t>мерах по реализации государственной политики в сфере защиты детей-сирот и детей, оставшихся без попечения родителей" приоритетное внимание должно уделяться решению задач по профилактике социального сиротства, упрощению процедур передачи детей-сирот на усыновление, под опеку.</w:t>
      </w:r>
    </w:p>
    <w:p w:rsidR="00B54A19" w:rsidRDefault="00B54A19">
      <w:pPr>
        <w:pStyle w:val="ConsPlusNormal"/>
        <w:spacing w:before="220"/>
        <w:ind w:firstLine="540"/>
        <w:jc w:val="both"/>
      </w:pPr>
      <w:r>
        <w:t>В рамках реализации комплексных мер по улучшению демографической ситуации в Самарской области ведется целенаправленная работа по созданию условий, обеспечивающих право ребенка жить и воспитываться в семье, в том числе по профилактике социального сиротства, развитию различных форм семейного устройства детей-сирот и детей, оставшихся без попечения родителей. Сформирована нормативная правовая база для организации деятельности по опеке и попечительству в отношении несовершеннолетних.</w:t>
      </w:r>
    </w:p>
    <w:p w:rsidR="00B54A19" w:rsidRDefault="00B54A19">
      <w:pPr>
        <w:pStyle w:val="ConsPlusNormal"/>
        <w:spacing w:before="220"/>
        <w:ind w:firstLine="540"/>
        <w:jc w:val="both"/>
      </w:pPr>
      <w:r>
        <w:t>В настоящее время в Самарской области функционирует 6 образовательных учреждений для детей-сирот и детей, оставшихся без попечения родителей (детских домов), расположенных на территории городских округов Самара, Тольятти, Сызрань, в которых находятся 568 воспитанников, и 5 домов ребенка, в которых находятся 274 ребенка в возрасте от 0 до 4-х лет включительно.</w:t>
      </w:r>
    </w:p>
    <w:p w:rsidR="00B54A19" w:rsidRDefault="00B54A19">
      <w:pPr>
        <w:pStyle w:val="ConsPlusNormal"/>
        <w:spacing w:before="220"/>
        <w:ind w:firstLine="540"/>
        <w:jc w:val="both"/>
      </w:pPr>
      <w:r>
        <w:t>Национальной стратегией действий в интересах детей на 2012 - 2017 годы в качестве одной из мер, направленных на защиту прав и интересов детей-сирот и детей, оставшихся без попечения родителей, предусматривается перепрофилирование учреждений интернатного типа в службы по поддержке семей и детей, оказавшихся в трудной жизненной ситуации, реабилитационные центры, другие учреждения в соответствии с потребностями региона.</w:t>
      </w:r>
    </w:p>
    <w:p w:rsidR="00B54A19" w:rsidRDefault="00B54A19">
      <w:pPr>
        <w:pStyle w:val="ConsPlusNormal"/>
        <w:spacing w:before="220"/>
        <w:ind w:firstLine="540"/>
        <w:jc w:val="both"/>
      </w:pPr>
      <w:r>
        <w:t>С учетом того что детские дома и дома ребенка обеспечивают прежде всего содержание, воспитание и защиту прав находящихся в них детей, а также того, что осуществление собственно образовательной деятельности не является для них основным видом деятельности, с 01.01.2014 детские дома и дома ребенка переданы в ведение министерства социально-демографической и семейной политики Самарской области.</w:t>
      </w:r>
    </w:p>
    <w:p w:rsidR="00B54A19" w:rsidRDefault="00B54A19">
      <w:pPr>
        <w:pStyle w:val="ConsPlusNormal"/>
        <w:spacing w:before="220"/>
        <w:ind w:firstLine="540"/>
        <w:jc w:val="both"/>
      </w:pPr>
      <w:r>
        <w:t>Передача детских домов и домов ребенка в систему учреждений социального обслуживания позволит создать более благоприятные правовые, организационные и кадровые условия для последующего реформирования режима их функционирования: провести разукрупнение детских домов и домов ребенка (ограничение наполняемости учреждений до 60 воспитанников), комплектование групп детьми разного возраста и пола, неразобщение детей-родственников, организация жизнедеятельности группы по семейному принципу (изолированное проживание в отдельном блоке, самообслуживание в определенных пределах, постоянное присутствие ограниченного количества воспитателей).</w:t>
      </w:r>
    </w:p>
    <w:p w:rsidR="00B54A19" w:rsidRDefault="00B54A19">
      <w:pPr>
        <w:pStyle w:val="ConsPlusNormal"/>
        <w:spacing w:before="220"/>
        <w:ind w:firstLine="540"/>
        <w:jc w:val="both"/>
      </w:pPr>
      <w:r>
        <w:t>В Самарской области по состоянию на 01.01.2013 зарегистрировано 9 294 ребенка-инвалида, имеющих различную патологию. В рейтинге наиболее частой патологии, приводящей к инвалидности у детей:</w:t>
      </w:r>
    </w:p>
    <w:p w:rsidR="00B54A19" w:rsidRDefault="00B54A19">
      <w:pPr>
        <w:pStyle w:val="ConsPlusNormal"/>
        <w:spacing w:before="220"/>
        <w:ind w:firstLine="540"/>
        <w:jc w:val="both"/>
      </w:pPr>
      <w:r>
        <w:t>на первом месте стоят психические расстройства и расстройства поведения - 2 283 ребенка (24,6% от общего числа детей-инвалидов), в том числе с умственной отсталостью - 70,7% от общего числа детей с психическими расстройствами и расстройствами поведения;</w:t>
      </w:r>
    </w:p>
    <w:p w:rsidR="00B54A19" w:rsidRDefault="00B54A19">
      <w:pPr>
        <w:pStyle w:val="ConsPlusNormal"/>
        <w:spacing w:before="220"/>
        <w:ind w:firstLine="540"/>
        <w:jc w:val="both"/>
      </w:pPr>
      <w:r>
        <w:t>на втором месте стоят заболевания нервной системы - 2 224 ребенка (23,9% от общего числа детей-инвалидов), в том числе с детским церебральным параличом - 67,7% от общего числа детей с патологией нервной системы;</w:t>
      </w:r>
    </w:p>
    <w:p w:rsidR="00B54A19" w:rsidRDefault="00B54A19">
      <w:pPr>
        <w:pStyle w:val="ConsPlusNormal"/>
        <w:spacing w:before="220"/>
        <w:ind w:firstLine="540"/>
        <w:jc w:val="both"/>
      </w:pPr>
      <w:r>
        <w:t>третье место занимают врожденные аномалии развития - 1 721 ребенок (18,5% от общего числа детей-инвалидов).</w:t>
      </w:r>
    </w:p>
    <w:p w:rsidR="00B54A19" w:rsidRDefault="00B54A19">
      <w:pPr>
        <w:pStyle w:val="ConsPlusNormal"/>
        <w:spacing w:before="220"/>
        <w:ind w:firstLine="540"/>
        <w:jc w:val="both"/>
      </w:pPr>
      <w:r>
        <w:t xml:space="preserve">В Самарской области функционирует развернутая сеть реабилитационных центров для детей и подростков с ограниченными возможностями здоровья (далее - реабилитационных центров), оказывающих социальную помощь детям и семьям, воспитывающим детей-инвалидов, состоящих из 21 учреждения (13 реабилитационные центры и 8 реабилитационных отделений в составе комплексных и </w:t>
      </w:r>
      <w:r>
        <w:lastRenderedPageBreak/>
        <w:t>социально-реабилитационных центров).</w:t>
      </w:r>
    </w:p>
    <w:p w:rsidR="00B54A19" w:rsidRDefault="00B54A19">
      <w:pPr>
        <w:pStyle w:val="ConsPlusNormal"/>
        <w:spacing w:before="220"/>
        <w:ind w:firstLine="540"/>
        <w:jc w:val="both"/>
      </w:pPr>
      <w:r>
        <w:t xml:space="preserve">В данных учреждениях дети с ограниченными возможностями здоровья, в том числе дети-инвалиды в возрасте от 0 до 18 лет, имеющие различные заболевания, получают комплекс социальных услуг, включающий социально-бытовые, социально-медицинские, социально-психологические, социально-педагогические, социально-экономические и социально-правовые услуги. </w:t>
      </w:r>
      <w:hyperlink r:id="rId499" w:history="1">
        <w:r>
          <w:rPr>
            <w:color w:val="0000FF"/>
          </w:rPr>
          <w:t>Показания и противопоказания</w:t>
        </w:r>
      </w:hyperlink>
      <w:r>
        <w:t xml:space="preserve"> к предоставлению социального обслуживания детям-инвалидам в реабилитационных центрах утверждены приказом министерства социально-демографической и семейной политики Самарской области от 14.08.2013 N 432.</w:t>
      </w:r>
    </w:p>
    <w:p w:rsidR="00B54A19" w:rsidRDefault="00B54A19">
      <w:pPr>
        <w:pStyle w:val="ConsPlusNormal"/>
        <w:spacing w:before="220"/>
        <w:ind w:firstLine="540"/>
        <w:jc w:val="both"/>
      </w:pPr>
      <w:r>
        <w:t>Общий коечный фонд реабилитационных центров в 2013 году составляет 476 койко-мест. В среднем ежегодно в реабилитационных центрах проходят курс реабилитации до 2 400 - 2 600 детей с ограниченными возможностями здоровья, из них инвалидов около 1 300 - 1 400 детей (более 50%).</w:t>
      </w:r>
    </w:p>
    <w:p w:rsidR="00B54A19" w:rsidRDefault="00B54A19">
      <w:pPr>
        <w:pStyle w:val="ConsPlusNormal"/>
        <w:spacing w:before="220"/>
        <w:ind w:firstLine="540"/>
        <w:jc w:val="both"/>
      </w:pPr>
      <w:r>
        <w:t>Одним из показателей работы стационарных и полустационарных отделений реабилитационных центров является количество детей, интегрированных в социум. За 2013 год число детей, интегрированных в образовательные учреждения, составило 82,4% от общего количества детей, прошедших курс реабилитации в реабилитационном центре, из них в массовую школу и массовый детский сад - 61,6%, в специальную школу и специальный детский сад - 20,8%.</w:t>
      </w:r>
    </w:p>
    <w:p w:rsidR="00B54A19" w:rsidRDefault="00B54A19">
      <w:pPr>
        <w:pStyle w:val="ConsPlusNormal"/>
        <w:spacing w:before="220"/>
        <w:ind w:firstLine="540"/>
        <w:jc w:val="both"/>
      </w:pPr>
      <w:r>
        <w:t>Однако в настоящее время система оказания комплексной социальной помощи в условиях реабилитационных центров требует модернизации и внедрения новых подходов к организации реабилитационных услуг.</w:t>
      </w:r>
    </w:p>
    <w:p w:rsidR="00B54A19" w:rsidRDefault="00B54A19">
      <w:pPr>
        <w:pStyle w:val="ConsPlusNormal"/>
        <w:spacing w:before="220"/>
        <w:ind w:firstLine="540"/>
        <w:jc w:val="both"/>
      </w:pPr>
      <w:r>
        <w:t>Министерством социально-демографической и семейной политики Самарской области подготовлен и реализуется с 01.01.2014 проект создания на территории Самарской области реабилитационного центра, курс реабилитации в котором объединит несколько этапов оказания реабилитационных услуг детям с ограниченными возможностями здоровья: стационарный этап, амбулаторный этап, санаторный этап. Данное учреждение создано путем расширения структуры государственного казенного учреждения Самарской области "Реабилитационный центр для детей и подростков с ограниченными возможностями "Виктория" городского округа Тольятти" за счет присоединения к реабилитационному центру структурных подразделений государственного бюджетного учреждения здравоохранения Самарской области "Тольяттинская городская детская больница N 1" - отделений медицинской реабилитации "Алые паруса" и "Бережок".</w:t>
      </w:r>
    </w:p>
    <w:p w:rsidR="00B54A19" w:rsidRDefault="00B54A19">
      <w:pPr>
        <w:pStyle w:val="ConsPlusNormal"/>
        <w:spacing w:before="220"/>
        <w:ind w:firstLine="540"/>
        <w:jc w:val="both"/>
      </w:pPr>
      <w:r>
        <w:t>Реализация данного проекта позволит увеличить количество детей и семей, охваченных реабилитационными услугами, в 7 раз, включить в реабилитационный процесс детей с тяжелыми инвалидизирующими заболеваниями (обслуживание на дому), родителей таких детей (отделение "Мать и дитя"), тем самым уменьшить социальную напряженность в регионе.</w:t>
      </w:r>
    </w:p>
    <w:p w:rsidR="00B54A19" w:rsidRDefault="00B54A19">
      <w:pPr>
        <w:pStyle w:val="ConsPlusNormal"/>
        <w:spacing w:before="220"/>
        <w:ind w:firstLine="540"/>
        <w:jc w:val="both"/>
      </w:pPr>
      <w:r>
        <w:t xml:space="preserve">За счет средств федерального (в рамках федеральной целевой </w:t>
      </w:r>
      <w:hyperlink r:id="rId500" w:history="1">
        <w:r>
          <w:rPr>
            <w:color w:val="0000FF"/>
          </w:rPr>
          <w:t>программы</w:t>
        </w:r>
      </w:hyperlink>
      <w:r>
        <w:t xml:space="preserve"> "Дети России") и областного бюджетов по состоянию на 01.01.2010 введен в эксплуатацию объект "Проектирование и строительство реабилитационного центра для детей и подростков с ограниченными возможностями в квартале N 72 г.о. Новокуйбышевск" (пристрой к зданию муниципального казенного учреждения городского округа Новокуйбышевск "Реабилитационный центр для детей и подростков с ограниченными возможностями "Светлячок"), I очередь. На объекте полностью выполнены работы по устройству фундамента, кладке наружных и внутренних стен, перегородок, установке оконных конструкций и кровли. Освоение сметной стоимости составило 27,3 млн. рублей (37,87%). В связи с отсутствием финансирования из федерального и областного бюджетов строительство II очереди объекта (пристроя) приостановлено. Введение в эксплуатацию II очереди объекта позволит увеличить нормативную мощность данного центра до 50 койко-мест и даст возможность открыть группу круглосуточного стационарного пребывания детей с ограниченными возможностями здоровья не только городского округа Новокуйбышевск, но и близлежащих муниципальных районов Самарской области, а также позволит реализовать дополнительный комплекс реабилитационных и лечебно-оздоровительных мероприятий. Остаток сметной стоимости составляет около 177 млн. рублей.</w:t>
      </w:r>
    </w:p>
    <w:p w:rsidR="00B54A19" w:rsidRDefault="00B54A19">
      <w:pPr>
        <w:pStyle w:val="ConsPlusNormal"/>
        <w:spacing w:before="220"/>
        <w:ind w:firstLine="540"/>
        <w:jc w:val="both"/>
      </w:pPr>
      <w:r>
        <w:lastRenderedPageBreak/>
        <w:t>Дети с ограниченными возможностями здоровья получают комплексные социальные услуги не только в реабилитационных центрах, но и в центрах диагностики и консультирования. В ведении министерства социально-демографической и семейной политики Самарской области находятся 13 центров диагностики и консультирования, основными видами деятельности которых являются проведение комплексного психолого-медико-педагогического обследования детей в возрасте от 0 до 18 лет с целью своевременного выявления недостатков в физическом и (или) психическом развитии и (или) отклонений в поведении детей, коррекция нарушений, оказание консультативной и коррекционно-развивающей помощи детям и членам семьи (законным представителям) в нестационарном режиме, подготовка по результатам обследования рекомендаций по обучению и воспитанию детей.</w:t>
      </w:r>
    </w:p>
    <w:p w:rsidR="00B54A19" w:rsidRDefault="00B54A19">
      <w:pPr>
        <w:pStyle w:val="ConsPlusNormal"/>
        <w:spacing w:before="220"/>
        <w:ind w:firstLine="540"/>
        <w:jc w:val="both"/>
      </w:pPr>
      <w:r>
        <w:t>Всего в центрах диагностики и консультирования за 2013 год обслужено 60 262 ребенка в возрасте от 0 до 18 лет (по обращениям), из них 4 882 ребенка-инвалида.</w:t>
      </w:r>
    </w:p>
    <w:p w:rsidR="00B54A19" w:rsidRDefault="00B54A19">
      <w:pPr>
        <w:pStyle w:val="ConsPlusNormal"/>
        <w:spacing w:before="220"/>
        <w:ind w:firstLine="540"/>
        <w:jc w:val="both"/>
      </w:pPr>
      <w:r>
        <w:t>В 2005 году была разработана и утверждена Концепция модели межведомственного взаимодействия в сфере оказания ранней специальной помощи ребенку и семье в Самарской области. В центрах диагностики и консультирования, а также в реабилитационных центрах функционируют группы раннего сопровождения.</w:t>
      </w:r>
    </w:p>
    <w:p w:rsidR="00B54A19" w:rsidRDefault="00B54A19">
      <w:pPr>
        <w:pStyle w:val="ConsPlusNormal"/>
        <w:spacing w:before="220"/>
        <w:ind w:firstLine="540"/>
        <w:jc w:val="both"/>
      </w:pPr>
      <w:r>
        <w:t>В группу раннего сопровождения принимаются дети первых 3-х лет жизни, а также дети из группы повышенного риска (включая детей, рожденных с очень низкой массой тела), имеющие отклонения моторного, психического и речевого развития. Проводится междисциплинарная оценка особенностей развития личности ребенка и коррекция отклонений познавательной, социально-эмоциональной, двигательной, речевой способностей, способов взаимодействия ребенка и членов его семьи.</w:t>
      </w:r>
    </w:p>
    <w:p w:rsidR="00B54A19" w:rsidRDefault="00B54A19">
      <w:pPr>
        <w:pStyle w:val="ConsPlusNormal"/>
        <w:spacing w:before="220"/>
        <w:ind w:firstLine="540"/>
        <w:jc w:val="both"/>
      </w:pPr>
      <w:r>
        <w:t>Всего в центрах диагностики и консультирования за 2013 год обслужено 15 787 детей в возрасте от 0 до 3-х лет (по обращениям), из них обследовано в условиях психолого-медико-педагогической комиссии 4 774 ребенка, получили консультативную помощь 7 187 детей, проведено 3 826 коррекционно-развивающих занятий. В группах раннего сопровождения реабилитационных центров в 2013 году оказана комплексная помощь 643 детям.</w:t>
      </w:r>
    </w:p>
    <w:p w:rsidR="00B54A19" w:rsidRDefault="00B54A19">
      <w:pPr>
        <w:pStyle w:val="ConsPlusNormal"/>
        <w:spacing w:before="220"/>
        <w:ind w:firstLine="540"/>
        <w:jc w:val="both"/>
      </w:pPr>
      <w:r>
        <w:t>В рамках основной деятельности 48 центров социальной помощи семье и детям (далее - центры "Семья") оказывают услуги по сопровождению семей с детьми (многодетных, малоимущих, неполных, замещающих семей, семей, воспитывающих детей с ограниченными возможностями здоровья), а именно: социально-психологические, социально-педагогические, информационные услуги, услуги по организации культурно-досуговых мероприятий к праздничным датам и участию в организации оздоровительной кампании детей в Самарской области.</w:t>
      </w:r>
    </w:p>
    <w:p w:rsidR="00B54A19" w:rsidRDefault="00B54A19">
      <w:pPr>
        <w:pStyle w:val="ConsPlusNormal"/>
        <w:spacing w:before="220"/>
        <w:ind w:firstLine="540"/>
        <w:jc w:val="both"/>
      </w:pPr>
      <w:r>
        <w:t>За 2013 год в центрах "Семья" обслужено 126 816 семей, из них 6 209 семей, воспитывающих детей-инвалидов, 11 160 многодетных семей, 33 222 неполные семьи, 52 865 малообеспеченных семей, 34 семьи беженцев и вынужденных переселенцев.</w:t>
      </w:r>
    </w:p>
    <w:p w:rsidR="00B54A19" w:rsidRDefault="00B54A19">
      <w:pPr>
        <w:pStyle w:val="ConsPlusNormal"/>
        <w:spacing w:before="220"/>
        <w:ind w:firstLine="540"/>
        <w:jc w:val="both"/>
      </w:pPr>
      <w:r>
        <w:t>Кроме того, с августа 2013 года на центры "Семья" возложена ответственность за формирование банка данных о детях-инвалидах, проживающих в семьях. Общая сводная информация формируется в государственном бюджетном учреждении Самарской области "Областной центр социальной помощи семье и детям". В настоящее время по состоянию на 10.01.2014 сформирована база данных на 6 262 ребенка-инвалида, проживающего в семьях. Состоят на сопровождении, то есть активно пользуются услугами центров "Семья" по месту жительства, 2 165 семей, которые воспитывают 2 246 детей-инвалидов.</w:t>
      </w:r>
    </w:p>
    <w:p w:rsidR="00B54A19" w:rsidRDefault="00B54A19">
      <w:pPr>
        <w:pStyle w:val="ConsPlusNormal"/>
        <w:spacing w:before="220"/>
        <w:ind w:firstLine="540"/>
        <w:jc w:val="both"/>
      </w:pPr>
      <w:r>
        <w:t>Под термином "социально-медицинская реабилитация детей" подразумевается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а также на предупреждение, раннюю диагностику и коррекцию возможных нарушений, улучшение качества жизни детей, их социальную интеграцию в общество.</w:t>
      </w:r>
    </w:p>
    <w:p w:rsidR="00B54A19" w:rsidRDefault="00B54A19">
      <w:pPr>
        <w:pStyle w:val="ConsPlusNormal"/>
        <w:spacing w:before="220"/>
        <w:ind w:firstLine="540"/>
        <w:jc w:val="both"/>
      </w:pPr>
      <w:r>
        <w:lastRenderedPageBreak/>
        <w:t>В Самарской области проведение мероприятий по социально-медицинской реабилитации осуществляется на базе реабилитационных центров и реабилитационных отделений в кабинетах физиотерапии, лечебной физкультуры, водолечения, аромафитотерапии.</w:t>
      </w:r>
    </w:p>
    <w:p w:rsidR="00B54A19" w:rsidRDefault="00B54A19">
      <w:pPr>
        <w:pStyle w:val="ConsPlusNormal"/>
        <w:spacing w:before="220"/>
        <w:ind w:firstLine="540"/>
        <w:jc w:val="both"/>
      </w:pPr>
      <w:r>
        <w:t>Оснащение учреждений службы семьи и детей медицинским, спортивным, развивающим оборудованием осуществлялось при их открытии (в начале 90-х годов 20 века), а также в рамках реализации областных целевых программ, финансирование которых было приостановлено с 2009 года, в связи с чем в настоящее время значительная часть медицинского, спортивного, развивающего оборудования вышла из строя или морально устарела.</w:t>
      </w:r>
    </w:p>
    <w:p w:rsidR="00B54A19" w:rsidRDefault="00B54A19">
      <w:pPr>
        <w:pStyle w:val="ConsPlusNormal"/>
        <w:spacing w:before="220"/>
        <w:ind w:firstLine="540"/>
        <w:jc w:val="both"/>
      </w:pPr>
      <w:r>
        <w:t>Кроме того, необходимо развитие инфраструктуры системы социально-медицинской реабилитации, внедрение новых подходов к организации реабилитационных и абилитационных услуг.</w:t>
      </w:r>
    </w:p>
    <w:p w:rsidR="00B54A19" w:rsidRDefault="00B54A19">
      <w:pPr>
        <w:pStyle w:val="ConsPlusNormal"/>
        <w:spacing w:before="220"/>
        <w:ind w:firstLine="540"/>
        <w:jc w:val="both"/>
      </w:pPr>
      <w:r>
        <w:t>Одной из новых эффективных форм работы службы раннего вмешательства, направленных на формирование предпосылок учебной деятельности, стимулирование развития личности детей от 0 до 7 лет, оказание психолого-педагогической помощи детям и их родителям, является работа лекотек - службы психолого-педагогического сопровождения детей от 0 до 7 лет с проблемами в развитии, которые не могут посещать образовательные учреждения и нуждаются в психолого-педагогической и медико-социальной помощи. С 2012 года на базе государственного бюджетного учреждения Самарской области "Областной центр диагностики и консультирования" была открыта лекотека. Занятия (индивидуальные, групповые) в лекотеке проходят в форме игры с использованием особого оборудования для детей с двигательными нарушениями, игрушек для развития тактильного и зрительного восприятия, речи и языка, средств для развития невербальной коммуникации, музыкальных игрушек, книг, игр с песком и водой и многого другого.</w:t>
      </w:r>
    </w:p>
    <w:p w:rsidR="00B54A19" w:rsidRDefault="00B54A19">
      <w:pPr>
        <w:pStyle w:val="ConsPlusNormal"/>
        <w:spacing w:before="220"/>
        <w:ind w:firstLine="540"/>
        <w:jc w:val="both"/>
      </w:pPr>
      <w:r>
        <w:t>Вместе с тем в большинстве учреждений службы семьи и детей Самарской области, осуществляющих деятельность по раннему вмешательству, до настоящего времени работа лекотек не внедрена.</w:t>
      </w:r>
    </w:p>
    <w:p w:rsidR="00B54A19" w:rsidRDefault="00B54A19">
      <w:pPr>
        <w:pStyle w:val="ConsPlusNormal"/>
        <w:spacing w:before="220"/>
        <w:ind w:firstLine="540"/>
        <w:jc w:val="both"/>
      </w:pPr>
      <w:r>
        <w:t>Для эффективного решения проблем диагностики и коррекции различных видов патологии детского возраста (нарушение осанки, нарушения речи, нарушения поведения и др.) широко используются кабинеты биологической обратной связи (далее - БОС-терапия).</w:t>
      </w:r>
    </w:p>
    <w:p w:rsidR="00B54A19" w:rsidRDefault="00B54A19">
      <w:pPr>
        <w:pStyle w:val="ConsPlusNormal"/>
        <w:spacing w:before="220"/>
        <w:ind w:firstLine="540"/>
        <w:jc w:val="both"/>
      </w:pPr>
      <w:r>
        <w:t>В подведомственных министерству социально-демографической и семейной политики Самарской области учреждениях службы семьи и детей вся аппаратура для кабинетов БОС-терапии приобреталась в период с 1999 по 2008 годы. В настоящее время из 9 аппаратов для БОС-терапии, находящихся в подведомственных учреждениях, в рабочем состоянии только - 7 аппаратов. Оснащение центров диагностики и консультирования, а также реабилитационных центров для детей и подростков с ограниченными возможностями здоровья данной современной аппаратурой является недостаточным.</w:t>
      </w:r>
    </w:p>
    <w:p w:rsidR="00B54A19" w:rsidRDefault="00B54A19">
      <w:pPr>
        <w:pStyle w:val="ConsPlusNormal"/>
        <w:spacing w:before="220"/>
        <w:ind w:firstLine="540"/>
        <w:jc w:val="both"/>
      </w:pPr>
      <w:r>
        <w:t>Одним из инновационных методов реабилитации детей, имеющих заболевания нервной системы, а также психические расстройства и расстройства поведения, является использование интерактивного педиатрического оборудования для развития познавательной и двигательной сферы - музыкальных систем "Саундбим" (музыкальный луч). Использование данного интерактивного оборудования способствует развитию мелкой моторики, а также открытию способности к импровизации и творческой активности у детей с двигательными нарушениями и задержкой психо-речевого развития, способствует развитию познавательной и двигательной сферы. Данным оборудованием учреждения службы семьи и детей Самарской области не оснащены.</w:t>
      </w:r>
    </w:p>
    <w:p w:rsidR="00B54A19" w:rsidRDefault="00B54A19">
      <w:pPr>
        <w:pStyle w:val="ConsPlusNormal"/>
        <w:spacing w:before="220"/>
        <w:ind w:firstLine="540"/>
        <w:jc w:val="both"/>
      </w:pPr>
      <w:r>
        <w:t>Таким образом, на приобретение развивающего оборудования для сети государственных учреждений службы семьи и детей необходимо 34,9 млн. рублей.</w:t>
      </w:r>
    </w:p>
    <w:p w:rsidR="00B54A19" w:rsidRDefault="00B54A19">
      <w:pPr>
        <w:pStyle w:val="ConsPlusNormal"/>
        <w:spacing w:before="220"/>
        <w:ind w:firstLine="540"/>
        <w:jc w:val="both"/>
      </w:pPr>
      <w:r>
        <w:t xml:space="preserve">Для Самарской области, как и для страны в целом, характерна проблема снижения ценности института семьи и брака. Ежегодное проведение торжественных мероприятий, посвященных празднованию дня матери, Международного дня семьи, дня отца "Отец, Отчество, Отечество", </w:t>
      </w:r>
      <w:r>
        <w:lastRenderedPageBreak/>
        <w:t>способствует формированию позитивного имиджа семьи, повышению значимости роли материнства и отцовства, возрождению традиционной семьи.</w:t>
      </w:r>
    </w:p>
    <w:p w:rsidR="00B54A19" w:rsidRDefault="00B54A19">
      <w:pPr>
        <w:pStyle w:val="ConsPlusNormal"/>
        <w:spacing w:before="220"/>
        <w:ind w:firstLine="540"/>
        <w:jc w:val="both"/>
      </w:pPr>
      <w:r>
        <w:t>В настоящее время наиболее уязвимыми слоями населения являются дети, находящиеся в трудной жизненной ситуации. Формированию у детей социально уязвимых групп чувства защищенности и значимости способствует проведение для них специальных мероприятий в рамках празднования 1 июня Международного дня защиты детей. Праздник уже длительное время отмечается во многих странах и сумел доказать свою значимость.</w:t>
      </w:r>
    </w:p>
    <w:p w:rsidR="00B54A19" w:rsidRDefault="00B54A19">
      <w:pPr>
        <w:pStyle w:val="ConsPlusNormal"/>
        <w:spacing w:before="220"/>
        <w:ind w:firstLine="540"/>
        <w:jc w:val="both"/>
      </w:pPr>
      <w:r>
        <w:t>Встретиться со сказочными героями, поверить в волшебство и самим стать героями сказок детям, в том числе находящимся в трудной жизненной ситуации, дает возможность их участие в областных новогодних мероприятиях, на которых им были вручены подарки от Губернатора Самарской области. Новогодними подарками от Губернатора Самарской области в 2013 году обеспечены все дети в возрасте от 0 до 17 лет, проживающие в Самарской области, независимо от социального статуса семьи, что позволило повысить заботу государства о каждом несовершеннолетнем члене общества.</w:t>
      </w:r>
    </w:p>
    <w:p w:rsidR="00B54A19" w:rsidRDefault="00B54A19">
      <w:pPr>
        <w:pStyle w:val="ConsPlusNormal"/>
        <w:spacing w:before="220"/>
        <w:ind w:firstLine="540"/>
        <w:jc w:val="both"/>
      </w:pPr>
      <w:r>
        <w:t>Ежегодно проводится общероссийская новогодняя елка в Государственном Кремлевском Дворце. Ответственным за формирование делегации Самарской области является аппарат Главного федерального инспектора по Самарской области, а финансирование участия делегации осуществляет Правительство Самарской области за счет средств бюджета Самарской области. Поездка детей из Самарской области в Москву стала хорошей и доброй традицией. Эту поездку и встречу с Президентом Российской Федерации каждый год ждут более 90 девчонок и мальчишек области.</w:t>
      </w:r>
    </w:p>
    <w:p w:rsidR="00B54A19" w:rsidRDefault="00B54A19">
      <w:pPr>
        <w:pStyle w:val="ConsPlusNormal"/>
        <w:spacing w:before="220"/>
        <w:ind w:firstLine="540"/>
        <w:jc w:val="both"/>
      </w:pPr>
      <w:r>
        <w:t>Ежегодно из бюджета Самарской области на проведение праздничных мероприятий выделяется 140,8 млн. рублей.</w:t>
      </w:r>
    </w:p>
    <w:p w:rsidR="00B54A19" w:rsidRDefault="00B54A19">
      <w:pPr>
        <w:pStyle w:val="ConsPlusNormal"/>
        <w:spacing w:before="220"/>
        <w:ind w:firstLine="540"/>
        <w:jc w:val="both"/>
      </w:pPr>
      <w:r>
        <w:t>По научным исследованиям, проведенным детским фондом Организации Объединенных Наций (ЮНИСЕФ), Россия занимает лидирующее место в мире по числу детских суицидов. В 2013 году смертность от детских суицидов в Самарской области составила 1,3 на 100 000 населения.</w:t>
      </w:r>
    </w:p>
    <w:p w:rsidR="00B54A19" w:rsidRDefault="00B54A19">
      <w:pPr>
        <w:pStyle w:val="ConsPlusNormal"/>
        <w:spacing w:before="220"/>
        <w:ind w:firstLine="540"/>
        <w:jc w:val="both"/>
      </w:pPr>
      <w:r>
        <w:t>За последние 10 лет количество преступлений против детей увеличилось в 4 раза. По данным Фонда поддержки детей, находящихся в трудной жизненной ситуации, каждый день от жестокого обращения в России погибают 5 детей.</w:t>
      </w:r>
    </w:p>
    <w:p w:rsidR="00B54A19" w:rsidRDefault="00B54A19">
      <w:pPr>
        <w:pStyle w:val="ConsPlusNormal"/>
        <w:spacing w:before="220"/>
        <w:ind w:firstLine="540"/>
        <w:jc w:val="both"/>
      </w:pPr>
      <w:r>
        <w:t>С октября 2010 года на базе государственного бюджетного учреждения Самарской области "Областной центр социальной помощи семье и детям" работает детский "телефон доверия" с бесплатным федеральным номером, который уже доказал свою значимость. Число несовершеннолетних, обратившихся по "телефону доверия", ежегодно увеличивается. Так, количество детей и подростков, обратившихся по "телефону доверия", в 2011 году составило 4 496, из них с суицидальными попытками - 12, в 2012 году - 6 870, из них с суицидальными попытками - 40, в 2013 году - 16 769, из них с суицидальными попытками - 18.</w:t>
      </w:r>
    </w:p>
    <w:p w:rsidR="00B54A19" w:rsidRDefault="00B54A19">
      <w:pPr>
        <w:pStyle w:val="ConsPlusNormal"/>
        <w:spacing w:before="220"/>
        <w:ind w:firstLine="540"/>
        <w:jc w:val="both"/>
      </w:pPr>
      <w:r>
        <w:t>В настоящее время несовершеннолетние, пережившие экстремальные ситуации (автомобильные катастрофы, пожары, наводнения и другие чрезвычайные происшествия), получают преимущественно медицинскую помощь при участии специалистов государственного бюджетного учреждения здравоохранения "Самарский областной центр медицины катастроф и скорой медицинской помощи". Психологическая реабилитация в посттравматический период, необходимая для улучшения психического состояния пострадавших, оказывается в стационарных условиях на базе кризисного стационара государственного бюджетного учреждения Самарской области "Областной центр социальной помощи семье и детям", рассчитанного на 14 койко-мест, в то же время в ряде случаев несовершеннолетним, ставшим жертвами экстремальных ситуаций и иных видов психологических травм, психологическая помощь может быть оказана в амбулаторных условиях психологами центров социальной помощи семье и детям, расположенных в каждом муниципальном районе Самарской области.</w:t>
      </w:r>
    </w:p>
    <w:p w:rsidR="00B54A19" w:rsidRDefault="00B54A19">
      <w:pPr>
        <w:pStyle w:val="ConsPlusNormal"/>
        <w:spacing w:before="220"/>
        <w:ind w:firstLine="540"/>
        <w:jc w:val="both"/>
      </w:pPr>
      <w:r>
        <w:lastRenderedPageBreak/>
        <w:t>Вместе с тем в Самарской области отсутствует единая служба по профилактике суицидов у несовершеннолетних, включающая единую диспетчерскую службу, малую мобильную бригаду, отделение по оказанию услуг в стационарных условиях несовершеннолетним с суицидальными намерениями и незавершенными попытками суицида.</w:t>
      </w:r>
    </w:p>
    <w:p w:rsidR="00B54A19" w:rsidRDefault="00B54A19">
      <w:pPr>
        <w:pStyle w:val="ConsPlusNormal"/>
        <w:spacing w:before="220"/>
        <w:ind w:firstLine="540"/>
        <w:jc w:val="both"/>
      </w:pPr>
      <w:r>
        <w:t>Высокий уровень абортов на фоне относительно невысоких демографических показателей вызывает необходимость совершенствования оказания социальных услуг женщинам, ожидающим рождение ребенка, и членам их семей в учреждениях социальной поддержки и социального обслуживания семьи и детей. Отсутствует стандартизация услуг беременным женщинам и членам их семей на территории муниципальных образований с целью профилактики абортов и отказов от новорожденных.</w:t>
      </w:r>
    </w:p>
    <w:p w:rsidR="00B54A19" w:rsidRDefault="00B54A19">
      <w:pPr>
        <w:pStyle w:val="ConsPlusNormal"/>
        <w:spacing w:before="220"/>
        <w:ind w:firstLine="540"/>
        <w:jc w:val="both"/>
      </w:pPr>
      <w:r>
        <w:t>В службе семьи и детей трудятся специалисты разного профиля: педагоги, психологи, медицинские работники. По состоянию на 01.01.2013 в учреждениях службы семьи и детей работают 894 педагога, 349 медицинских работников, 97 штатных педагогов-психологов.</w:t>
      </w:r>
    </w:p>
    <w:p w:rsidR="00B54A19" w:rsidRDefault="00B54A19">
      <w:pPr>
        <w:pStyle w:val="ConsPlusNormal"/>
        <w:spacing w:before="220"/>
        <w:ind w:firstLine="540"/>
        <w:jc w:val="both"/>
      </w:pPr>
      <w:r>
        <w:t>В системе социального обслуживания семьи и детей, как и во многих других отраслях бюджетной сферы, остро стоит проблема текучести кадров, причинами которой являются неудовлетворенность заработной платой, снижение престижа профессии, профессиональное "выгорание" и как следствие - отсутствие мотивации у специалистов к работе в данной сфере.</w:t>
      </w:r>
    </w:p>
    <w:p w:rsidR="00B54A19" w:rsidRDefault="00B54A19">
      <w:pPr>
        <w:pStyle w:val="ConsPlusNormal"/>
        <w:spacing w:before="220"/>
        <w:ind w:firstLine="540"/>
        <w:jc w:val="both"/>
      </w:pPr>
      <w:r>
        <w:t xml:space="preserve">В настоящее время в Самарской области последовательно реализуется ряд мер, направленных на увеличение заработной платы специалистов социальной сферы. Указами Президента Российской Федерации от 07.05.2012 </w:t>
      </w:r>
      <w:hyperlink r:id="rId501" w:history="1">
        <w:r>
          <w:rPr>
            <w:color w:val="0000FF"/>
          </w:rPr>
          <w:t>N 597</w:t>
        </w:r>
      </w:hyperlink>
      <w:r>
        <w:t xml:space="preserve"> "О мероприятиях по реализации государственной социальной политики" и от 28.12.2012 </w:t>
      </w:r>
      <w:hyperlink r:id="rId502"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предусмотрено поэтапное повышение заработной платы отдельных категорий работников сферы социального обслуживания населения: врачей, среднего медицинского персонала, младшего медицинского персонала, социальных работников, а также педагогических работников, оказывающих социальные услуги детям-сиротам и детям, оставшимся без попечения родителей. В целях исполнения данных Указов министерством социально-демографической и семейной политики Самарской области разработан план мероприятий ("дорожная карта") по повышению эффективности и качества услуг в сфере социального обслуживания населения в Самарской области (2013 - 2018 годы).</w:t>
      </w:r>
    </w:p>
    <w:p w:rsidR="00B54A19" w:rsidRDefault="00B54A19">
      <w:pPr>
        <w:pStyle w:val="ConsPlusNormal"/>
        <w:spacing w:before="220"/>
        <w:ind w:firstLine="540"/>
        <w:jc w:val="both"/>
      </w:pPr>
      <w:r>
        <w:t>Работа с детьми, находящимися в трудной жизненной ситуации, требует новых подходов и методик коррекционной психолого-педагогической, медико-социальной помощи, соответственно, более высокого квалификационного уровня подготовки специалистов (педагогов, психологов, логопедов, дефектологов, врачей, среднего медицинского персонала).</w:t>
      </w:r>
    </w:p>
    <w:p w:rsidR="00B54A19" w:rsidRDefault="00B54A19">
      <w:pPr>
        <w:pStyle w:val="ConsPlusNormal"/>
        <w:spacing w:before="220"/>
        <w:ind w:firstLine="540"/>
        <w:jc w:val="both"/>
      </w:pPr>
      <w:r>
        <w:t>В настоящее время в рамках основной деятельности учреждений проводится лишь обязательное обучение один раз в пять лет медицинских работников (сертификационные циклы) и педагогов. Обучение специалистов по инновационным методикам реабилитации детей-инвалидов современным подходам психологического и социального сопровождения детей, находящихся в трудной жизненной ситуации, не проводится.</w:t>
      </w:r>
    </w:p>
    <w:p w:rsidR="00B54A19" w:rsidRDefault="00B54A19">
      <w:pPr>
        <w:pStyle w:val="ConsPlusNormal"/>
        <w:spacing w:before="220"/>
        <w:ind w:firstLine="540"/>
        <w:jc w:val="both"/>
      </w:pPr>
      <w:r>
        <w:t>С целью обеспечения эффективного, соответствующего современным требованиям педагогического, медицинского и психологического сопровождения детей-сирот и детей, оставшихся без попечения родителей, детей с ограниченными возможностями здоровья необходимы организация и проведение курсов повышения квалификации для специалистов учреждений службы семьи.</w:t>
      </w:r>
    </w:p>
    <w:p w:rsidR="00B54A19" w:rsidRDefault="00B54A19">
      <w:pPr>
        <w:pStyle w:val="ConsPlusNormal"/>
        <w:jc w:val="both"/>
      </w:pPr>
    </w:p>
    <w:p w:rsidR="00B54A19" w:rsidRDefault="00B54A19">
      <w:pPr>
        <w:pStyle w:val="ConsPlusTitle"/>
        <w:jc w:val="center"/>
        <w:outlineLvl w:val="2"/>
      </w:pPr>
      <w:r>
        <w:t>2. Цель и задачи Подпрограммы, сроки и этапы ее реализации</w:t>
      </w:r>
    </w:p>
    <w:p w:rsidR="00B54A19" w:rsidRDefault="00B54A19">
      <w:pPr>
        <w:pStyle w:val="ConsPlusNormal"/>
        <w:jc w:val="both"/>
      </w:pPr>
    </w:p>
    <w:p w:rsidR="00B54A19" w:rsidRDefault="00B54A19">
      <w:pPr>
        <w:pStyle w:val="ConsPlusNormal"/>
        <w:ind w:firstLine="540"/>
        <w:jc w:val="both"/>
      </w:pPr>
      <w:r>
        <w:t>Целью Подпрограммы является создание благоприятных условий для социальной поддержки и реабилитации детей и семей с детьми.</w:t>
      </w:r>
    </w:p>
    <w:p w:rsidR="00B54A19" w:rsidRDefault="00B54A19">
      <w:pPr>
        <w:pStyle w:val="ConsPlusNormal"/>
        <w:spacing w:before="220"/>
        <w:ind w:firstLine="540"/>
        <w:jc w:val="both"/>
      </w:pPr>
      <w:r>
        <w:lastRenderedPageBreak/>
        <w:t>Для достижения цели Подпрограммы предусматривается решение следующих задач:</w:t>
      </w:r>
    </w:p>
    <w:p w:rsidR="00B54A19" w:rsidRDefault="00B54A19">
      <w:pPr>
        <w:pStyle w:val="ConsPlusNormal"/>
        <w:spacing w:before="220"/>
        <w:ind w:firstLine="540"/>
        <w:jc w:val="both"/>
      </w:pPr>
      <w:r>
        <w:t>снижение семейного неблагополучия, беспризорности, безнадзорности и уровня социального сиротства несовершеннолетних, обеспечение развития семейных форм устройства детей-сирот и детей, оставшихся без попечения родителей;</w:t>
      </w:r>
    </w:p>
    <w:p w:rsidR="00B54A19" w:rsidRDefault="00B54A19">
      <w:pPr>
        <w:pStyle w:val="ConsPlusNormal"/>
        <w:jc w:val="both"/>
      </w:pPr>
      <w:r>
        <w:t xml:space="preserve">(в ред. </w:t>
      </w:r>
      <w:hyperlink r:id="rId503" w:history="1">
        <w:r>
          <w:rPr>
            <w:color w:val="0000FF"/>
          </w:rPr>
          <w:t>Постановления</w:t>
        </w:r>
      </w:hyperlink>
      <w:r>
        <w:t xml:space="preserve"> Правительства Самарской области от 26.04.2017 N 266)</w:t>
      </w:r>
    </w:p>
    <w:p w:rsidR="00B54A19" w:rsidRDefault="00B54A19">
      <w:pPr>
        <w:pStyle w:val="ConsPlusNormal"/>
        <w:spacing w:before="220"/>
        <w:ind w:firstLine="540"/>
        <w:jc w:val="both"/>
      </w:pPr>
      <w:r>
        <w:t xml:space="preserve">абзац утратил силу. - </w:t>
      </w:r>
      <w:hyperlink r:id="rId504" w:history="1">
        <w:r>
          <w:rPr>
            <w:color w:val="0000FF"/>
          </w:rPr>
          <w:t>Постановление</w:t>
        </w:r>
      </w:hyperlink>
      <w:r>
        <w:t xml:space="preserve"> Правительства Самарской области от 26.04.2017 N 266;</w:t>
      </w:r>
    </w:p>
    <w:p w:rsidR="00B54A19" w:rsidRDefault="00B54A19">
      <w:pPr>
        <w:pStyle w:val="ConsPlusNormal"/>
        <w:spacing w:before="220"/>
        <w:ind w:firstLine="540"/>
        <w:jc w:val="both"/>
      </w:pPr>
      <w:r>
        <w:t>повышение уровня социального обслуживания детей с ограниченными возможностями здоровья, в том числе детей-инвалидов;</w:t>
      </w:r>
    </w:p>
    <w:p w:rsidR="00B54A19" w:rsidRDefault="00B54A19">
      <w:pPr>
        <w:pStyle w:val="ConsPlusNormal"/>
        <w:spacing w:before="220"/>
        <w:ind w:firstLine="540"/>
        <w:jc w:val="both"/>
      </w:pPr>
      <w:r>
        <w:t>создание условий для социализации детей, находящихся в трудной жизненной ситуации, развитие позитивного образа семьи, отцовства и материнства;</w:t>
      </w:r>
    </w:p>
    <w:p w:rsidR="00B54A19" w:rsidRDefault="00B54A19">
      <w:pPr>
        <w:pStyle w:val="ConsPlusNormal"/>
        <w:spacing w:before="220"/>
        <w:ind w:firstLine="540"/>
        <w:jc w:val="both"/>
      </w:pPr>
      <w:r>
        <w:t>развитие системы защиты и обеспечения прав и интересов детей (профилактика жестокого обращения с детьми и детских суицидов);</w:t>
      </w:r>
    </w:p>
    <w:p w:rsidR="00B54A19" w:rsidRDefault="00B54A19">
      <w:pPr>
        <w:pStyle w:val="ConsPlusNormal"/>
        <w:spacing w:before="220"/>
        <w:ind w:firstLine="540"/>
        <w:jc w:val="both"/>
      </w:pPr>
      <w:r>
        <w:t>повышение профессионального уровня специалистов государственных учреждений службы семьи и детей.</w:t>
      </w:r>
    </w:p>
    <w:p w:rsidR="00B54A19" w:rsidRDefault="00B54A19">
      <w:pPr>
        <w:pStyle w:val="ConsPlusNormal"/>
        <w:spacing w:before="220"/>
        <w:ind w:firstLine="540"/>
        <w:jc w:val="both"/>
      </w:pPr>
      <w:r>
        <w:t>Подпрограмма реализуется в один этап: с 2014 по 2021 год.</w:t>
      </w:r>
    </w:p>
    <w:p w:rsidR="00B54A19" w:rsidRDefault="00B54A19">
      <w:pPr>
        <w:pStyle w:val="ConsPlusNormal"/>
        <w:jc w:val="both"/>
      </w:pPr>
      <w:r>
        <w:t xml:space="preserve">(в ред. Постановлений Правительства Самарской области от 29.12.2016 </w:t>
      </w:r>
      <w:hyperlink r:id="rId505" w:history="1">
        <w:r>
          <w:rPr>
            <w:color w:val="0000FF"/>
          </w:rPr>
          <w:t>N 845</w:t>
        </w:r>
      </w:hyperlink>
      <w:r>
        <w:t xml:space="preserve">, от 17.01.2018 </w:t>
      </w:r>
      <w:hyperlink r:id="rId506" w:history="1">
        <w:r>
          <w:rPr>
            <w:color w:val="0000FF"/>
          </w:rPr>
          <w:t>N 18</w:t>
        </w:r>
      </w:hyperlink>
      <w:r>
        <w:t xml:space="preserve">, от 29.12.2018 </w:t>
      </w:r>
      <w:hyperlink r:id="rId507" w:history="1">
        <w:r>
          <w:rPr>
            <w:color w:val="0000FF"/>
          </w:rPr>
          <w:t>N 864</w:t>
        </w:r>
      </w:hyperlink>
      <w:r>
        <w:t>)</w:t>
      </w:r>
    </w:p>
    <w:p w:rsidR="00B54A19" w:rsidRDefault="00B54A19">
      <w:pPr>
        <w:pStyle w:val="ConsPlusNormal"/>
        <w:jc w:val="both"/>
      </w:pPr>
    </w:p>
    <w:p w:rsidR="00B54A19" w:rsidRDefault="00B54A19">
      <w:pPr>
        <w:pStyle w:val="ConsPlusTitle"/>
        <w:jc w:val="center"/>
        <w:outlineLvl w:val="2"/>
      </w:pPr>
      <w:r>
        <w:t>3. Тактические показатели (индикаторы), характеризующие</w:t>
      </w:r>
    </w:p>
    <w:p w:rsidR="00B54A19" w:rsidRDefault="00B54A19">
      <w:pPr>
        <w:pStyle w:val="ConsPlusTitle"/>
        <w:jc w:val="center"/>
      </w:pPr>
      <w:r>
        <w:t>ежегодный ход и итоги реализации Подпрограммы</w:t>
      </w:r>
    </w:p>
    <w:p w:rsidR="00B54A19" w:rsidRDefault="00B54A19">
      <w:pPr>
        <w:pStyle w:val="ConsPlusNormal"/>
        <w:jc w:val="center"/>
      </w:pPr>
      <w:r>
        <w:t xml:space="preserve">(в ред. </w:t>
      </w:r>
      <w:hyperlink r:id="rId508"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hyperlink w:anchor="P9222" w:history="1">
        <w:r>
          <w:rPr>
            <w:color w:val="0000FF"/>
          </w:rPr>
          <w:t>Тактические показатели</w:t>
        </w:r>
      </w:hyperlink>
      <w:r>
        <w:t xml:space="preserve"> (индикаторы), характеризующие ежегодный ход и итоги реализации Подпрограммы, представлены в приложении 6.1 к государственной программе Самарской области "Развитие социальной защиты населения в Самарской области" на 2014 - 2021 годы (далее - Государственная программа). </w:t>
      </w:r>
      <w:hyperlink w:anchor="P9984" w:history="1">
        <w:r>
          <w:rPr>
            <w:color w:val="0000FF"/>
          </w:rPr>
          <w:t>Методика</w:t>
        </w:r>
      </w:hyperlink>
      <w:r>
        <w:t xml:space="preserve"> расчета тактических показателей (индикаторов) представлена в приложении 8 к Государственной программе.</w:t>
      </w:r>
    </w:p>
    <w:p w:rsidR="00B54A19" w:rsidRDefault="00B54A19">
      <w:pPr>
        <w:pStyle w:val="ConsPlusNormal"/>
        <w:jc w:val="both"/>
      </w:pPr>
    </w:p>
    <w:p w:rsidR="00B54A19" w:rsidRDefault="00B54A19">
      <w:pPr>
        <w:pStyle w:val="ConsPlusTitle"/>
        <w:jc w:val="center"/>
        <w:outlineLvl w:val="2"/>
      </w:pPr>
      <w:r>
        <w:t>4. Перечень мероприятий Подпрограммы</w:t>
      </w:r>
    </w:p>
    <w:p w:rsidR="00B54A19" w:rsidRDefault="00B54A19">
      <w:pPr>
        <w:pStyle w:val="ConsPlusNormal"/>
        <w:jc w:val="both"/>
      </w:pPr>
    </w:p>
    <w:p w:rsidR="00B54A19" w:rsidRDefault="00B54A19">
      <w:pPr>
        <w:pStyle w:val="ConsPlusNormal"/>
        <w:ind w:firstLine="540"/>
        <w:jc w:val="both"/>
      </w:pPr>
      <w:hyperlink w:anchor="P900" w:history="1">
        <w:r>
          <w:rPr>
            <w:color w:val="0000FF"/>
          </w:rPr>
          <w:t>Перечень</w:t>
        </w:r>
      </w:hyperlink>
      <w:r>
        <w:t xml:space="preserve"> мероприятий Подпрограммы представлен в приложении 1 к Подпрограмме.</w:t>
      </w:r>
    </w:p>
    <w:p w:rsidR="00B54A19" w:rsidRDefault="00B54A19">
      <w:pPr>
        <w:pStyle w:val="ConsPlusNormal"/>
        <w:jc w:val="both"/>
      </w:pPr>
    </w:p>
    <w:p w:rsidR="00B54A19" w:rsidRDefault="00B54A19">
      <w:pPr>
        <w:pStyle w:val="ConsPlusTitle"/>
        <w:jc w:val="center"/>
        <w:outlineLvl w:val="2"/>
      </w:pPr>
      <w:r>
        <w:t>5. Обоснование ресурсного обеспечения Подпрограммы</w:t>
      </w:r>
    </w:p>
    <w:p w:rsidR="00B54A19" w:rsidRDefault="00B54A19">
      <w:pPr>
        <w:pStyle w:val="ConsPlusNormal"/>
        <w:jc w:val="both"/>
      </w:pPr>
    </w:p>
    <w:p w:rsidR="00B54A19" w:rsidRDefault="00B54A19">
      <w:pPr>
        <w:pStyle w:val="ConsPlusNormal"/>
        <w:ind w:firstLine="540"/>
        <w:jc w:val="both"/>
      </w:pPr>
      <w:r>
        <w:t>Реализация мероприятий Подпрограммы осуществляется за счет средств областного бюджета.</w:t>
      </w:r>
    </w:p>
    <w:p w:rsidR="00B54A19" w:rsidRDefault="00B54A19">
      <w:pPr>
        <w:pStyle w:val="ConsPlusNormal"/>
        <w:spacing w:before="220"/>
        <w:ind w:firstLine="540"/>
        <w:jc w:val="both"/>
      </w:pPr>
      <w:r>
        <w:t xml:space="preserve">Общий объем финансового обеспечения мероприятий Подпрограммы составляет 1 401 213,95 тыс. рублей </w:t>
      </w:r>
      <w:hyperlink w:anchor="P858" w:history="1">
        <w:r>
          <w:rPr>
            <w:color w:val="0000FF"/>
          </w:rPr>
          <w:t>&lt;*&gt;</w:t>
        </w:r>
      </w:hyperlink>
      <w:r>
        <w:t>, в том числе:</w:t>
      </w:r>
    </w:p>
    <w:p w:rsidR="00B54A19" w:rsidRDefault="00B54A19">
      <w:pPr>
        <w:pStyle w:val="ConsPlusNormal"/>
        <w:jc w:val="both"/>
      </w:pPr>
      <w:r>
        <w:t xml:space="preserve">(в ред. Постановлений Правительства Самарской области от 02.12.2014 </w:t>
      </w:r>
      <w:hyperlink r:id="rId509" w:history="1">
        <w:r>
          <w:rPr>
            <w:color w:val="0000FF"/>
          </w:rPr>
          <w:t>N 739</w:t>
        </w:r>
      </w:hyperlink>
      <w:r>
        <w:t xml:space="preserve">, от 27.11.2015 </w:t>
      </w:r>
      <w:hyperlink r:id="rId510" w:history="1">
        <w:r>
          <w:rPr>
            <w:color w:val="0000FF"/>
          </w:rPr>
          <w:t>N 778</w:t>
        </w:r>
      </w:hyperlink>
      <w:r>
        <w:t xml:space="preserve">, от 31.12.2015 </w:t>
      </w:r>
      <w:hyperlink r:id="rId511" w:history="1">
        <w:r>
          <w:rPr>
            <w:color w:val="0000FF"/>
          </w:rPr>
          <w:t>N 918</w:t>
        </w:r>
      </w:hyperlink>
      <w:r>
        <w:t xml:space="preserve">, от 14.12.2016 </w:t>
      </w:r>
      <w:hyperlink r:id="rId512" w:history="1">
        <w:r>
          <w:rPr>
            <w:color w:val="0000FF"/>
          </w:rPr>
          <w:t>N 734</w:t>
        </w:r>
      </w:hyperlink>
      <w:r>
        <w:t xml:space="preserve">, от 29.12.2016 </w:t>
      </w:r>
      <w:hyperlink r:id="rId513" w:history="1">
        <w:r>
          <w:rPr>
            <w:color w:val="0000FF"/>
          </w:rPr>
          <w:t>N 845</w:t>
        </w:r>
      </w:hyperlink>
      <w:r>
        <w:t xml:space="preserve">, от 29.11.2017 </w:t>
      </w:r>
      <w:hyperlink r:id="rId514" w:history="1">
        <w:r>
          <w:rPr>
            <w:color w:val="0000FF"/>
          </w:rPr>
          <w:t>N 767</w:t>
        </w:r>
      </w:hyperlink>
      <w:r>
        <w:t xml:space="preserve">, от 17.01.2018 </w:t>
      </w:r>
      <w:hyperlink r:id="rId515" w:history="1">
        <w:r>
          <w:rPr>
            <w:color w:val="0000FF"/>
          </w:rPr>
          <w:t>N 18</w:t>
        </w:r>
      </w:hyperlink>
      <w:r>
        <w:t xml:space="preserve">, от 29.12.2018 </w:t>
      </w:r>
      <w:hyperlink r:id="rId516" w:history="1">
        <w:r>
          <w:rPr>
            <w:color w:val="0000FF"/>
          </w:rPr>
          <w:t>N 864</w:t>
        </w:r>
      </w:hyperlink>
      <w:r>
        <w:t>)</w:t>
      </w:r>
    </w:p>
    <w:p w:rsidR="00B54A19" w:rsidRDefault="00B54A19">
      <w:pPr>
        <w:pStyle w:val="ConsPlusNormal"/>
        <w:spacing w:before="220"/>
        <w:ind w:firstLine="540"/>
        <w:jc w:val="both"/>
      </w:pPr>
      <w:r>
        <w:t>в 2014 году - 141 946,9 тыс. рублей;</w:t>
      </w:r>
    </w:p>
    <w:p w:rsidR="00B54A19" w:rsidRDefault="00B54A19">
      <w:pPr>
        <w:pStyle w:val="ConsPlusNormal"/>
        <w:jc w:val="both"/>
      </w:pPr>
      <w:r>
        <w:t xml:space="preserve">(в ред. </w:t>
      </w:r>
      <w:hyperlink r:id="rId517" w:history="1">
        <w:r>
          <w:rPr>
            <w:color w:val="0000FF"/>
          </w:rPr>
          <w:t>Постановления</w:t>
        </w:r>
      </w:hyperlink>
      <w:r>
        <w:t xml:space="preserve"> Правительства Самарской области от 02.12.2014 N 739)</w:t>
      </w:r>
    </w:p>
    <w:p w:rsidR="00B54A19" w:rsidRDefault="00B54A19">
      <w:pPr>
        <w:pStyle w:val="ConsPlusNormal"/>
        <w:spacing w:before="220"/>
        <w:ind w:firstLine="540"/>
        <w:jc w:val="both"/>
      </w:pPr>
      <w:r>
        <w:t xml:space="preserve">в 2015 году - 341 002,77 тыс. рублей </w:t>
      </w:r>
      <w:hyperlink w:anchor="P858" w:history="1">
        <w:r>
          <w:rPr>
            <w:color w:val="0000FF"/>
          </w:rPr>
          <w:t>&lt;*&gt;</w:t>
        </w:r>
      </w:hyperlink>
      <w:r>
        <w:t>;</w:t>
      </w:r>
    </w:p>
    <w:p w:rsidR="00B54A19" w:rsidRDefault="00B54A19">
      <w:pPr>
        <w:pStyle w:val="ConsPlusNormal"/>
        <w:jc w:val="both"/>
      </w:pPr>
      <w:r>
        <w:t xml:space="preserve">(в ред. </w:t>
      </w:r>
      <w:hyperlink r:id="rId518" w:history="1">
        <w:r>
          <w:rPr>
            <w:color w:val="0000FF"/>
          </w:rPr>
          <w:t>Постановления</w:t>
        </w:r>
      </w:hyperlink>
      <w:r>
        <w:t xml:space="preserve"> Правительства Самарской области от 27.11.2015 N 778)</w:t>
      </w:r>
    </w:p>
    <w:p w:rsidR="00B54A19" w:rsidRDefault="00B54A19">
      <w:pPr>
        <w:pStyle w:val="ConsPlusNormal"/>
        <w:spacing w:before="220"/>
        <w:ind w:firstLine="540"/>
        <w:jc w:val="both"/>
      </w:pPr>
      <w:r>
        <w:lastRenderedPageBreak/>
        <w:t>в 2016 году - 150 821,64 тыс. рублей;</w:t>
      </w:r>
    </w:p>
    <w:p w:rsidR="00B54A19" w:rsidRDefault="00B54A19">
      <w:pPr>
        <w:pStyle w:val="ConsPlusNormal"/>
        <w:jc w:val="both"/>
      </w:pPr>
      <w:r>
        <w:t xml:space="preserve">(в ред. Постановлений Правительства Самарской области от 27.11.2015 </w:t>
      </w:r>
      <w:hyperlink r:id="rId519" w:history="1">
        <w:r>
          <w:rPr>
            <w:color w:val="0000FF"/>
          </w:rPr>
          <w:t>N 778</w:t>
        </w:r>
      </w:hyperlink>
      <w:r>
        <w:t xml:space="preserve">, от 31.12.2015 </w:t>
      </w:r>
      <w:hyperlink r:id="rId520" w:history="1">
        <w:r>
          <w:rPr>
            <w:color w:val="0000FF"/>
          </w:rPr>
          <w:t>N 918</w:t>
        </w:r>
      </w:hyperlink>
      <w:r>
        <w:t xml:space="preserve">, от 14.12.2016 </w:t>
      </w:r>
      <w:hyperlink r:id="rId521" w:history="1">
        <w:r>
          <w:rPr>
            <w:color w:val="0000FF"/>
          </w:rPr>
          <w:t>N 734</w:t>
        </w:r>
      </w:hyperlink>
      <w:r>
        <w:t>)</w:t>
      </w:r>
    </w:p>
    <w:p w:rsidR="00B54A19" w:rsidRDefault="00B54A19">
      <w:pPr>
        <w:pStyle w:val="ConsPlusNormal"/>
        <w:spacing w:before="220"/>
        <w:ind w:firstLine="540"/>
        <w:jc w:val="both"/>
      </w:pPr>
      <w:r>
        <w:t>в 2017 году - 150 968,38 тыс. рублей;</w:t>
      </w:r>
    </w:p>
    <w:p w:rsidR="00B54A19" w:rsidRDefault="00B54A19">
      <w:pPr>
        <w:pStyle w:val="ConsPlusNormal"/>
        <w:jc w:val="both"/>
      </w:pPr>
      <w:r>
        <w:t xml:space="preserve">(в ред. Постановлений Правительства Самарской области от 27.11.2015 </w:t>
      </w:r>
      <w:hyperlink r:id="rId522" w:history="1">
        <w:r>
          <w:rPr>
            <w:color w:val="0000FF"/>
          </w:rPr>
          <w:t>N 778</w:t>
        </w:r>
      </w:hyperlink>
      <w:r>
        <w:t xml:space="preserve">, от 31.12.2015 </w:t>
      </w:r>
      <w:hyperlink r:id="rId523" w:history="1">
        <w:r>
          <w:rPr>
            <w:color w:val="0000FF"/>
          </w:rPr>
          <w:t>N 918</w:t>
        </w:r>
      </w:hyperlink>
      <w:r>
        <w:t xml:space="preserve">, от 29.11.2017 </w:t>
      </w:r>
      <w:hyperlink r:id="rId524" w:history="1">
        <w:r>
          <w:rPr>
            <w:color w:val="0000FF"/>
          </w:rPr>
          <w:t>N 767</w:t>
        </w:r>
      </w:hyperlink>
      <w:r>
        <w:t>)</w:t>
      </w:r>
    </w:p>
    <w:p w:rsidR="00B54A19" w:rsidRDefault="00B54A19">
      <w:pPr>
        <w:pStyle w:val="ConsPlusNormal"/>
        <w:spacing w:before="220"/>
        <w:ind w:firstLine="540"/>
        <w:jc w:val="both"/>
      </w:pPr>
      <w:r>
        <w:t>в 2018 году - 154 153,09 тыс. рублей;</w:t>
      </w:r>
    </w:p>
    <w:p w:rsidR="00B54A19" w:rsidRDefault="00B54A19">
      <w:pPr>
        <w:pStyle w:val="ConsPlusNormal"/>
        <w:jc w:val="both"/>
      </w:pPr>
      <w:r>
        <w:t xml:space="preserve">(в ред. Постановлений Правительства Самарской области от 27.11.2015 </w:t>
      </w:r>
      <w:hyperlink r:id="rId525" w:history="1">
        <w:r>
          <w:rPr>
            <w:color w:val="0000FF"/>
          </w:rPr>
          <w:t>N 778</w:t>
        </w:r>
      </w:hyperlink>
      <w:r>
        <w:t xml:space="preserve">, от 31.12.2015 </w:t>
      </w:r>
      <w:hyperlink r:id="rId526" w:history="1">
        <w:r>
          <w:rPr>
            <w:color w:val="0000FF"/>
          </w:rPr>
          <w:t>N 918</w:t>
        </w:r>
      </w:hyperlink>
      <w:r>
        <w:t xml:space="preserve">, от 17.01.2018 </w:t>
      </w:r>
      <w:hyperlink r:id="rId527" w:history="1">
        <w:r>
          <w:rPr>
            <w:color w:val="0000FF"/>
          </w:rPr>
          <w:t>N 18</w:t>
        </w:r>
      </w:hyperlink>
      <w:r>
        <w:t>)</w:t>
      </w:r>
    </w:p>
    <w:p w:rsidR="00B54A19" w:rsidRDefault="00B54A19">
      <w:pPr>
        <w:pStyle w:val="ConsPlusNormal"/>
        <w:spacing w:before="220"/>
        <w:ind w:firstLine="540"/>
        <w:jc w:val="both"/>
      </w:pPr>
      <w:r>
        <w:t>в 2019 году - 154 014,99 тыс. рублей;</w:t>
      </w:r>
    </w:p>
    <w:p w:rsidR="00B54A19" w:rsidRDefault="00B54A19">
      <w:pPr>
        <w:pStyle w:val="ConsPlusNormal"/>
        <w:jc w:val="both"/>
      </w:pPr>
      <w:r>
        <w:t xml:space="preserve">(в ред. Постановлений Правительства Самарской области от 17.01.2018 </w:t>
      </w:r>
      <w:hyperlink r:id="rId528" w:history="1">
        <w:r>
          <w:rPr>
            <w:color w:val="0000FF"/>
          </w:rPr>
          <w:t>N 18</w:t>
        </w:r>
      </w:hyperlink>
      <w:r>
        <w:t xml:space="preserve">, от 29.12.2018 </w:t>
      </w:r>
      <w:hyperlink r:id="rId529" w:history="1">
        <w:r>
          <w:rPr>
            <w:color w:val="0000FF"/>
          </w:rPr>
          <w:t>N 864</w:t>
        </w:r>
      </w:hyperlink>
      <w:r>
        <w:t>)</w:t>
      </w:r>
    </w:p>
    <w:p w:rsidR="00B54A19" w:rsidRDefault="00B54A19">
      <w:pPr>
        <w:pStyle w:val="ConsPlusNormal"/>
        <w:spacing w:before="220"/>
        <w:ind w:firstLine="540"/>
        <w:jc w:val="both"/>
      </w:pPr>
      <w:r>
        <w:t>в 2020 году - 154 153,09 тыс. рублей;</w:t>
      </w:r>
    </w:p>
    <w:p w:rsidR="00B54A19" w:rsidRDefault="00B54A19">
      <w:pPr>
        <w:pStyle w:val="ConsPlusNormal"/>
        <w:jc w:val="both"/>
      </w:pPr>
      <w:r>
        <w:t xml:space="preserve">(в ред. </w:t>
      </w:r>
      <w:hyperlink r:id="rId530"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в 2021 году - 154 153,09 тыс. рублей.</w:t>
      </w:r>
    </w:p>
    <w:p w:rsidR="00B54A19" w:rsidRDefault="00B54A19">
      <w:pPr>
        <w:pStyle w:val="ConsPlusNormal"/>
        <w:jc w:val="both"/>
      </w:pPr>
      <w:r>
        <w:t xml:space="preserve">(абзац введен </w:t>
      </w:r>
      <w:hyperlink r:id="rId531"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Если иное не предусмотрено законом Самарской области об областном бюджете на соответствующий финансовый год и плановый период, главными распорядителями средств областного бюджета, осуществляющими реализацию мероприятий Подпрограммы, являются:</w:t>
      </w:r>
    </w:p>
    <w:p w:rsidR="00B54A19" w:rsidRDefault="00B54A19">
      <w:pPr>
        <w:pStyle w:val="ConsPlusNormal"/>
        <w:spacing w:before="220"/>
        <w:ind w:firstLine="540"/>
        <w:jc w:val="both"/>
      </w:pPr>
      <w:r>
        <w:t>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министерство строительства Самарской области.</w:t>
      </w:r>
    </w:p>
    <w:p w:rsidR="00B54A19" w:rsidRDefault="00B54A19">
      <w:pPr>
        <w:pStyle w:val="ConsPlusNormal"/>
        <w:spacing w:before="220"/>
        <w:ind w:firstLine="540"/>
        <w:jc w:val="both"/>
      </w:pPr>
      <w:hyperlink w:anchor="P1265"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осуществляющим реализацию мероприятий Подпрограммы, представлено в приложении 2 к Подпрограмме.</w:t>
      </w:r>
    </w:p>
    <w:p w:rsidR="00B54A19" w:rsidRDefault="00B54A19">
      <w:pPr>
        <w:pStyle w:val="ConsPlusNormal"/>
        <w:spacing w:before="220"/>
        <w:ind w:firstLine="540"/>
        <w:jc w:val="both"/>
      </w:pPr>
      <w:r>
        <w:t xml:space="preserve">Мероприятия, указанные в </w:t>
      </w:r>
      <w:hyperlink w:anchor="P934" w:history="1">
        <w:r>
          <w:rPr>
            <w:color w:val="0000FF"/>
          </w:rPr>
          <w:t>пунктах 2</w:t>
        </w:r>
      </w:hyperlink>
      <w:r>
        <w:t xml:space="preserve">, </w:t>
      </w:r>
      <w:hyperlink w:anchor="P985" w:history="1">
        <w:r>
          <w:rPr>
            <w:color w:val="0000FF"/>
          </w:rPr>
          <w:t>4</w:t>
        </w:r>
      </w:hyperlink>
      <w:r>
        <w:t xml:space="preserve">, </w:t>
      </w:r>
      <w:hyperlink w:anchor="P1013" w:history="1">
        <w:r>
          <w:rPr>
            <w:color w:val="0000FF"/>
          </w:rPr>
          <w:t>6</w:t>
        </w:r>
      </w:hyperlink>
      <w:r>
        <w:t xml:space="preserve">, </w:t>
      </w:r>
      <w:hyperlink w:anchor="P1055" w:history="1">
        <w:r>
          <w:rPr>
            <w:color w:val="0000FF"/>
          </w:rPr>
          <w:t>9</w:t>
        </w:r>
      </w:hyperlink>
      <w:r>
        <w:t xml:space="preserve">, </w:t>
      </w:r>
      <w:hyperlink w:anchor="P1083" w:history="1">
        <w:r>
          <w:rPr>
            <w:color w:val="0000FF"/>
          </w:rPr>
          <w:t>10</w:t>
        </w:r>
      </w:hyperlink>
      <w:r>
        <w:t xml:space="preserve">, </w:t>
      </w:r>
      <w:hyperlink w:anchor="P1139" w:history="1">
        <w:r>
          <w:rPr>
            <w:color w:val="0000FF"/>
          </w:rPr>
          <w:t>13</w:t>
        </w:r>
      </w:hyperlink>
      <w:r>
        <w:t xml:space="preserve">, </w:t>
      </w:r>
      <w:hyperlink w:anchor="P1166" w:history="1">
        <w:r>
          <w:rPr>
            <w:color w:val="0000FF"/>
          </w:rPr>
          <w:t>14</w:t>
        </w:r>
      </w:hyperlink>
      <w:r>
        <w:t xml:space="preserve">, </w:t>
      </w:r>
      <w:hyperlink w:anchor="P1208" w:history="1">
        <w:r>
          <w:rPr>
            <w:color w:val="0000FF"/>
          </w:rPr>
          <w:t>17 приложения 1</w:t>
        </w:r>
      </w:hyperlink>
      <w:r>
        <w:t xml:space="preserve"> к Подпрограмме, финансируются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B54A19" w:rsidRDefault="00B54A19">
      <w:pPr>
        <w:pStyle w:val="ConsPlusNormal"/>
        <w:jc w:val="both"/>
      </w:pPr>
      <w:r>
        <w:t xml:space="preserve">(в ред. </w:t>
      </w:r>
      <w:hyperlink r:id="rId532"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В рамках реализации мероприятия, указанного в </w:t>
      </w:r>
      <w:hyperlink w:anchor="P1083" w:history="1">
        <w:r>
          <w:rPr>
            <w:color w:val="0000FF"/>
          </w:rPr>
          <w:t>пункте 10 приложения 1</w:t>
        </w:r>
      </w:hyperlink>
      <w:r>
        <w:t xml:space="preserve"> к Подпрограмме, предусмотрены расходы на:</w:t>
      </w:r>
    </w:p>
    <w:p w:rsidR="00B54A19" w:rsidRDefault="00B54A19">
      <w:pPr>
        <w:pStyle w:val="ConsPlusNormal"/>
        <w:jc w:val="both"/>
      </w:pPr>
      <w:r>
        <w:t xml:space="preserve">(в ред. </w:t>
      </w:r>
      <w:hyperlink r:id="rId533"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организацию и проведение областных новогодних елок для детей, проживающих на территории Самарской области, в том числе детей, находящихся в трудной жизненной ситуации;</w:t>
      </w:r>
    </w:p>
    <w:p w:rsidR="00B54A19" w:rsidRDefault="00B54A19">
      <w:pPr>
        <w:pStyle w:val="ConsPlusNormal"/>
        <w:spacing w:before="220"/>
        <w:ind w:firstLine="540"/>
        <w:jc w:val="both"/>
      </w:pPr>
      <w:r>
        <w:t>организацию участия делегации Самарской области в проведении общероссийской новогодней елки в Государственном Кремлевском Дворце;</w:t>
      </w:r>
    </w:p>
    <w:p w:rsidR="00B54A19" w:rsidRDefault="00B54A19">
      <w:pPr>
        <w:pStyle w:val="ConsPlusNormal"/>
        <w:spacing w:before="220"/>
        <w:ind w:firstLine="540"/>
        <w:jc w:val="both"/>
      </w:pPr>
      <w:r>
        <w:t>приобретение подарочных новогодних кондитерских наборов для детей, проживающих на территории Самарской области, участвующих в проведении областных новогодних елок.</w:t>
      </w:r>
    </w:p>
    <w:p w:rsidR="00B54A19" w:rsidRDefault="00B54A19">
      <w:pPr>
        <w:pStyle w:val="ConsPlusNormal"/>
        <w:spacing w:before="220"/>
        <w:ind w:firstLine="540"/>
        <w:jc w:val="both"/>
      </w:pPr>
      <w:r>
        <w:t xml:space="preserve">Мероприятия, указанные в </w:t>
      </w:r>
      <w:hyperlink w:anchor="P999" w:history="1">
        <w:r>
          <w:rPr>
            <w:color w:val="0000FF"/>
          </w:rPr>
          <w:t>пунктах 5</w:t>
        </w:r>
      </w:hyperlink>
      <w:r>
        <w:t xml:space="preserve">, </w:t>
      </w:r>
      <w:hyperlink w:anchor="P1027" w:history="1">
        <w:r>
          <w:rPr>
            <w:color w:val="0000FF"/>
          </w:rPr>
          <w:t>7</w:t>
        </w:r>
      </w:hyperlink>
      <w:r>
        <w:t xml:space="preserve">, </w:t>
      </w:r>
      <w:hyperlink w:anchor="P1041" w:history="1">
        <w:r>
          <w:rPr>
            <w:color w:val="0000FF"/>
          </w:rPr>
          <w:t>8</w:t>
        </w:r>
      </w:hyperlink>
      <w:r>
        <w:t xml:space="preserve">, </w:t>
      </w:r>
      <w:hyperlink w:anchor="P1125" w:history="1">
        <w:r>
          <w:rPr>
            <w:color w:val="0000FF"/>
          </w:rPr>
          <w:t>12</w:t>
        </w:r>
      </w:hyperlink>
      <w:r>
        <w:t xml:space="preserve">, </w:t>
      </w:r>
      <w:hyperlink w:anchor="P1180" w:history="1">
        <w:r>
          <w:rPr>
            <w:color w:val="0000FF"/>
          </w:rPr>
          <w:t>15</w:t>
        </w:r>
      </w:hyperlink>
      <w:r>
        <w:t xml:space="preserve">, </w:t>
      </w:r>
      <w:hyperlink w:anchor="P1194" w:history="1">
        <w:r>
          <w:rPr>
            <w:color w:val="0000FF"/>
          </w:rPr>
          <w:t>16 приложения 1</w:t>
        </w:r>
      </w:hyperlink>
      <w:r>
        <w:t xml:space="preserve"> к Подпрограмме, финансируются в форме субсидий, предоставляемых государственным бюджетным учреждениям, подведомственным министерству социально-демографической и семейной политики Самарской области, в соответствии с </w:t>
      </w:r>
      <w:hyperlink r:id="rId534" w:history="1">
        <w:r>
          <w:rPr>
            <w:color w:val="0000FF"/>
          </w:rPr>
          <w:t>абзацем вторым пункта 1 статьи 78.1</w:t>
        </w:r>
      </w:hyperlink>
      <w:r>
        <w:t xml:space="preserve"> Бюджетного кодекса Российской Федерации.</w:t>
      </w:r>
    </w:p>
    <w:p w:rsidR="00B54A19" w:rsidRDefault="00B54A19">
      <w:pPr>
        <w:pStyle w:val="ConsPlusNormal"/>
        <w:jc w:val="both"/>
      </w:pPr>
      <w:r>
        <w:lastRenderedPageBreak/>
        <w:t xml:space="preserve">(в ред. </w:t>
      </w:r>
      <w:hyperlink r:id="rId53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hyperlink w:anchor="P1334" w:history="1">
        <w:r>
          <w:rPr>
            <w:color w:val="0000FF"/>
          </w:rPr>
          <w:t>Порядок</w:t>
        </w:r>
      </w:hyperlink>
      <w: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536" w:history="1">
        <w:r>
          <w:rPr>
            <w:color w:val="0000FF"/>
          </w:rPr>
          <w:t>абзацем вторым пункта 1 статьи 78.1</w:t>
        </w:r>
      </w:hyperlink>
      <w:r>
        <w:t xml:space="preserve"> Бюджетного кодекса Российской Федерации на реализацию мероприятий подпрограммы "Совершенствование социальной поддержки семьи и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представлены в приложении 3 к Подпрограмме.</w:t>
      </w:r>
    </w:p>
    <w:p w:rsidR="00B54A19" w:rsidRDefault="00B54A19">
      <w:pPr>
        <w:pStyle w:val="ConsPlusNormal"/>
        <w:jc w:val="both"/>
      </w:pPr>
      <w:r>
        <w:t xml:space="preserve">(в ред. Постановлений Правительства Самарской области от 29.12.2016 </w:t>
      </w:r>
      <w:hyperlink r:id="rId537" w:history="1">
        <w:r>
          <w:rPr>
            <w:color w:val="0000FF"/>
          </w:rPr>
          <w:t>N 845</w:t>
        </w:r>
      </w:hyperlink>
      <w:r>
        <w:t xml:space="preserve">, от 17.01.2018 </w:t>
      </w:r>
      <w:hyperlink r:id="rId538" w:history="1">
        <w:r>
          <w:rPr>
            <w:color w:val="0000FF"/>
          </w:rPr>
          <w:t>N 18</w:t>
        </w:r>
      </w:hyperlink>
      <w:r>
        <w:t xml:space="preserve">, от 29.12.2018 </w:t>
      </w:r>
      <w:hyperlink r:id="rId539" w:history="1">
        <w:r>
          <w:rPr>
            <w:color w:val="0000FF"/>
          </w:rPr>
          <w:t>N 864</w:t>
        </w:r>
      </w:hyperlink>
      <w:r>
        <w:t>)</w:t>
      </w:r>
    </w:p>
    <w:p w:rsidR="00B54A19" w:rsidRDefault="00B54A19">
      <w:pPr>
        <w:pStyle w:val="ConsPlusNormal"/>
        <w:spacing w:before="220"/>
        <w:ind w:firstLine="540"/>
        <w:jc w:val="both"/>
      </w:pPr>
      <w:r>
        <w:t xml:space="preserve">Распределение бюджетных средств, предусмотренных </w:t>
      </w:r>
      <w:hyperlink w:anchor="P934" w:history="1">
        <w:r>
          <w:rPr>
            <w:color w:val="0000FF"/>
          </w:rPr>
          <w:t>пунктами 2</w:t>
        </w:r>
      </w:hyperlink>
      <w:r>
        <w:t xml:space="preserve">, </w:t>
      </w:r>
      <w:hyperlink w:anchor="P985" w:history="1">
        <w:r>
          <w:rPr>
            <w:color w:val="0000FF"/>
          </w:rPr>
          <w:t>4</w:t>
        </w:r>
      </w:hyperlink>
      <w:r>
        <w:t xml:space="preserve">, </w:t>
      </w:r>
      <w:hyperlink w:anchor="P1013" w:history="1">
        <w:r>
          <w:rPr>
            <w:color w:val="0000FF"/>
          </w:rPr>
          <w:t>6</w:t>
        </w:r>
      </w:hyperlink>
      <w:r>
        <w:t xml:space="preserve">, </w:t>
      </w:r>
      <w:hyperlink w:anchor="P1027" w:history="1">
        <w:r>
          <w:rPr>
            <w:color w:val="0000FF"/>
          </w:rPr>
          <w:t>7</w:t>
        </w:r>
      </w:hyperlink>
      <w:r>
        <w:t xml:space="preserve">, </w:t>
      </w:r>
      <w:hyperlink w:anchor="P1139" w:history="1">
        <w:r>
          <w:rPr>
            <w:color w:val="0000FF"/>
          </w:rPr>
          <w:t>13 приложения 1</w:t>
        </w:r>
      </w:hyperlink>
      <w:r>
        <w:t xml:space="preserve"> к Подпрограмме, в разрезе государственных бюджетных и казенных учреждений Самарской области, подведомственных министерству социально-демографической и семейной политики Самарской области, на соответствующий финансовый год осуществляется в соответствии с приказом министерства социально-демографической и семейной политики Самарской области.</w:t>
      </w:r>
    </w:p>
    <w:p w:rsidR="00B54A19" w:rsidRDefault="00B54A19">
      <w:pPr>
        <w:pStyle w:val="ConsPlusNormal"/>
        <w:jc w:val="both"/>
      </w:pPr>
      <w:r>
        <w:t xml:space="preserve">(в ред. </w:t>
      </w:r>
      <w:hyperlink r:id="rId540"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Мероприятие, указанное в </w:t>
      </w:r>
      <w:hyperlink w:anchor="P943" w:history="1">
        <w:r>
          <w:rPr>
            <w:color w:val="0000FF"/>
          </w:rPr>
          <w:t>пункте 3 приложения 1</w:t>
        </w:r>
      </w:hyperlink>
      <w:r>
        <w:t xml:space="preserve"> к Подпрограмме, финансируется в форме бюджетных ассигнований на осуществление бюджетных инвестиций в объекты государственной собственности (за исключением государственных унитарных предприятий).</w:t>
      </w:r>
    </w:p>
    <w:p w:rsidR="00B54A19" w:rsidRDefault="00B54A19">
      <w:pPr>
        <w:pStyle w:val="ConsPlusNormal"/>
        <w:jc w:val="both"/>
      </w:pPr>
      <w:r>
        <w:t xml:space="preserve">(в ред. </w:t>
      </w:r>
      <w:hyperlink r:id="rId541"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Мероприятие, указанное в </w:t>
      </w:r>
      <w:hyperlink w:anchor="P1097" w:history="1">
        <w:r>
          <w:rPr>
            <w:color w:val="0000FF"/>
          </w:rPr>
          <w:t>пункте 11 приложения 1</w:t>
        </w:r>
      </w:hyperlink>
      <w:r>
        <w:t xml:space="preserve"> к Подпрограмме, финансируется в форме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w:t>
      </w:r>
    </w:p>
    <w:p w:rsidR="00B54A19" w:rsidRDefault="00B54A19">
      <w:pPr>
        <w:pStyle w:val="ConsPlusNormal"/>
        <w:jc w:val="both"/>
      </w:pPr>
      <w:r>
        <w:t xml:space="preserve">(в ред. </w:t>
      </w:r>
      <w:hyperlink r:id="rId542" w:history="1">
        <w:r>
          <w:rPr>
            <w:color w:val="0000FF"/>
          </w:rPr>
          <w:t>Постановления</w:t>
        </w:r>
      </w:hyperlink>
      <w:r>
        <w:t xml:space="preserve"> Правительства Самарской области от 22.10.2018 N 598)</w:t>
      </w:r>
    </w:p>
    <w:p w:rsidR="00B54A19" w:rsidRDefault="00B54A19">
      <w:pPr>
        <w:pStyle w:val="ConsPlusNormal"/>
        <w:spacing w:before="220"/>
        <w:ind w:firstLine="540"/>
        <w:jc w:val="both"/>
      </w:pPr>
      <w:hyperlink w:anchor="P1385" w:history="1">
        <w:r>
          <w:rPr>
            <w:color w:val="0000FF"/>
          </w:rPr>
          <w:t>Порядок</w:t>
        </w:r>
      </w:hyperlink>
      <w:r>
        <w:t xml:space="preserve"> предоставления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 представлен в приложении 4 к Подпрограмме.</w:t>
      </w:r>
    </w:p>
    <w:p w:rsidR="00B54A19" w:rsidRDefault="00B54A19">
      <w:pPr>
        <w:pStyle w:val="ConsPlusNormal"/>
        <w:jc w:val="both"/>
      </w:pPr>
      <w:r>
        <w:t xml:space="preserve">(в ред. </w:t>
      </w:r>
      <w:hyperlink r:id="rId543" w:history="1">
        <w:r>
          <w:rPr>
            <w:color w:val="0000FF"/>
          </w:rPr>
          <w:t>Постановления</w:t>
        </w:r>
      </w:hyperlink>
      <w:r>
        <w:t xml:space="preserve"> Правительства Самарской области от 22.10.2018 N 598)</w:t>
      </w:r>
    </w:p>
    <w:p w:rsidR="00B54A19" w:rsidRDefault="00B54A19">
      <w:pPr>
        <w:pStyle w:val="ConsPlusNormal"/>
        <w:spacing w:before="220"/>
        <w:ind w:firstLine="540"/>
        <w:jc w:val="both"/>
      </w:pPr>
      <w:r>
        <w:t xml:space="preserve">Мероприятие, указанное в </w:t>
      </w:r>
      <w:hyperlink w:anchor="P957" w:history="1">
        <w:r>
          <w:rPr>
            <w:color w:val="0000FF"/>
          </w:rPr>
          <w:t>пункте 3.1 приложения 1</w:t>
        </w:r>
      </w:hyperlink>
      <w:r>
        <w:t xml:space="preserve"> к Подпрограмме 1 финансируется в форме предоставления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иным некоммерческим организациям, не являющимся государственными (муниципальными) учреждениями, в соответствии с </w:t>
      </w:r>
      <w:hyperlink r:id="rId544" w:history="1">
        <w:r>
          <w:rPr>
            <w:color w:val="0000FF"/>
          </w:rPr>
          <w:t>абзацем вторым пункта 2 статьи 78.1</w:t>
        </w:r>
      </w:hyperlink>
      <w:r>
        <w:t xml:space="preserve"> Бюджетного кодекса Российской Федерации.</w:t>
      </w:r>
    </w:p>
    <w:p w:rsidR="00B54A19" w:rsidRDefault="00B54A19">
      <w:pPr>
        <w:pStyle w:val="ConsPlusNormal"/>
        <w:jc w:val="both"/>
      </w:pPr>
      <w:r>
        <w:t xml:space="preserve">(абзац введен </w:t>
      </w:r>
      <w:hyperlink r:id="rId545" w:history="1">
        <w:r>
          <w:rPr>
            <w:color w:val="0000FF"/>
          </w:rPr>
          <w:t>Постановлением</w:t>
        </w:r>
      </w:hyperlink>
      <w:r>
        <w:t xml:space="preserve"> Правительства Самарской области от 17.01.2018 N 18)</w:t>
      </w:r>
    </w:p>
    <w:p w:rsidR="00B54A19" w:rsidRDefault="00B54A19">
      <w:pPr>
        <w:pStyle w:val="ConsPlusNormal"/>
        <w:spacing w:before="220"/>
        <w:ind w:firstLine="540"/>
        <w:jc w:val="both"/>
      </w:pPr>
      <w:r>
        <w:t xml:space="preserve">Порядок предоставления субсидий для реализации мероприятия, указанного в </w:t>
      </w:r>
      <w:hyperlink w:anchor="P957" w:history="1">
        <w:r>
          <w:rPr>
            <w:color w:val="0000FF"/>
          </w:rPr>
          <w:t>пункте 3.1 приложения 1</w:t>
        </w:r>
      </w:hyperlink>
      <w:r>
        <w:t xml:space="preserve"> к Подпрограмме 1, утверждается отдельным постановлением Правительства Самарской области.</w:t>
      </w:r>
    </w:p>
    <w:p w:rsidR="00B54A19" w:rsidRDefault="00B54A19">
      <w:pPr>
        <w:pStyle w:val="ConsPlusNormal"/>
        <w:jc w:val="both"/>
      </w:pPr>
      <w:r>
        <w:t xml:space="preserve">(абзац введен </w:t>
      </w:r>
      <w:hyperlink r:id="rId546" w:history="1">
        <w:r>
          <w:rPr>
            <w:color w:val="0000FF"/>
          </w:rPr>
          <w:t>Постановлением</w:t>
        </w:r>
      </w:hyperlink>
      <w:r>
        <w:t xml:space="preserve"> Правительства Самарской области от 17.01.2018 N 18)</w:t>
      </w:r>
    </w:p>
    <w:p w:rsidR="00B54A19" w:rsidRDefault="00B54A19">
      <w:pPr>
        <w:pStyle w:val="ConsPlusNormal"/>
        <w:spacing w:before="220"/>
        <w:ind w:firstLine="540"/>
        <w:jc w:val="both"/>
      </w:pPr>
      <w:r>
        <w:t>При реализации Подпрограммы предполагается привлечение финансирования из областного бюджета, бюджетов государственных внебюджетных фондов, средств юридических лиц.</w:t>
      </w:r>
    </w:p>
    <w:p w:rsidR="00B54A19" w:rsidRDefault="00B54A19">
      <w:pPr>
        <w:pStyle w:val="ConsPlusNormal"/>
        <w:spacing w:before="220"/>
        <w:ind w:firstLine="540"/>
        <w:jc w:val="both"/>
      </w:pPr>
      <w:r>
        <w:lastRenderedPageBreak/>
        <w:t>Ресурсное обеспечение реализации Подпрограммы за счет средств областного бюджета, планируемое с учетом ситуации в финансово-бюджетной сфере Самарской области,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Подпрограммы, подлежит ежегодному уточнению в рамках бюджетного цикла.</w:t>
      </w:r>
    </w:p>
    <w:p w:rsidR="00B54A19" w:rsidRDefault="00B54A19">
      <w:pPr>
        <w:pStyle w:val="ConsPlusNormal"/>
        <w:spacing w:before="220"/>
        <w:ind w:firstLine="540"/>
        <w:jc w:val="both"/>
      </w:pPr>
      <w:r>
        <w:t>--------------------------------</w:t>
      </w:r>
    </w:p>
    <w:p w:rsidR="00B54A19" w:rsidRDefault="00B54A19">
      <w:pPr>
        <w:pStyle w:val="ConsPlusNormal"/>
        <w:spacing w:before="220"/>
        <w:ind w:firstLine="540"/>
        <w:jc w:val="both"/>
      </w:pPr>
      <w:bookmarkStart w:id="6" w:name="P858"/>
      <w:bookmarkEnd w:id="6"/>
      <w:r>
        <w:t>&lt;*&gt; Объем финансирования в 2015 году в сумме, превышающей 144 711,77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547" w:history="1">
        <w:r>
          <w:rPr>
            <w:color w:val="0000FF"/>
          </w:rPr>
          <w:t>Постановления</w:t>
        </w:r>
      </w:hyperlink>
      <w:r>
        <w:t xml:space="preserve"> Правительства Самарской области от 29.12.2016 N 845)</w:t>
      </w:r>
    </w:p>
    <w:p w:rsidR="00B54A19" w:rsidRDefault="00B54A19">
      <w:pPr>
        <w:pStyle w:val="ConsPlusNormal"/>
        <w:jc w:val="both"/>
      </w:pPr>
    </w:p>
    <w:p w:rsidR="00B54A19" w:rsidRDefault="00B54A19">
      <w:pPr>
        <w:pStyle w:val="ConsPlusTitle"/>
        <w:jc w:val="center"/>
        <w:outlineLvl w:val="2"/>
      </w:pPr>
      <w:r>
        <w:t>6. Описание мер правового и государственного регулирования</w:t>
      </w:r>
    </w:p>
    <w:p w:rsidR="00B54A19" w:rsidRDefault="00B54A19">
      <w:pPr>
        <w:pStyle w:val="ConsPlusTitle"/>
        <w:jc w:val="center"/>
      </w:pPr>
      <w:r>
        <w:t>в сфере реализации Подпрограммы</w:t>
      </w:r>
    </w:p>
    <w:p w:rsidR="00B54A19" w:rsidRDefault="00B54A19">
      <w:pPr>
        <w:pStyle w:val="ConsPlusNormal"/>
        <w:jc w:val="both"/>
      </w:pPr>
    </w:p>
    <w:p w:rsidR="00B54A19" w:rsidRDefault="00B54A19">
      <w:pPr>
        <w:pStyle w:val="ConsPlusNormal"/>
        <w:ind w:firstLine="540"/>
        <w:jc w:val="both"/>
      </w:pPr>
      <w:r>
        <w:t>Правовое регулирование в сфере реализации Подпрограммы осуществляется федеральными законами:</w:t>
      </w:r>
    </w:p>
    <w:p w:rsidR="00B54A19" w:rsidRDefault="00B54A19">
      <w:pPr>
        <w:pStyle w:val="ConsPlusNormal"/>
        <w:spacing w:before="220"/>
        <w:ind w:firstLine="540"/>
        <w:jc w:val="both"/>
      </w:pPr>
      <w:r>
        <w:t>"</w:t>
      </w:r>
      <w:hyperlink r:id="rId548" w:history="1">
        <w:r>
          <w:rPr>
            <w:color w:val="0000FF"/>
          </w:rPr>
          <w:t>Об основных гарантиях</w:t>
        </w:r>
      </w:hyperlink>
      <w:r>
        <w:t xml:space="preserve"> прав ребенка в Российской Федерации";</w:t>
      </w:r>
    </w:p>
    <w:p w:rsidR="00B54A19" w:rsidRDefault="00B54A19">
      <w:pPr>
        <w:pStyle w:val="ConsPlusNormal"/>
        <w:spacing w:before="220"/>
        <w:ind w:firstLine="540"/>
        <w:jc w:val="both"/>
      </w:pPr>
      <w:r>
        <w:t>"</w:t>
      </w:r>
      <w:hyperlink r:id="rId549" w:history="1">
        <w:r>
          <w:rPr>
            <w:color w:val="0000FF"/>
          </w:rPr>
          <w:t>Об основах системы профилактики</w:t>
        </w:r>
      </w:hyperlink>
      <w:r>
        <w:t xml:space="preserve"> безнадзорности и правонарушений несовершеннолетних";</w:t>
      </w:r>
    </w:p>
    <w:p w:rsidR="00B54A19" w:rsidRDefault="00B54A19">
      <w:pPr>
        <w:pStyle w:val="ConsPlusNormal"/>
        <w:spacing w:before="220"/>
        <w:ind w:firstLine="540"/>
        <w:jc w:val="both"/>
      </w:pPr>
      <w:hyperlink r:id="rId550" w:history="1">
        <w:r>
          <w:rPr>
            <w:color w:val="0000FF"/>
          </w:rPr>
          <w:t>"О государственной социальной помощи"</w:t>
        </w:r>
      </w:hyperlink>
      <w:r>
        <w:t>.</w:t>
      </w:r>
    </w:p>
    <w:p w:rsidR="00B54A19" w:rsidRDefault="00B54A19">
      <w:pPr>
        <w:pStyle w:val="ConsPlusNormal"/>
        <w:jc w:val="both"/>
      </w:pPr>
    </w:p>
    <w:p w:rsidR="00B54A19" w:rsidRDefault="00B54A19">
      <w:pPr>
        <w:pStyle w:val="ConsPlusTitle"/>
        <w:jc w:val="center"/>
        <w:outlineLvl w:val="2"/>
      </w:pPr>
      <w:r>
        <w:t>7. Механизм реализации Подпрограммы</w:t>
      </w:r>
    </w:p>
    <w:p w:rsidR="00B54A19" w:rsidRDefault="00B54A19">
      <w:pPr>
        <w:pStyle w:val="ConsPlusNormal"/>
        <w:jc w:val="both"/>
      </w:pPr>
    </w:p>
    <w:p w:rsidR="00B54A19" w:rsidRDefault="00B54A19">
      <w:pPr>
        <w:pStyle w:val="ConsPlusNormal"/>
        <w:ind w:firstLine="540"/>
        <w:jc w:val="both"/>
      </w:pPr>
      <w:r>
        <w:t>Ответственным исполнителем Подпрограммы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Участниками Подпрограммы являются министерство строительства Самарской области, государственные бюджетные учреждения Самарской области, государственные казенные учреждения Самарской области.</w:t>
      </w:r>
    </w:p>
    <w:p w:rsidR="00B54A19" w:rsidRDefault="00B54A19">
      <w:pPr>
        <w:pStyle w:val="ConsPlusNormal"/>
        <w:jc w:val="both"/>
      </w:pPr>
      <w:r>
        <w:t xml:space="preserve">(в ред. </w:t>
      </w:r>
      <w:hyperlink r:id="rId551"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Министерство социально-демографической и семейной политики Самарской области осуществляет руководство и текущее управление реализацией </w:t>
      </w:r>
      <w:hyperlink w:anchor="P624" w:history="1">
        <w:r>
          <w:rPr>
            <w:color w:val="0000FF"/>
          </w:rPr>
          <w:t>Подпрограммы</w:t>
        </w:r>
      </w:hyperlink>
      <w:r>
        <w:t>, координирует деятельность участников Подпрограммы, разрабатывает в пределах своей компетенции нормативные правовые акты, необходимые для реализации Подпрограммы, проводит анализ и формирует предложения по рациональному использованию финансовых ресурсов Подпрограммы, в случае необходимости подготавливает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B54A19" w:rsidRDefault="00B54A19">
      <w:pPr>
        <w:pStyle w:val="ConsPlusNormal"/>
        <w:spacing w:before="220"/>
        <w:ind w:firstLine="540"/>
        <w:jc w:val="both"/>
      </w:pPr>
      <w:r>
        <w:t>Министерство строительства Самарской области:</w:t>
      </w:r>
    </w:p>
    <w:p w:rsidR="00B54A19" w:rsidRDefault="00B54A19">
      <w:pPr>
        <w:pStyle w:val="ConsPlusNormal"/>
        <w:spacing w:before="220"/>
        <w:ind w:firstLine="540"/>
        <w:jc w:val="both"/>
      </w:pPr>
      <w:r>
        <w:t>осуществляет контроль и несет ответственность за реализацию мероприятий Подпрограммы по соответствующим направлениям в установленные сроки в пределах своих полномочий;</w:t>
      </w:r>
    </w:p>
    <w:p w:rsidR="00B54A19" w:rsidRDefault="00B54A19">
      <w:pPr>
        <w:pStyle w:val="ConsPlusNormal"/>
        <w:spacing w:before="220"/>
        <w:ind w:firstLine="540"/>
        <w:jc w:val="both"/>
      </w:pPr>
      <w:r>
        <w:t>представляет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B54A19" w:rsidRDefault="00B54A19">
      <w:pPr>
        <w:pStyle w:val="ConsPlusNormal"/>
        <w:spacing w:before="220"/>
        <w:ind w:firstLine="540"/>
        <w:jc w:val="both"/>
      </w:pPr>
      <w: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hyperlink r:id="rId552" w:history="1">
        <w:r>
          <w:rPr>
            <w:color w:val="0000FF"/>
          </w:rPr>
          <w:t>Порядка</w:t>
        </w:r>
      </w:hyperlink>
      <w:r>
        <w:t xml:space="preserve"> принятия решений о </w:t>
      </w:r>
      <w:r>
        <w:lastRenderedPageBreak/>
        <w:t>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B54A19" w:rsidRDefault="00B54A19">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both"/>
            </w:pPr>
            <w:r>
              <w:rPr>
                <w:color w:val="392C69"/>
              </w:rPr>
              <w:t>КонсультантПлюс: примечание.</w:t>
            </w:r>
          </w:p>
          <w:p w:rsidR="00B54A19" w:rsidRDefault="00B54A19">
            <w:pPr>
              <w:pStyle w:val="ConsPlusNormal"/>
              <w:jc w:val="both"/>
            </w:pPr>
            <w:r>
              <w:rPr>
                <w:color w:val="392C69"/>
              </w:rPr>
              <w:t>Нумерация разделов дана в соответствии с официальным текстом документа.</w:t>
            </w:r>
          </w:p>
        </w:tc>
      </w:tr>
    </w:tbl>
    <w:p w:rsidR="00B54A19" w:rsidRDefault="00B54A19">
      <w:pPr>
        <w:pStyle w:val="ConsPlusTitle"/>
        <w:spacing w:before="280"/>
        <w:jc w:val="center"/>
        <w:outlineLvl w:val="2"/>
      </w:pPr>
      <w:r>
        <w:t>Раздел 8. Комплексная оценка эффективности реализации</w:t>
      </w:r>
    </w:p>
    <w:p w:rsidR="00B54A19" w:rsidRDefault="00B54A19">
      <w:pPr>
        <w:pStyle w:val="ConsPlusTitle"/>
        <w:jc w:val="center"/>
      </w:pPr>
      <w:r>
        <w:t>Подпрограммы</w:t>
      </w:r>
    </w:p>
    <w:p w:rsidR="00B54A19" w:rsidRDefault="00B54A19">
      <w:pPr>
        <w:pStyle w:val="ConsPlusNormal"/>
        <w:jc w:val="both"/>
      </w:pPr>
    </w:p>
    <w:p w:rsidR="00B54A19" w:rsidRDefault="00B54A19">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B54A19" w:rsidRDefault="00B54A19">
      <w:pPr>
        <w:pStyle w:val="ConsPlusNormal"/>
        <w:spacing w:before="220"/>
        <w:ind w:firstLine="540"/>
        <w:jc w:val="both"/>
      </w:pPr>
      <w:hyperlink w:anchor="P1699" w:history="1">
        <w:r>
          <w:rPr>
            <w:color w:val="0000FF"/>
          </w:rPr>
          <w:t>Методика</w:t>
        </w:r>
      </w:hyperlink>
      <w:r>
        <w:t xml:space="preserve"> комплексной оценки эффективности реализации Подпрограммы приведена в приложении 5 к Подпрограмме.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7" w:name="P900"/>
      <w:bookmarkEnd w:id="7"/>
      <w:r>
        <w:t>ПЕРЕЧЕНЬ</w:t>
      </w:r>
    </w:p>
    <w:p w:rsidR="00B54A19" w:rsidRDefault="00B54A19">
      <w:pPr>
        <w:pStyle w:val="ConsPlusTitle"/>
        <w:jc w:val="center"/>
      </w:pPr>
      <w:r>
        <w:t>МЕРОПРИЯТИЙ ПОДПРОГРАММЫ "СОВЕРШЕНСТВОВАНИЕ</w:t>
      </w:r>
    </w:p>
    <w:p w:rsidR="00B54A19" w:rsidRDefault="00B54A19">
      <w:pPr>
        <w:pStyle w:val="ConsPlusTitle"/>
        <w:jc w:val="center"/>
      </w:pPr>
      <w:r>
        <w:t>СОЦИАЛЬНОЙ ПОДДЕРЖКИ СЕМЬИ И ДЕТЕЙ В САМАРСКОЙ ОБЛАСТИ"</w:t>
      </w:r>
    </w:p>
    <w:p w:rsidR="00B54A19" w:rsidRDefault="00B54A19">
      <w:pPr>
        <w:pStyle w:val="ConsPlusTitle"/>
        <w:jc w:val="center"/>
      </w:pPr>
      <w:r>
        <w:t>НА 2014 - 2021 ГОДЫ ГОСУДАРСТВЕННОЙ ПРОГРАММЫ САМАРСКОЙ</w:t>
      </w:r>
    </w:p>
    <w:p w:rsidR="00B54A19" w:rsidRDefault="00B54A19">
      <w:pPr>
        <w:pStyle w:val="ConsPlusTitle"/>
        <w:jc w:val="center"/>
      </w:pPr>
      <w:r>
        <w:t>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553" w:history="1">
              <w:r>
                <w:rPr>
                  <w:color w:val="0000FF"/>
                </w:rPr>
                <w:t>Постановления</w:t>
              </w:r>
            </w:hyperlink>
            <w:r>
              <w:rPr>
                <w:color w:val="392C69"/>
              </w:rPr>
              <w:t xml:space="preserve"> Правительства Самарской области от 29.12.2018 N 864)</w:t>
            </w:r>
          </w:p>
        </w:tc>
      </w:tr>
    </w:tbl>
    <w:p w:rsidR="00B54A19" w:rsidRDefault="00B54A19">
      <w:pPr>
        <w:pStyle w:val="ConsPlusNormal"/>
        <w:jc w:val="both"/>
      </w:pPr>
    </w:p>
    <w:p w:rsidR="00B54A19" w:rsidRDefault="00B54A19">
      <w:pPr>
        <w:sectPr w:rsidR="00B54A19" w:rsidSect="00664DE2">
          <w:pgSz w:w="11906" w:h="16838"/>
          <w:pgMar w:top="1134" w:right="567" w:bottom="1134" w:left="1418" w:header="709" w:footer="709" w:gutter="0"/>
          <w:cols w:space="708"/>
          <w:docGrid w:linePitch="36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69"/>
        <w:gridCol w:w="1989"/>
        <w:gridCol w:w="993"/>
        <w:gridCol w:w="1417"/>
        <w:gridCol w:w="1417"/>
        <w:gridCol w:w="1247"/>
        <w:gridCol w:w="1418"/>
        <w:gridCol w:w="1418"/>
        <w:gridCol w:w="1417"/>
        <w:gridCol w:w="1417"/>
        <w:gridCol w:w="1559"/>
        <w:gridCol w:w="1559"/>
        <w:gridCol w:w="3167"/>
      </w:tblGrid>
      <w:tr w:rsidR="00B54A19">
        <w:tc>
          <w:tcPr>
            <w:tcW w:w="623"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269" w:type="dxa"/>
            <w:vMerge w:val="restart"/>
            <w:tcBorders>
              <w:top w:val="single" w:sz="4" w:space="0" w:color="auto"/>
              <w:bottom w:val="single" w:sz="4" w:space="0" w:color="auto"/>
            </w:tcBorders>
          </w:tcPr>
          <w:p w:rsidR="00B54A19" w:rsidRDefault="00B54A19">
            <w:pPr>
              <w:pStyle w:val="ConsPlusNormal"/>
              <w:jc w:val="center"/>
            </w:pPr>
            <w:r>
              <w:t>Наименование цели, задачи, мероприятия</w:t>
            </w:r>
          </w:p>
        </w:tc>
        <w:tc>
          <w:tcPr>
            <w:tcW w:w="1989" w:type="dxa"/>
            <w:vMerge w:val="restart"/>
            <w:tcBorders>
              <w:top w:val="single" w:sz="4" w:space="0" w:color="auto"/>
              <w:bottom w:val="single" w:sz="4" w:space="0" w:color="auto"/>
            </w:tcBorders>
          </w:tcPr>
          <w:p w:rsidR="00B54A19" w:rsidRDefault="00B54A19">
            <w:pPr>
              <w:pStyle w:val="ConsPlusNormal"/>
              <w:jc w:val="center"/>
            </w:pPr>
            <w:r>
              <w:t>Исполнители мероприятия</w:t>
            </w:r>
          </w:p>
        </w:tc>
        <w:tc>
          <w:tcPr>
            <w:tcW w:w="993" w:type="dxa"/>
            <w:vMerge w:val="restart"/>
            <w:tcBorders>
              <w:top w:val="single" w:sz="4" w:space="0" w:color="auto"/>
              <w:bottom w:val="single" w:sz="4" w:space="0" w:color="auto"/>
            </w:tcBorders>
          </w:tcPr>
          <w:p w:rsidR="00B54A19" w:rsidRDefault="00B54A19">
            <w:pPr>
              <w:pStyle w:val="ConsPlusNormal"/>
              <w:jc w:val="center"/>
            </w:pPr>
            <w:r>
              <w:t>Срок реализации, годы</w:t>
            </w:r>
          </w:p>
        </w:tc>
        <w:tc>
          <w:tcPr>
            <w:tcW w:w="12869" w:type="dxa"/>
            <w:gridSpan w:val="9"/>
            <w:tcBorders>
              <w:top w:val="single" w:sz="4" w:space="0" w:color="auto"/>
              <w:bottom w:val="single" w:sz="4" w:space="0" w:color="auto"/>
            </w:tcBorders>
          </w:tcPr>
          <w:p w:rsidR="00B54A19" w:rsidRDefault="00B54A19">
            <w:pPr>
              <w:pStyle w:val="ConsPlusNormal"/>
              <w:jc w:val="center"/>
            </w:pPr>
            <w:r>
              <w:t>Объем финансирования, тыс. рублей</w:t>
            </w:r>
          </w:p>
        </w:tc>
        <w:tc>
          <w:tcPr>
            <w:tcW w:w="3167" w:type="dxa"/>
            <w:vMerge w:val="restart"/>
            <w:tcBorders>
              <w:top w:val="single" w:sz="4" w:space="0" w:color="auto"/>
              <w:bottom w:val="single" w:sz="4" w:space="0" w:color="auto"/>
            </w:tcBorders>
          </w:tcPr>
          <w:p w:rsidR="00B54A19" w:rsidRDefault="00B54A19">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B54A19">
        <w:tc>
          <w:tcPr>
            <w:tcW w:w="623" w:type="dxa"/>
            <w:vMerge/>
            <w:tcBorders>
              <w:top w:val="single" w:sz="4" w:space="0" w:color="auto"/>
              <w:bottom w:val="single" w:sz="4" w:space="0" w:color="auto"/>
            </w:tcBorders>
          </w:tcPr>
          <w:p w:rsidR="00B54A19" w:rsidRDefault="00B54A19"/>
        </w:tc>
        <w:tc>
          <w:tcPr>
            <w:tcW w:w="2269" w:type="dxa"/>
            <w:vMerge/>
            <w:tcBorders>
              <w:top w:val="single" w:sz="4" w:space="0" w:color="auto"/>
              <w:bottom w:val="single" w:sz="4" w:space="0" w:color="auto"/>
            </w:tcBorders>
          </w:tcPr>
          <w:p w:rsidR="00B54A19" w:rsidRDefault="00B54A19"/>
        </w:tc>
        <w:tc>
          <w:tcPr>
            <w:tcW w:w="1989" w:type="dxa"/>
            <w:vMerge/>
            <w:tcBorders>
              <w:top w:val="single" w:sz="4" w:space="0" w:color="auto"/>
              <w:bottom w:val="single" w:sz="4" w:space="0" w:color="auto"/>
            </w:tcBorders>
          </w:tcPr>
          <w:p w:rsidR="00B54A19" w:rsidRDefault="00B54A19"/>
        </w:tc>
        <w:tc>
          <w:tcPr>
            <w:tcW w:w="993" w:type="dxa"/>
            <w:vMerge/>
            <w:tcBorders>
              <w:top w:val="single" w:sz="4" w:space="0" w:color="auto"/>
              <w:bottom w:val="single" w:sz="4" w:space="0" w:color="auto"/>
            </w:tcBorders>
          </w:tcPr>
          <w:p w:rsidR="00B54A19" w:rsidRDefault="00B54A19"/>
        </w:tc>
        <w:tc>
          <w:tcPr>
            <w:tcW w:w="1417" w:type="dxa"/>
            <w:vMerge w:val="restart"/>
            <w:tcBorders>
              <w:top w:val="single" w:sz="4" w:space="0" w:color="auto"/>
              <w:bottom w:val="single" w:sz="4" w:space="0" w:color="auto"/>
            </w:tcBorders>
          </w:tcPr>
          <w:p w:rsidR="00B54A19" w:rsidRDefault="00B54A19">
            <w:pPr>
              <w:pStyle w:val="ConsPlusNormal"/>
              <w:jc w:val="center"/>
            </w:pPr>
            <w:r>
              <w:t>Всего</w:t>
            </w:r>
          </w:p>
        </w:tc>
        <w:tc>
          <w:tcPr>
            <w:tcW w:w="11452" w:type="dxa"/>
            <w:gridSpan w:val="8"/>
            <w:tcBorders>
              <w:top w:val="single" w:sz="4" w:space="0" w:color="auto"/>
              <w:bottom w:val="single" w:sz="4" w:space="0" w:color="auto"/>
            </w:tcBorders>
          </w:tcPr>
          <w:p w:rsidR="00B54A19" w:rsidRDefault="00B54A19">
            <w:pPr>
              <w:pStyle w:val="ConsPlusNormal"/>
              <w:jc w:val="center"/>
            </w:pPr>
            <w:r>
              <w:t>в том числе по годам</w:t>
            </w:r>
          </w:p>
        </w:tc>
        <w:tc>
          <w:tcPr>
            <w:tcW w:w="3167" w:type="dxa"/>
            <w:vMerge/>
            <w:tcBorders>
              <w:top w:val="single" w:sz="4" w:space="0" w:color="auto"/>
              <w:bottom w:val="single" w:sz="4" w:space="0" w:color="auto"/>
            </w:tcBorders>
          </w:tcPr>
          <w:p w:rsidR="00B54A19" w:rsidRDefault="00B54A19"/>
        </w:tc>
      </w:tr>
      <w:tr w:rsidR="00B54A19">
        <w:tc>
          <w:tcPr>
            <w:tcW w:w="623" w:type="dxa"/>
            <w:vMerge/>
            <w:tcBorders>
              <w:top w:val="single" w:sz="4" w:space="0" w:color="auto"/>
              <w:bottom w:val="single" w:sz="4" w:space="0" w:color="auto"/>
            </w:tcBorders>
          </w:tcPr>
          <w:p w:rsidR="00B54A19" w:rsidRDefault="00B54A19"/>
        </w:tc>
        <w:tc>
          <w:tcPr>
            <w:tcW w:w="2269" w:type="dxa"/>
            <w:vMerge/>
            <w:tcBorders>
              <w:top w:val="single" w:sz="4" w:space="0" w:color="auto"/>
              <w:bottom w:val="single" w:sz="4" w:space="0" w:color="auto"/>
            </w:tcBorders>
          </w:tcPr>
          <w:p w:rsidR="00B54A19" w:rsidRDefault="00B54A19"/>
        </w:tc>
        <w:tc>
          <w:tcPr>
            <w:tcW w:w="1989" w:type="dxa"/>
            <w:vMerge/>
            <w:tcBorders>
              <w:top w:val="single" w:sz="4" w:space="0" w:color="auto"/>
              <w:bottom w:val="single" w:sz="4" w:space="0" w:color="auto"/>
            </w:tcBorders>
          </w:tcPr>
          <w:p w:rsidR="00B54A19" w:rsidRDefault="00B54A19"/>
        </w:tc>
        <w:tc>
          <w:tcPr>
            <w:tcW w:w="993" w:type="dxa"/>
            <w:vMerge/>
            <w:tcBorders>
              <w:top w:val="single" w:sz="4" w:space="0" w:color="auto"/>
              <w:bottom w:val="single" w:sz="4" w:space="0" w:color="auto"/>
            </w:tcBorders>
          </w:tcPr>
          <w:p w:rsidR="00B54A19" w:rsidRDefault="00B54A19"/>
        </w:tc>
        <w:tc>
          <w:tcPr>
            <w:tcW w:w="1417" w:type="dxa"/>
            <w:vMerge/>
            <w:tcBorders>
              <w:top w:val="single" w:sz="4" w:space="0" w:color="auto"/>
              <w:bottom w:val="single" w:sz="4" w:space="0" w:color="auto"/>
            </w:tcBorders>
          </w:tcPr>
          <w:p w:rsidR="00B54A19" w:rsidRDefault="00B54A19"/>
        </w:tc>
        <w:tc>
          <w:tcPr>
            <w:tcW w:w="1417" w:type="dxa"/>
            <w:tcBorders>
              <w:top w:val="single" w:sz="4" w:space="0" w:color="auto"/>
              <w:bottom w:val="single" w:sz="4" w:space="0" w:color="auto"/>
            </w:tcBorders>
          </w:tcPr>
          <w:p w:rsidR="00B54A19" w:rsidRDefault="00B54A19">
            <w:pPr>
              <w:pStyle w:val="ConsPlusNormal"/>
              <w:jc w:val="center"/>
            </w:pPr>
            <w:r>
              <w:t>2014</w:t>
            </w:r>
          </w:p>
        </w:tc>
        <w:tc>
          <w:tcPr>
            <w:tcW w:w="1247" w:type="dxa"/>
            <w:tcBorders>
              <w:top w:val="single" w:sz="4" w:space="0" w:color="auto"/>
              <w:bottom w:val="single" w:sz="4" w:space="0" w:color="auto"/>
            </w:tcBorders>
          </w:tcPr>
          <w:p w:rsidR="00B54A19" w:rsidRDefault="00B54A19">
            <w:pPr>
              <w:pStyle w:val="ConsPlusNormal"/>
              <w:jc w:val="center"/>
            </w:pPr>
            <w:r>
              <w:t>2015</w:t>
            </w:r>
          </w:p>
        </w:tc>
        <w:tc>
          <w:tcPr>
            <w:tcW w:w="1418" w:type="dxa"/>
            <w:tcBorders>
              <w:top w:val="single" w:sz="4" w:space="0" w:color="auto"/>
              <w:bottom w:val="single" w:sz="4" w:space="0" w:color="auto"/>
            </w:tcBorders>
          </w:tcPr>
          <w:p w:rsidR="00B54A19" w:rsidRDefault="00B54A19">
            <w:pPr>
              <w:pStyle w:val="ConsPlusNormal"/>
              <w:jc w:val="center"/>
            </w:pPr>
            <w:r>
              <w:t>2016</w:t>
            </w:r>
          </w:p>
        </w:tc>
        <w:tc>
          <w:tcPr>
            <w:tcW w:w="1418" w:type="dxa"/>
            <w:tcBorders>
              <w:top w:val="single" w:sz="4" w:space="0" w:color="auto"/>
              <w:bottom w:val="single" w:sz="4" w:space="0" w:color="auto"/>
            </w:tcBorders>
          </w:tcPr>
          <w:p w:rsidR="00B54A19" w:rsidRDefault="00B54A19">
            <w:pPr>
              <w:pStyle w:val="ConsPlusNormal"/>
              <w:jc w:val="center"/>
            </w:pPr>
            <w:r>
              <w:t>2017</w:t>
            </w:r>
          </w:p>
        </w:tc>
        <w:tc>
          <w:tcPr>
            <w:tcW w:w="1417" w:type="dxa"/>
            <w:tcBorders>
              <w:top w:val="single" w:sz="4" w:space="0" w:color="auto"/>
              <w:bottom w:val="single" w:sz="4" w:space="0" w:color="auto"/>
            </w:tcBorders>
          </w:tcPr>
          <w:p w:rsidR="00B54A19" w:rsidRDefault="00B54A19">
            <w:pPr>
              <w:pStyle w:val="ConsPlusNormal"/>
              <w:jc w:val="center"/>
            </w:pPr>
            <w:r>
              <w:t>2018</w:t>
            </w:r>
          </w:p>
        </w:tc>
        <w:tc>
          <w:tcPr>
            <w:tcW w:w="1417" w:type="dxa"/>
            <w:tcBorders>
              <w:top w:val="single" w:sz="4" w:space="0" w:color="auto"/>
              <w:bottom w:val="single" w:sz="4" w:space="0" w:color="auto"/>
            </w:tcBorders>
          </w:tcPr>
          <w:p w:rsidR="00B54A19" w:rsidRDefault="00B54A19">
            <w:pPr>
              <w:pStyle w:val="ConsPlusNormal"/>
              <w:jc w:val="center"/>
            </w:pPr>
            <w:r>
              <w:t>2019</w:t>
            </w:r>
          </w:p>
        </w:tc>
        <w:tc>
          <w:tcPr>
            <w:tcW w:w="1559" w:type="dxa"/>
            <w:tcBorders>
              <w:top w:val="single" w:sz="4" w:space="0" w:color="auto"/>
              <w:bottom w:val="single" w:sz="4" w:space="0" w:color="auto"/>
            </w:tcBorders>
          </w:tcPr>
          <w:p w:rsidR="00B54A19" w:rsidRDefault="00B54A19">
            <w:pPr>
              <w:pStyle w:val="ConsPlusNormal"/>
              <w:jc w:val="center"/>
            </w:pPr>
            <w:r>
              <w:t>2020</w:t>
            </w:r>
          </w:p>
        </w:tc>
        <w:tc>
          <w:tcPr>
            <w:tcW w:w="1559" w:type="dxa"/>
            <w:tcBorders>
              <w:top w:val="single" w:sz="4" w:space="0" w:color="auto"/>
              <w:bottom w:val="single" w:sz="4" w:space="0" w:color="auto"/>
            </w:tcBorders>
          </w:tcPr>
          <w:p w:rsidR="00B54A19" w:rsidRDefault="00B54A19">
            <w:pPr>
              <w:pStyle w:val="ConsPlusNormal"/>
              <w:jc w:val="center"/>
            </w:pPr>
            <w:r>
              <w:t>2021</w:t>
            </w:r>
          </w:p>
        </w:tc>
        <w:tc>
          <w:tcPr>
            <w:tcW w:w="3167"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single" w:sz="4" w:space="0" w:color="auto"/>
              <w:left w:val="nil"/>
              <w:bottom w:val="nil"/>
              <w:right w:val="nil"/>
            </w:tcBorders>
          </w:tcPr>
          <w:p w:rsidR="00B54A19" w:rsidRDefault="00B54A19">
            <w:pPr>
              <w:pStyle w:val="ConsPlusNormal"/>
              <w:jc w:val="center"/>
              <w:outlineLvl w:val="3"/>
            </w:pPr>
            <w:r>
              <w:t>Цель: создание благоприятных условий для социальной поддержки и реабилитации детей и семей с детьми</w:t>
            </w:r>
          </w:p>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nil"/>
              <w:left w:val="nil"/>
              <w:bottom w:val="nil"/>
              <w:right w:val="nil"/>
            </w:tcBorders>
          </w:tcPr>
          <w:p w:rsidR="00B54A19" w:rsidRDefault="00B54A19">
            <w:pPr>
              <w:pStyle w:val="ConsPlusNormal"/>
              <w:jc w:val="center"/>
              <w:outlineLvl w:val="4"/>
            </w:pPr>
            <w:r>
              <w:t>Задача 1. Снижение семейного неблагополучия, беспризорности, безнадзорности и уровня социального сиротства несовершеннолетних, обеспечение развития семейных форм устройства детей-сирот и детей, оставшихся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r>
              <w:t>1.</w:t>
            </w:r>
          </w:p>
        </w:tc>
        <w:tc>
          <w:tcPr>
            <w:tcW w:w="2269" w:type="dxa"/>
            <w:tcBorders>
              <w:top w:val="nil"/>
              <w:left w:val="nil"/>
              <w:bottom w:val="nil"/>
              <w:right w:val="nil"/>
            </w:tcBorders>
          </w:tcPr>
          <w:p w:rsidR="00B54A19" w:rsidRDefault="00B54A19">
            <w:pPr>
              <w:pStyle w:val="ConsPlusNormal"/>
            </w:pPr>
            <w:r>
              <w:t>Оказание социальных услуг семьям и детям в учреждениях службы семьи и детства Самарской области</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государственные бюджетные и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2014 - 2021</w:t>
            </w:r>
          </w:p>
        </w:tc>
        <w:tc>
          <w:tcPr>
            <w:tcW w:w="12869" w:type="dxa"/>
            <w:gridSpan w:val="9"/>
            <w:tcBorders>
              <w:top w:val="nil"/>
              <w:left w:val="nil"/>
              <w:bottom w:val="nil"/>
              <w:right w:val="nil"/>
            </w:tcBorders>
          </w:tcPr>
          <w:p w:rsidR="00B54A19" w:rsidRDefault="00B54A19">
            <w:pPr>
              <w:pStyle w:val="ConsPlusNormal"/>
              <w:jc w:val="center"/>
            </w:pPr>
            <w:r>
              <w:t>В рамках основной деятельности в соответствии с Планом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3167" w:type="dxa"/>
            <w:tcBorders>
              <w:top w:val="nil"/>
              <w:left w:val="nil"/>
              <w:bottom w:val="nil"/>
              <w:right w:val="nil"/>
            </w:tcBorders>
          </w:tcPr>
          <w:p w:rsidR="00B54A19" w:rsidRDefault="00B54A19">
            <w:pPr>
              <w:pStyle w:val="ConsPlusNormal"/>
              <w:jc w:val="center"/>
            </w:pPr>
            <w:r>
              <w:t>Удельный вес безнадзорных и беспризорных несовершеннолетних детей в общей численности детей;</w:t>
            </w:r>
          </w:p>
          <w:p w:rsidR="00B54A19" w:rsidRDefault="00B54A19">
            <w:pPr>
              <w:pStyle w:val="ConsPlusNormal"/>
              <w:jc w:val="center"/>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8" w:name="P934"/>
            <w:bookmarkEnd w:id="8"/>
            <w:r>
              <w:t>2.</w:t>
            </w:r>
          </w:p>
        </w:tc>
        <w:tc>
          <w:tcPr>
            <w:tcW w:w="2269" w:type="dxa"/>
            <w:tcBorders>
              <w:top w:val="nil"/>
              <w:left w:val="nil"/>
              <w:bottom w:val="nil"/>
              <w:right w:val="nil"/>
            </w:tcBorders>
          </w:tcPr>
          <w:p w:rsidR="00B54A19" w:rsidRDefault="00B54A19">
            <w:pPr>
              <w:pStyle w:val="ConsPlusNormal"/>
            </w:pPr>
            <w:r>
              <w:t xml:space="preserve">Оснащение государственных казенных учреждений социального обслуживания семьи </w:t>
            </w:r>
            <w:r>
              <w:lastRenderedPageBreak/>
              <w:t>и детей Самарской области медицинским оборудованием</w:t>
            </w:r>
          </w:p>
        </w:tc>
        <w:tc>
          <w:tcPr>
            <w:tcW w:w="1989" w:type="dxa"/>
            <w:tcBorders>
              <w:top w:val="nil"/>
              <w:left w:val="nil"/>
              <w:bottom w:val="nil"/>
              <w:right w:val="nil"/>
            </w:tcBorders>
          </w:tcPr>
          <w:p w:rsidR="00B54A19" w:rsidRDefault="00B54A19">
            <w:pPr>
              <w:pStyle w:val="ConsPlusNormal"/>
              <w:jc w:val="center"/>
            </w:pPr>
            <w:r>
              <w:lastRenderedPageBreak/>
              <w:t xml:space="preserve">Министерство социально-демографической и семейной политики </w:t>
            </w:r>
            <w:r>
              <w:lastRenderedPageBreak/>
              <w:t>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lastRenderedPageBreak/>
              <w:t>2015 - 2021</w:t>
            </w:r>
          </w:p>
        </w:tc>
        <w:tc>
          <w:tcPr>
            <w:tcW w:w="1417" w:type="dxa"/>
            <w:tcBorders>
              <w:top w:val="nil"/>
              <w:left w:val="nil"/>
              <w:bottom w:val="nil"/>
              <w:right w:val="nil"/>
            </w:tcBorders>
          </w:tcPr>
          <w:p w:rsidR="00B54A19" w:rsidRDefault="00B54A19">
            <w:pPr>
              <w:pStyle w:val="ConsPlusNormal"/>
              <w:jc w:val="center"/>
            </w:pPr>
            <w:r>
              <w:t xml:space="preserve">2662,70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2662,70 </w:t>
            </w:r>
            <w:hyperlink w:anchor="P1250" w:history="1">
              <w:r>
                <w:rPr>
                  <w:color w:val="0000FF"/>
                </w:rPr>
                <w:t>&lt;1&gt;</w:t>
              </w:r>
            </w:hyperlink>
          </w:p>
        </w:tc>
        <w:tc>
          <w:tcPr>
            <w:tcW w:w="8788" w:type="dxa"/>
            <w:gridSpan w:val="6"/>
            <w:tcBorders>
              <w:top w:val="nil"/>
              <w:left w:val="nil"/>
              <w:bottom w:val="nil"/>
              <w:right w:val="nil"/>
            </w:tcBorders>
          </w:tcPr>
          <w:p w:rsidR="00B54A19" w:rsidRDefault="00B54A19">
            <w:pPr>
              <w:pStyle w:val="ConsPlusNormal"/>
              <w:jc w:val="center"/>
            </w:pPr>
            <w:r>
              <w:t xml:space="preserve">В рамках основной деятельности в соответствии с Планом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w:t>
            </w:r>
            <w:r>
              <w:lastRenderedPageBreak/>
              <w:t>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w:t>
            </w:r>
          </w:p>
        </w:tc>
        <w:tc>
          <w:tcPr>
            <w:tcW w:w="3167" w:type="dxa"/>
            <w:tcBorders>
              <w:top w:val="nil"/>
              <w:left w:val="nil"/>
              <w:bottom w:val="nil"/>
              <w:right w:val="nil"/>
            </w:tcBorders>
          </w:tcPr>
          <w:p w:rsidR="00B54A19" w:rsidRDefault="00B54A19">
            <w:pPr>
              <w:pStyle w:val="ConsPlusNormal"/>
              <w:jc w:val="center"/>
            </w:pPr>
            <w:r>
              <w:lastRenderedPageBreak/>
              <w:t xml:space="preserve">Доля детей-сирот и детей, оставшихся без попечения родителей, переданных на воспитание в семьи, в общей численности детей-сирот и </w:t>
            </w:r>
            <w:r>
              <w:lastRenderedPageBreak/>
              <w:t>детей, оставшихся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9" w:name="P943"/>
            <w:bookmarkEnd w:id="9"/>
            <w:r>
              <w:lastRenderedPageBreak/>
              <w:t>3.</w:t>
            </w:r>
          </w:p>
        </w:tc>
        <w:tc>
          <w:tcPr>
            <w:tcW w:w="2269" w:type="dxa"/>
            <w:tcBorders>
              <w:top w:val="nil"/>
              <w:left w:val="nil"/>
              <w:bottom w:val="nil"/>
              <w:right w:val="nil"/>
            </w:tcBorders>
          </w:tcPr>
          <w:p w:rsidR="00B54A19" w:rsidRDefault="00B54A19">
            <w:pPr>
              <w:pStyle w:val="ConsPlusNormal"/>
            </w:pPr>
            <w:r>
              <w:t>Проектирование и строительство реабилитационного центра для детей и подростков с ограниченными возможностями здоровья в квартале N 72 г.о. Новокуйбышевск, II очередь</w:t>
            </w:r>
          </w:p>
        </w:tc>
        <w:tc>
          <w:tcPr>
            <w:tcW w:w="1989" w:type="dxa"/>
            <w:tcBorders>
              <w:top w:val="nil"/>
              <w:left w:val="nil"/>
              <w:bottom w:val="nil"/>
              <w:right w:val="nil"/>
            </w:tcBorders>
          </w:tcPr>
          <w:p w:rsidR="00B54A19" w:rsidRDefault="00B54A19">
            <w:pPr>
              <w:pStyle w:val="ConsPlusNormal"/>
              <w:jc w:val="center"/>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177048,90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177048,90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0" w:name="P957"/>
            <w:bookmarkEnd w:id="10"/>
            <w:r>
              <w:t>3.1.</w:t>
            </w:r>
          </w:p>
        </w:tc>
        <w:tc>
          <w:tcPr>
            <w:tcW w:w="2269" w:type="dxa"/>
            <w:tcBorders>
              <w:top w:val="nil"/>
              <w:left w:val="nil"/>
              <w:bottom w:val="nil"/>
              <w:right w:val="nil"/>
            </w:tcBorders>
          </w:tcPr>
          <w:p w:rsidR="00B54A19" w:rsidRDefault="00B54A19">
            <w:pPr>
              <w:pStyle w:val="ConsPlusNormal"/>
            </w:pPr>
            <w:r>
              <w:t>Предоставление субсидии религиозной организации на оплату аренды недвижимого имущества и (или) коммунальных платежей</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2018 - 2021</w:t>
            </w:r>
          </w:p>
        </w:tc>
        <w:tc>
          <w:tcPr>
            <w:tcW w:w="1417" w:type="dxa"/>
            <w:tcBorders>
              <w:top w:val="nil"/>
              <w:left w:val="nil"/>
              <w:bottom w:val="nil"/>
              <w:right w:val="nil"/>
            </w:tcBorders>
          </w:tcPr>
          <w:p w:rsidR="00B54A19" w:rsidRDefault="00B54A19">
            <w:pPr>
              <w:pStyle w:val="ConsPlusNormal"/>
              <w:jc w:val="center"/>
            </w:pPr>
            <w:r>
              <w:t>12 000,00</w:t>
            </w:r>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3000,00</w:t>
            </w:r>
          </w:p>
        </w:tc>
        <w:tc>
          <w:tcPr>
            <w:tcW w:w="1417" w:type="dxa"/>
            <w:tcBorders>
              <w:top w:val="nil"/>
              <w:left w:val="nil"/>
              <w:bottom w:val="nil"/>
              <w:right w:val="nil"/>
            </w:tcBorders>
          </w:tcPr>
          <w:p w:rsidR="00B54A19" w:rsidRDefault="00B54A19">
            <w:pPr>
              <w:pStyle w:val="ConsPlusNormal"/>
              <w:jc w:val="center"/>
            </w:pPr>
            <w:r>
              <w:t>3000,00</w:t>
            </w:r>
          </w:p>
        </w:tc>
        <w:tc>
          <w:tcPr>
            <w:tcW w:w="1559" w:type="dxa"/>
            <w:tcBorders>
              <w:top w:val="nil"/>
              <w:left w:val="nil"/>
              <w:bottom w:val="nil"/>
              <w:right w:val="nil"/>
            </w:tcBorders>
          </w:tcPr>
          <w:p w:rsidR="00B54A19" w:rsidRDefault="00B54A19">
            <w:pPr>
              <w:pStyle w:val="ConsPlusNormal"/>
              <w:jc w:val="center"/>
            </w:pPr>
            <w:r>
              <w:t>3000,00</w:t>
            </w:r>
          </w:p>
        </w:tc>
        <w:tc>
          <w:tcPr>
            <w:tcW w:w="1559" w:type="dxa"/>
            <w:tcBorders>
              <w:top w:val="nil"/>
              <w:left w:val="nil"/>
              <w:bottom w:val="nil"/>
              <w:right w:val="nil"/>
            </w:tcBorders>
          </w:tcPr>
          <w:p w:rsidR="00B54A19" w:rsidRDefault="00B54A19">
            <w:pPr>
              <w:pStyle w:val="ConsPlusNormal"/>
              <w:jc w:val="center"/>
            </w:pPr>
            <w:r>
              <w:t>3000,00</w:t>
            </w:r>
          </w:p>
        </w:tc>
        <w:tc>
          <w:tcPr>
            <w:tcW w:w="3167" w:type="dxa"/>
            <w:tcBorders>
              <w:top w:val="nil"/>
              <w:left w:val="nil"/>
              <w:bottom w:val="nil"/>
              <w:right w:val="nil"/>
            </w:tcBorders>
          </w:tcPr>
          <w:p w:rsidR="00B54A19" w:rsidRDefault="00B54A19">
            <w:pPr>
              <w:pStyle w:val="ConsPlusNormal"/>
              <w:jc w:val="center"/>
            </w:pPr>
            <w:r>
              <w:t>Количество женщин, женщин с детьми, оказавшихся в социально опасном положении или иной трудной жизненной ситуации, получивших в религиозной организации услуги по обеспечению временного проживания</w:t>
            </w: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lastRenderedPageBreak/>
              <w:t>Итого по задаче 1</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191711,60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179711,60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3000,00</w:t>
            </w:r>
          </w:p>
        </w:tc>
        <w:tc>
          <w:tcPr>
            <w:tcW w:w="1417" w:type="dxa"/>
            <w:tcBorders>
              <w:top w:val="nil"/>
              <w:left w:val="nil"/>
              <w:bottom w:val="nil"/>
              <w:right w:val="nil"/>
            </w:tcBorders>
          </w:tcPr>
          <w:p w:rsidR="00B54A19" w:rsidRDefault="00B54A19">
            <w:pPr>
              <w:pStyle w:val="ConsPlusNormal"/>
              <w:jc w:val="center"/>
            </w:pPr>
            <w:r>
              <w:t>3000,00</w:t>
            </w:r>
          </w:p>
        </w:tc>
        <w:tc>
          <w:tcPr>
            <w:tcW w:w="1559" w:type="dxa"/>
            <w:tcBorders>
              <w:top w:val="nil"/>
              <w:left w:val="nil"/>
              <w:bottom w:val="nil"/>
              <w:right w:val="nil"/>
            </w:tcBorders>
          </w:tcPr>
          <w:p w:rsidR="00B54A19" w:rsidRDefault="00B54A19">
            <w:pPr>
              <w:pStyle w:val="ConsPlusNormal"/>
              <w:jc w:val="center"/>
            </w:pPr>
            <w:r>
              <w:t>3000,00</w:t>
            </w:r>
          </w:p>
        </w:tc>
        <w:tc>
          <w:tcPr>
            <w:tcW w:w="1559" w:type="dxa"/>
            <w:tcBorders>
              <w:top w:val="nil"/>
              <w:left w:val="nil"/>
              <w:bottom w:val="nil"/>
              <w:right w:val="nil"/>
            </w:tcBorders>
          </w:tcPr>
          <w:p w:rsidR="00B54A19" w:rsidRDefault="00B54A19">
            <w:pPr>
              <w:pStyle w:val="ConsPlusNormal"/>
              <w:jc w:val="center"/>
            </w:pPr>
            <w:r>
              <w:t>3000,00</w:t>
            </w: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nil"/>
              <w:left w:val="nil"/>
              <w:bottom w:val="nil"/>
              <w:right w:val="nil"/>
            </w:tcBorders>
          </w:tcPr>
          <w:p w:rsidR="00B54A19" w:rsidRDefault="00B54A19">
            <w:pPr>
              <w:pStyle w:val="ConsPlusNormal"/>
              <w:jc w:val="center"/>
              <w:outlineLvl w:val="4"/>
            </w:pPr>
            <w:r>
              <w:t>Задача 2. Повышение уровня социального обслуживания детей с ограниченными возможностями здоровья, в том числе детей-инвалидов</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1" w:name="P985"/>
            <w:bookmarkEnd w:id="11"/>
            <w:r>
              <w:t>4.</w:t>
            </w:r>
          </w:p>
        </w:tc>
        <w:tc>
          <w:tcPr>
            <w:tcW w:w="2269" w:type="dxa"/>
            <w:tcBorders>
              <w:top w:val="nil"/>
              <w:left w:val="nil"/>
              <w:bottom w:val="nil"/>
              <w:right w:val="nil"/>
            </w:tcBorders>
          </w:tcPr>
          <w:p w:rsidR="00B54A19" w:rsidRDefault="00B54A19">
            <w:pPr>
              <w:pStyle w:val="ConsPlusNormal"/>
            </w:pPr>
            <w:r>
              <w:t>Оснащение государственных казенных учреждений службы семьи и детей Самарской области спортивным оборудованием и спортивным инвентарем</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1413,80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1413,80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jc w:val="center"/>
            </w:pPr>
            <w: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2" w:name="P999"/>
            <w:bookmarkEnd w:id="12"/>
            <w:r>
              <w:t>5.</w:t>
            </w:r>
          </w:p>
        </w:tc>
        <w:tc>
          <w:tcPr>
            <w:tcW w:w="2269" w:type="dxa"/>
            <w:tcBorders>
              <w:top w:val="nil"/>
              <w:left w:val="nil"/>
              <w:bottom w:val="nil"/>
              <w:right w:val="nil"/>
            </w:tcBorders>
          </w:tcPr>
          <w:p w:rsidR="00B54A19" w:rsidRDefault="00B54A19">
            <w:pPr>
              <w:pStyle w:val="ConsPlusNormal"/>
            </w:pPr>
            <w:r>
              <w:t xml:space="preserve">Предоставление субсидии государственному бюджетному учреждению Самарской области "Областной центр социальной помощи семье и детям" на оснащение спортивным </w:t>
            </w:r>
            <w:r>
              <w:lastRenderedPageBreak/>
              <w:t>оборудованием и спортивным инвентарем</w:t>
            </w:r>
          </w:p>
        </w:tc>
        <w:tc>
          <w:tcPr>
            <w:tcW w:w="1989" w:type="dxa"/>
            <w:tcBorders>
              <w:top w:val="nil"/>
              <w:left w:val="nil"/>
              <w:bottom w:val="nil"/>
              <w:right w:val="nil"/>
            </w:tcBorders>
          </w:tcPr>
          <w:p w:rsidR="00B54A19" w:rsidRDefault="00B54A19">
            <w:pPr>
              <w:pStyle w:val="ConsPlusNormal"/>
              <w:jc w:val="center"/>
            </w:pPr>
            <w:r>
              <w:lastRenderedPageBreak/>
              <w:t xml:space="preserve">Министерство социально-демографической и семейной политики Самарской области, государственное бюджетное учреждение Самарской области </w:t>
            </w:r>
            <w:r>
              <w:lastRenderedPageBreak/>
              <w:t>"Областной центр социальной помощи семье и детям"</w:t>
            </w:r>
          </w:p>
        </w:tc>
        <w:tc>
          <w:tcPr>
            <w:tcW w:w="993" w:type="dxa"/>
            <w:tcBorders>
              <w:top w:val="nil"/>
              <w:left w:val="nil"/>
              <w:bottom w:val="nil"/>
              <w:right w:val="nil"/>
            </w:tcBorders>
          </w:tcPr>
          <w:p w:rsidR="00B54A19" w:rsidRDefault="00B54A19">
            <w:pPr>
              <w:pStyle w:val="ConsPlusNormal"/>
              <w:jc w:val="center"/>
            </w:pPr>
            <w:r>
              <w:lastRenderedPageBreak/>
              <w:t>2015</w:t>
            </w:r>
          </w:p>
        </w:tc>
        <w:tc>
          <w:tcPr>
            <w:tcW w:w="1417" w:type="dxa"/>
            <w:tcBorders>
              <w:top w:val="nil"/>
              <w:left w:val="nil"/>
              <w:bottom w:val="nil"/>
              <w:right w:val="nil"/>
            </w:tcBorders>
          </w:tcPr>
          <w:p w:rsidR="00B54A19" w:rsidRDefault="00B54A19">
            <w:pPr>
              <w:pStyle w:val="ConsPlusNormal"/>
              <w:jc w:val="center"/>
            </w:pPr>
            <w:r>
              <w:t xml:space="preserve">56,90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56,90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3" w:name="P1013"/>
            <w:bookmarkEnd w:id="13"/>
            <w:r>
              <w:lastRenderedPageBreak/>
              <w:t>6.</w:t>
            </w:r>
          </w:p>
        </w:tc>
        <w:tc>
          <w:tcPr>
            <w:tcW w:w="2269" w:type="dxa"/>
            <w:tcBorders>
              <w:top w:val="nil"/>
              <w:left w:val="nil"/>
              <w:bottom w:val="nil"/>
              <w:right w:val="nil"/>
            </w:tcBorders>
          </w:tcPr>
          <w:p w:rsidR="00B54A19" w:rsidRDefault="00B54A19">
            <w:pPr>
              <w:pStyle w:val="ConsPlusNormal"/>
            </w:pPr>
            <w:r>
              <w:t>Оснащение государственных казенных учреждений службы семьи и детей Самарской области развивающим оборудованием (аппараты БОС-терапии, лекотека, сенсорная комната, "Саундбим", диагностический инструментарий)</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3343,00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3343,00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4" w:name="P1027"/>
            <w:bookmarkEnd w:id="14"/>
            <w:r>
              <w:t>7.</w:t>
            </w:r>
          </w:p>
        </w:tc>
        <w:tc>
          <w:tcPr>
            <w:tcW w:w="2269" w:type="dxa"/>
            <w:tcBorders>
              <w:top w:val="nil"/>
              <w:left w:val="nil"/>
              <w:bottom w:val="nil"/>
              <w:right w:val="nil"/>
            </w:tcBorders>
          </w:tcPr>
          <w:p w:rsidR="00B54A19" w:rsidRDefault="00B54A19">
            <w:pPr>
              <w:pStyle w:val="ConsPlusNormal"/>
            </w:pPr>
            <w:r>
              <w:t xml:space="preserve">Предоставление субсидий государственным бюджетным учреждениям социального обслуживания семьи и детей Самарской области на оснащение развивающим оборудованием </w:t>
            </w:r>
            <w:r>
              <w:lastRenderedPageBreak/>
              <w:t>(аппараты БОС-терапии, лекотека, сенсорная комната, "Саундбим", диагностический инструментарий)</w:t>
            </w:r>
          </w:p>
        </w:tc>
        <w:tc>
          <w:tcPr>
            <w:tcW w:w="1989" w:type="dxa"/>
            <w:tcBorders>
              <w:top w:val="nil"/>
              <w:left w:val="nil"/>
              <w:bottom w:val="nil"/>
              <w:right w:val="nil"/>
            </w:tcBorders>
          </w:tcPr>
          <w:p w:rsidR="00B54A19" w:rsidRDefault="00B54A19">
            <w:pPr>
              <w:pStyle w:val="ConsPlusNormal"/>
              <w:jc w:val="center"/>
            </w:pPr>
            <w:r>
              <w:lastRenderedPageBreak/>
              <w:t xml:space="preserve">Министерство социально-демографической и семейной политики Самарской области, государственные бюджетные учреждения Самарской </w:t>
            </w:r>
            <w:r>
              <w:lastRenderedPageBreak/>
              <w:t>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lastRenderedPageBreak/>
              <w:t>2015</w:t>
            </w:r>
          </w:p>
        </w:tc>
        <w:tc>
          <w:tcPr>
            <w:tcW w:w="1417" w:type="dxa"/>
            <w:tcBorders>
              <w:top w:val="nil"/>
              <w:left w:val="nil"/>
              <w:bottom w:val="nil"/>
              <w:right w:val="nil"/>
            </w:tcBorders>
          </w:tcPr>
          <w:p w:rsidR="00B54A19" w:rsidRDefault="00B54A19">
            <w:pPr>
              <w:pStyle w:val="ConsPlusNormal"/>
              <w:jc w:val="center"/>
            </w:pPr>
            <w:r>
              <w:t xml:space="preserve">6478,70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6478,70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5" w:name="P1041"/>
            <w:bookmarkEnd w:id="15"/>
            <w:r>
              <w:lastRenderedPageBreak/>
              <w:t>8.</w:t>
            </w:r>
          </w:p>
        </w:tc>
        <w:tc>
          <w:tcPr>
            <w:tcW w:w="2269" w:type="dxa"/>
            <w:tcBorders>
              <w:top w:val="nil"/>
              <w:left w:val="nil"/>
              <w:bottom w:val="nil"/>
              <w:right w:val="nil"/>
            </w:tcBorders>
          </w:tcPr>
          <w:p w:rsidR="00B54A19" w:rsidRDefault="00B54A19">
            <w:pPr>
              <w:pStyle w:val="ConsPlusNormal"/>
            </w:pPr>
            <w:r>
              <w:t>Предоставление субсидии государственному бюджетному учреждению Самарской области "Областной центр диагностики и консультирования" на открытие научно-исследовательской лаборатории по социально-психологическим и социально-педагогическим проблемам</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диагностики и консультирования"</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1370,40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1370,40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6" w:name="P1055"/>
            <w:bookmarkEnd w:id="16"/>
            <w:r>
              <w:t>9.</w:t>
            </w:r>
          </w:p>
        </w:tc>
        <w:tc>
          <w:tcPr>
            <w:tcW w:w="2269" w:type="dxa"/>
            <w:tcBorders>
              <w:top w:val="nil"/>
              <w:left w:val="nil"/>
              <w:bottom w:val="nil"/>
              <w:right w:val="nil"/>
            </w:tcBorders>
          </w:tcPr>
          <w:p w:rsidR="00B54A19" w:rsidRDefault="00B54A19">
            <w:pPr>
              <w:pStyle w:val="ConsPlusNormal"/>
            </w:pPr>
            <w:r>
              <w:t>Организация проведения комплексного мониторинга качества работы учреждений, оказывающих социальные услуги семьям и детям</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300,00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300,00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lastRenderedPageBreak/>
              <w:t>Итого по задаче 2</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12962,80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12962,80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nil"/>
              <w:left w:val="nil"/>
              <w:bottom w:val="nil"/>
              <w:right w:val="nil"/>
            </w:tcBorders>
          </w:tcPr>
          <w:p w:rsidR="00B54A19" w:rsidRDefault="00B54A19">
            <w:pPr>
              <w:pStyle w:val="ConsPlusNormal"/>
              <w:jc w:val="center"/>
              <w:outlineLvl w:val="4"/>
            </w:pPr>
            <w:r>
              <w:t>Задача 3. Создание условий для социализации детей, находящихся в трудной жизненной ситуации, развитие позитивного образа семьи, отцовства и материнства</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7" w:name="P1083"/>
            <w:bookmarkEnd w:id="17"/>
            <w:r>
              <w:t>10.</w:t>
            </w:r>
          </w:p>
        </w:tc>
        <w:tc>
          <w:tcPr>
            <w:tcW w:w="2269" w:type="dxa"/>
            <w:tcBorders>
              <w:top w:val="nil"/>
              <w:left w:val="nil"/>
              <w:bottom w:val="nil"/>
              <w:right w:val="nil"/>
            </w:tcBorders>
          </w:tcPr>
          <w:p w:rsidR="00B54A19" w:rsidRDefault="00B54A19">
            <w:pPr>
              <w:pStyle w:val="ConsPlusNormal"/>
            </w:pPr>
            <w:r>
              <w:t>Организация и проведение праздничных мероприятий по социальной поддержке семьи, материнства и детства</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22641,63</w:t>
            </w:r>
          </w:p>
        </w:tc>
        <w:tc>
          <w:tcPr>
            <w:tcW w:w="1417" w:type="dxa"/>
            <w:tcBorders>
              <w:top w:val="nil"/>
              <w:left w:val="nil"/>
              <w:bottom w:val="nil"/>
              <w:right w:val="nil"/>
            </w:tcBorders>
          </w:tcPr>
          <w:p w:rsidR="00B54A19" w:rsidRDefault="00B54A19">
            <w:pPr>
              <w:pStyle w:val="ConsPlusNormal"/>
              <w:jc w:val="center"/>
            </w:pPr>
            <w:r>
              <w:t>3592,10</w:t>
            </w:r>
          </w:p>
        </w:tc>
        <w:tc>
          <w:tcPr>
            <w:tcW w:w="1247" w:type="dxa"/>
            <w:tcBorders>
              <w:top w:val="nil"/>
              <w:left w:val="nil"/>
              <w:bottom w:val="nil"/>
              <w:right w:val="nil"/>
            </w:tcBorders>
          </w:tcPr>
          <w:p w:rsidR="00B54A19" w:rsidRDefault="00B54A19">
            <w:pPr>
              <w:pStyle w:val="ConsPlusNormal"/>
              <w:jc w:val="center"/>
            </w:pPr>
            <w:r>
              <w:t>2774,24</w:t>
            </w:r>
          </w:p>
        </w:tc>
        <w:tc>
          <w:tcPr>
            <w:tcW w:w="1418" w:type="dxa"/>
            <w:tcBorders>
              <w:top w:val="nil"/>
              <w:left w:val="nil"/>
              <w:bottom w:val="nil"/>
              <w:right w:val="nil"/>
            </w:tcBorders>
          </w:tcPr>
          <w:p w:rsidR="00B54A19" w:rsidRDefault="00B54A19">
            <w:pPr>
              <w:pStyle w:val="ConsPlusNormal"/>
              <w:jc w:val="center"/>
            </w:pPr>
            <w:r>
              <w:t>2789,55</w:t>
            </w:r>
          </w:p>
        </w:tc>
        <w:tc>
          <w:tcPr>
            <w:tcW w:w="1418" w:type="dxa"/>
            <w:tcBorders>
              <w:top w:val="nil"/>
              <w:left w:val="nil"/>
              <w:bottom w:val="nil"/>
              <w:right w:val="nil"/>
            </w:tcBorders>
          </w:tcPr>
          <w:p w:rsidR="00B54A19" w:rsidRDefault="00B54A19">
            <w:pPr>
              <w:pStyle w:val="ConsPlusNormal"/>
              <w:jc w:val="center"/>
            </w:pPr>
            <w:r>
              <w:t>2577,00</w:t>
            </w:r>
          </w:p>
        </w:tc>
        <w:tc>
          <w:tcPr>
            <w:tcW w:w="1417" w:type="dxa"/>
            <w:tcBorders>
              <w:top w:val="nil"/>
              <w:left w:val="nil"/>
              <w:bottom w:val="nil"/>
              <w:right w:val="nil"/>
            </w:tcBorders>
          </w:tcPr>
          <w:p w:rsidR="00B54A19" w:rsidRDefault="00B54A19">
            <w:pPr>
              <w:pStyle w:val="ConsPlusNormal"/>
              <w:jc w:val="center"/>
            </w:pPr>
            <w:r>
              <w:t>2761,71</w:t>
            </w:r>
          </w:p>
        </w:tc>
        <w:tc>
          <w:tcPr>
            <w:tcW w:w="1417" w:type="dxa"/>
            <w:tcBorders>
              <w:top w:val="nil"/>
              <w:left w:val="nil"/>
              <w:bottom w:val="nil"/>
              <w:right w:val="nil"/>
            </w:tcBorders>
          </w:tcPr>
          <w:p w:rsidR="00B54A19" w:rsidRDefault="00B54A19">
            <w:pPr>
              <w:pStyle w:val="ConsPlusNormal"/>
              <w:jc w:val="center"/>
            </w:pPr>
            <w:r>
              <w:t>2623,61</w:t>
            </w:r>
          </w:p>
        </w:tc>
        <w:tc>
          <w:tcPr>
            <w:tcW w:w="1559" w:type="dxa"/>
            <w:tcBorders>
              <w:top w:val="nil"/>
              <w:left w:val="nil"/>
              <w:bottom w:val="nil"/>
              <w:right w:val="nil"/>
            </w:tcBorders>
          </w:tcPr>
          <w:p w:rsidR="00B54A19" w:rsidRDefault="00B54A19">
            <w:pPr>
              <w:pStyle w:val="ConsPlusNormal"/>
              <w:jc w:val="center"/>
            </w:pPr>
            <w:r>
              <w:t>2761,71</w:t>
            </w:r>
          </w:p>
        </w:tc>
        <w:tc>
          <w:tcPr>
            <w:tcW w:w="1559" w:type="dxa"/>
            <w:tcBorders>
              <w:top w:val="nil"/>
              <w:left w:val="nil"/>
              <w:bottom w:val="nil"/>
              <w:right w:val="nil"/>
            </w:tcBorders>
          </w:tcPr>
          <w:p w:rsidR="00B54A19" w:rsidRDefault="00B54A19">
            <w:pPr>
              <w:pStyle w:val="ConsPlusNormal"/>
              <w:jc w:val="center"/>
            </w:pPr>
            <w:r>
              <w:t>2761,71</w:t>
            </w:r>
          </w:p>
        </w:tc>
        <w:tc>
          <w:tcPr>
            <w:tcW w:w="3167" w:type="dxa"/>
            <w:tcBorders>
              <w:top w:val="nil"/>
              <w:left w:val="nil"/>
              <w:bottom w:val="nil"/>
              <w:right w:val="nil"/>
            </w:tcBorders>
          </w:tcPr>
          <w:p w:rsidR="00B54A19" w:rsidRDefault="00B54A19">
            <w:pPr>
              <w:pStyle w:val="ConsPlusNormal"/>
              <w:jc w:val="center"/>
            </w:pPr>
            <w:r>
              <w:t>Количество детей, принявших участие в праздничных мероприятиях, предусмотренных подпрограммой "Совершенствование социальной поддержки семьи и детей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8" w:name="P1097"/>
            <w:bookmarkEnd w:id="18"/>
            <w:r>
              <w:t>11.</w:t>
            </w:r>
          </w:p>
        </w:tc>
        <w:tc>
          <w:tcPr>
            <w:tcW w:w="2269" w:type="dxa"/>
            <w:tcBorders>
              <w:top w:val="nil"/>
              <w:left w:val="nil"/>
              <w:bottom w:val="nil"/>
              <w:right w:val="nil"/>
            </w:tcBorders>
          </w:tcPr>
          <w:p w:rsidR="00B54A19" w:rsidRDefault="00B54A19">
            <w:pPr>
              <w:pStyle w:val="ConsPlusNormal"/>
            </w:pPr>
            <w:r>
              <w:t xml:space="preserve">Предоставление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w:t>
            </w:r>
            <w:r>
              <w:lastRenderedPageBreak/>
              <w:t>трудной жизненной ситуации, подарочными новогодними кондитерскими наборами</w:t>
            </w:r>
          </w:p>
        </w:tc>
        <w:tc>
          <w:tcPr>
            <w:tcW w:w="1989" w:type="dxa"/>
            <w:tcBorders>
              <w:top w:val="nil"/>
              <w:left w:val="nil"/>
              <w:bottom w:val="nil"/>
              <w:right w:val="nil"/>
            </w:tcBorders>
          </w:tcPr>
          <w:p w:rsidR="00B54A19" w:rsidRDefault="00B54A19">
            <w:pPr>
              <w:pStyle w:val="ConsPlusNormal"/>
              <w:jc w:val="center"/>
            </w:pPr>
            <w:r>
              <w:lastRenderedPageBreak/>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1170281,32</w:t>
            </w:r>
          </w:p>
        </w:tc>
        <w:tc>
          <w:tcPr>
            <w:tcW w:w="1417" w:type="dxa"/>
            <w:tcBorders>
              <w:top w:val="nil"/>
              <w:left w:val="nil"/>
              <w:bottom w:val="nil"/>
              <w:right w:val="nil"/>
            </w:tcBorders>
          </w:tcPr>
          <w:p w:rsidR="00B54A19" w:rsidRDefault="00B54A19">
            <w:pPr>
              <w:pStyle w:val="ConsPlusNormal"/>
              <w:jc w:val="center"/>
            </w:pPr>
            <w:r>
              <w:t>138354,80</w:t>
            </w:r>
          </w:p>
        </w:tc>
        <w:tc>
          <w:tcPr>
            <w:tcW w:w="1247" w:type="dxa"/>
            <w:tcBorders>
              <w:top w:val="nil"/>
              <w:left w:val="nil"/>
              <w:bottom w:val="nil"/>
              <w:right w:val="nil"/>
            </w:tcBorders>
          </w:tcPr>
          <w:p w:rsidR="00B54A19" w:rsidRDefault="00B54A19">
            <w:pPr>
              <w:pStyle w:val="ConsPlusNormal"/>
              <w:jc w:val="center"/>
            </w:pPr>
            <w:r>
              <w:t>141937,53</w:t>
            </w:r>
          </w:p>
        </w:tc>
        <w:tc>
          <w:tcPr>
            <w:tcW w:w="1418" w:type="dxa"/>
            <w:tcBorders>
              <w:top w:val="nil"/>
              <w:left w:val="nil"/>
              <w:bottom w:val="nil"/>
              <w:right w:val="nil"/>
            </w:tcBorders>
          </w:tcPr>
          <w:p w:rsidR="00B54A19" w:rsidRDefault="00B54A19">
            <w:pPr>
              <w:pStyle w:val="ConsPlusNormal"/>
              <w:jc w:val="center"/>
            </w:pPr>
            <w:r>
              <w:t>148032,09</w:t>
            </w:r>
          </w:p>
        </w:tc>
        <w:tc>
          <w:tcPr>
            <w:tcW w:w="1418" w:type="dxa"/>
            <w:tcBorders>
              <w:top w:val="nil"/>
              <w:left w:val="nil"/>
              <w:bottom w:val="nil"/>
              <w:right w:val="nil"/>
            </w:tcBorders>
          </w:tcPr>
          <w:p w:rsidR="00B54A19" w:rsidRDefault="00B54A19">
            <w:pPr>
              <w:pStyle w:val="ConsPlusNormal"/>
              <w:jc w:val="center"/>
            </w:pPr>
            <w:r>
              <w:t>148391,38</w:t>
            </w:r>
          </w:p>
        </w:tc>
        <w:tc>
          <w:tcPr>
            <w:tcW w:w="1417" w:type="dxa"/>
            <w:tcBorders>
              <w:top w:val="nil"/>
              <w:left w:val="nil"/>
              <w:bottom w:val="nil"/>
              <w:right w:val="nil"/>
            </w:tcBorders>
          </w:tcPr>
          <w:p w:rsidR="00B54A19" w:rsidRDefault="00B54A19">
            <w:pPr>
              <w:pStyle w:val="ConsPlusNormal"/>
              <w:jc w:val="center"/>
            </w:pPr>
            <w:r>
              <w:t>148391,38</w:t>
            </w:r>
          </w:p>
        </w:tc>
        <w:tc>
          <w:tcPr>
            <w:tcW w:w="1417" w:type="dxa"/>
            <w:tcBorders>
              <w:top w:val="nil"/>
              <w:left w:val="nil"/>
              <w:bottom w:val="nil"/>
              <w:right w:val="nil"/>
            </w:tcBorders>
          </w:tcPr>
          <w:p w:rsidR="00B54A19" w:rsidRDefault="00B54A19">
            <w:pPr>
              <w:pStyle w:val="ConsPlusNormal"/>
              <w:jc w:val="center"/>
            </w:pPr>
            <w:r>
              <w:t>148391,38</w:t>
            </w:r>
          </w:p>
        </w:tc>
        <w:tc>
          <w:tcPr>
            <w:tcW w:w="1559" w:type="dxa"/>
            <w:tcBorders>
              <w:top w:val="nil"/>
              <w:left w:val="nil"/>
              <w:bottom w:val="nil"/>
              <w:right w:val="nil"/>
            </w:tcBorders>
          </w:tcPr>
          <w:p w:rsidR="00B54A19" w:rsidRDefault="00B54A19">
            <w:pPr>
              <w:pStyle w:val="ConsPlusNormal"/>
              <w:jc w:val="center"/>
            </w:pPr>
            <w:r>
              <w:t>148391,38</w:t>
            </w:r>
          </w:p>
        </w:tc>
        <w:tc>
          <w:tcPr>
            <w:tcW w:w="1559" w:type="dxa"/>
            <w:tcBorders>
              <w:top w:val="nil"/>
              <w:left w:val="nil"/>
              <w:bottom w:val="nil"/>
              <w:right w:val="nil"/>
            </w:tcBorders>
          </w:tcPr>
          <w:p w:rsidR="00B54A19" w:rsidRDefault="00B54A19">
            <w:pPr>
              <w:pStyle w:val="ConsPlusNormal"/>
              <w:jc w:val="center"/>
            </w:pPr>
            <w:r>
              <w:t>148391,38</w:t>
            </w:r>
          </w:p>
        </w:tc>
        <w:tc>
          <w:tcPr>
            <w:tcW w:w="3167" w:type="dxa"/>
            <w:tcBorders>
              <w:top w:val="nil"/>
              <w:left w:val="nil"/>
              <w:bottom w:val="nil"/>
              <w:right w:val="nil"/>
            </w:tcBorders>
          </w:tcPr>
          <w:p w:rsidR="00B54A19" w:rsidRDefault="00B54A19">
            <w:pPr>
              <w:pStyle w:val="ConsPlusNormal"/>
              <w:jc w:val="center"/>
            </w:pPr>
            <w:r>
              <w:t>Количество детей, обеспеченных подарочными новогодними кондитерскими наборами в рамках подпрограммы "Совершенствование социальной поддержки семьи и детей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lastRenderedPageBreak/>
              <w:t>Итого по задаче 3</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1192922,95</w:t>
            </w:r>
          </w:p>
        </w:tc>
        <w:tc>
          <w:tcPr>
            <w:tcW w:w="1417" w:type="dxa"/>
            <w:tcBorders>
              <w:top w:val="nil"/>
              <w:left w:val="nil"/>
              <w:bottom w:val="nil"/>
              <w:right w:val="nil"/>
            </w:tcBorders>
          </w:tcPr>
          <w:p w:rsidR="00B54A19" w:rsidRDefault="00B54A19">
            <w:pPr>
              <w:pStyle w:val="ConsPlusNormal"/>
              <w:jc w:val="center"/>
            </w:pPr>
            <w:r>
              <w:t>141946,90</w:t>
            </w:r>
          </w:p>
        </w:tc>
        <w:tc>
          <w:tcPr>
            <w:tcW w:w="1247" w:type="dxa"/>
            <w:tcBorders>
              <w:top w:val="nil"/>
              <w:left w:val="nil"/>
              <w:bottom w:val="nil"/>
              <w:right w:val="nil"/>
            </w:tcBorders>
          </w:tcPr>
          <w:p w:rsidR="00B54A19" w:rsidRDefault="00B54A19">
            <w:pPr>
              <w:pStyle w:val="ConsPlusNormal"/>
              <w:jc w:val="center"/>
            </w:pPr>
            <w:r>
              <w:t>144711,77</w:t>
            </w:r>
          </w:p>
        </w:tc>
        <w:tc>
          <w:tcPr>
            <w:tcW w:w="1418" w:type="dxa"/>
            <w:tcBorders>
              <w:top w:val="nil"/>
              <w:left w:val="nil"/>
              <w:bottom w:val="nil"/>
              <w:right w:val="nil"/>
            </w:tcBorders>
          </w:tcPr>
          <w:p w:rsidR="00B54A19" w:rsidRDefault="00B54A19">
            <w:pPr>
              <w:pStyle w:val="ConsPlusNormal"/>
              <w:jc w:val="center"/>
            </w:pPr>
            <w:r>
              <w:t>150821,64</w:t>
            </w:r>
          </w:p>
        </w:tc>
        <w:tc>
          <w:tcPr>
            <w:tcW w:w="1418" w:type="dxa"/>
            <w:tcBorders>
              <w:top w:val="nil"/>
              <w:left w:val="nil"/>
              <w:bottom w:val="nil"/>
              <w:right w:val="nil"/>
            </w:tcBorders>
          </w:tcPr>
          <w:p w:rsidR="00B54A19" w:rsidRDefault="00B54A19">
            <w:pPr>
              <w:pStyle w:val="ConsPlusNormal"/>
              <w:jc w:val="center"/>
            </w:pPr>
            <w:r>
              <w:t>150968,38</w:t>
            </w:r>
          </w:p>
        </w:tc>
        <w:tc>
          <w:tcPr>
            <w:tcW w:w="1417" w:type="dxa"/>
            <w:tcBorders>
              <w:top w:val="nil"/>
              <w:left w:val="nil"/>
              <w:bottom w:val="nil"/>
              <w:right w:val="nil"/>
            </w:tcBorders>
          </w:tcPr>
          <w:p w:rsidR="00B54A19" w:rsidRDefault="00B54A19">
            <w:pPr>
              <w:pStyle w:val="ConsPlusNormal"/>
              <w:jc w:val="center"/>
            </w:pPr>
            <w:r>
              <w:t>151153,09</w:t>
            </w:r>
          </w:p>
        </w:tc>
        <w:tc>
          <w:tcPr>
            <w:tcW w:w="1417" w:type="dxa"/>
            <w:tcBorders>
              <w:top w:val="nil"/>
              <w:left w:val="nil"/>
              <w:bottom w:val="nil"/>
              <w:right w:val="nil"/>
            </w:tcBorders>
          </w:tcPr>
          <w:p w:rsidR="00B54A19" w:rsidRDefault="00B54A19">
            <w:pPr>
              <w:pStyle w:val="ConsPlusNormal"/>
              <w:jc w:val="center"/>
            </w:pPr>
            <w:r>
              <w:t>151014,99</w:t>
            </w:r>
          </w:p>
        </w:tc>
        <w:tc>
          <w:tcPr>
            <w:tcW w:w="1559" w:type="dxa"/>
            <w:tcBorders>
              <w:top w:val="nil"/>
              <w:left w:val="nil"/>
              <w:bottom w:val="nil"/>
              <w:right w:val="nil"/>
            </w:tcBorders>
          </w:tcPr>
          <w:p w:rsidR="00B54A19" w:rsidRDefault="00B54A19">
            <w:pPr>
              <w:pStyle w:val="ConsPlusNormal"/>
              <w:jc w:val="center"/>
            </w:pPr>
            <w:r>
              <w:t>151153,09</w:t>
            </w:r>
          </w:p>
        </w:tc>
        <w:tc>
          <w:tcPr>
            <w:tcW w:w="1559" w:type="dxa"/>
            <w:tcBorders>
              <w:top w:val="nil"/>
              <w:left w:val="nil"/>
              <w:bottom w:val="nil"/>
              <w:right w:val="nil"/>
            </w:tcBorders>
          </w:tcPr>
          <w:p w:rsidR="00B54A19" w:rsidRDefault="00B54A19">
            <w:pPr>
              <w:pStyle w:val="ConsPlusNormal"/>
              <w:jc w:val="center"/>
            </w:pPr>
            <w:r>
              <w:t>151153,09</w:t>
            </w: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nil"/>
              <w:left w:val="nil"/>
              <w:bottom w:val="nil"/>
              <w:right w:val="nil"/>
            </w:tcBorders>
          </w:tcPr>
          <w:p w:rsidR="00B54A19" w:rsidRDefault="00B54A19">
            <w:pPr>
              <w:pStyle w:val="ConsPlusNormal"/>
              <w:jc w:val="center"/>
              <w:outlineLvl w:val="4"/>
            </w:pPr>
            <w:r>
              <w:t>Задача 4. Развитие системы защиты и обеспечения прав и интересов детей (профилактика жестокого обращения с детьми и детских суицидов)</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19" w:name="P1125"/>
            <w:bookmarkEnd w:id="19"/>
            <w:r>
              <w:t>12.</w:t>
            </w:r>
          </w:p>
        </w:tc>
        <w:tc>
          <w:tcPr>
            <w:tcW w:w="2269" w:type="dxa"/>
            <w:tcBorders>
              <w:top w:val="nil"/>
              <w:left w:val="nil"/>
              <w:bottom w:val="nil"/>
              <w:right w:val="nil"/>
            </w:tcBorders>
          </w:tcPr>
          <w:p w:rsidR="00B54A19" w:rsidRDefault="00B54A19">
            <w:pPr>
              <w:pStyle w:val="ConsPlusNormal"/>
            </w:pPr>
            <w:r>
              <w:t>Предоставление субсидии государственному бюджетному учреждению Самарской области "Областной центр социальной помощи семье и детям" на приобретение оборудования, мебели, инвентаря, материальных запасов и автотранспорта в целях развития системы защиты и обеспечения прав и интересов детей (профилактики жестокого обращения с детьми и детских суицидов)</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социальной помощи семье и детям"</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1504,00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1504,00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jc w:val="center"/>
            </w:pPr>
            <w:r>
              <w:t>Доля детей, имеющих суицидальные попытки, получивших психолого-педагогическую помощь, в общей численности детей, имеющих суицидальные попытки</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20" w:name="P1139"/>
            <w:bookmarkEnd w:id="20"/>
            <w:r>
              <w:t>13.</w:t>
            </w:r>
          </w:p>
        </w:tc>
        <w:tc>
          <w:tcPr>
            <w:tcW w:w="2269" w:type="dxa"/>
            <w:tcBorders>
              <w:top w:val="nil"/>
              <w:left w:val="nil"/>
              <w:bottom w:val="nil"/>
              <w:right w:val="nil"/>
            </w:tcBorders>
          </w:tcPr>
          <w:p w:rsidR="00B54A19" w:rsidRDefault="00B54A19">
            <w:pPr>
              <w:pStyle w:val="ConsPlusNormal"/>
            </w:pPr>
            <w:r>
              <w:t xml:space="preserve">Приобретение оборудования, </w:t>
            </w:r>
            <w:r>
              <w:lastRenderedPageBreak/>
              <w:t>мебели, инвентаря, материальных запасов и автотранспорта в целях развития системы защиты и обеспечения прав и интересов детей (профилактики жестокого обращения с детьми и детских суицидов) в государственных казенных учреждениях службы семьи и детей Самарской области</w:t>
            </w:r>
          </w:p>
        </w:tc>
        <w:tc>
          <w:tcPr>
            <w:tcW w:w="1989" w:type="dxa"/>
            <w:tcBorders>
              <w:top w:val="nil"/>
              <w:left w:val="nil"/>
              <w:bottom w:val="nil"/>
              <w:right w:val="nil"/>
            </w:tcBorders>
          </w:tcPr>
          <w:p w:rsidR="00B54A19" w:rsidRDefault="00B54A19">
            <w:pPr>
              <w:pStyle w:val="ConsPlusNormal"/>
              <w:jc w:val="center"/>
            </w:pPr>
            <w:r>
              <w:lastRenderedPageBreak/>
              <w:t>Министерство социально-</w:t>
            </w:r>
            <w:r>
              <w:lastRenderedPageBreak/>
              <w:t>демографической и семейной политики Самарской области,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lastRenderedPageBreak/>
              <w:t>2015</w:t>
            </w:r>
          </w:p>
        </w:tc>
        <w:tc>
          <w:tcPr>
            <w:tcW w:w="1417" w:type="dxa"/>
            <w:tcBorders>
              <w:top w:val="nil"/>
              <w:left w:val="nil"/>
              <w:bottom w:val="nil"/>
              <w:right w:val="nil"/>
            </w:tcBorders>
          </w:tcPr>
          <w:p w:rsidR="00B54A19" w:rsidRDefault="00B54A19">
            <w:pPr>
              <w:pStyle w:val="ConsPlusNormal"/>
              <w:jc w:val="center"/>
            </w:pPr>
            <w:r>
              <w:t xml:space="preserve">973,60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973,60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lastRenderedPageBreak/>
              <w:t>Итого по задаче 4</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2477,60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2477,60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2976" w:type="dxa"/>
            <w:gridSpan w:val="2"/>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910" w:type="dxa"/>
            <w:gridSpan w:val="14"/>
            <w:tcBorders>
              <w:top w:val="nil"/>
              <w:left w:val="nil"/>
              <w:bottom w:val="nil"/>
              <w:right w:val="nil"/>
            </w:tcBorders>
          </w:tcPr>
          <w:p w:rsidR="00B54A19" w:rsidRDefault="00B54A19">
            <w:pPr>
              <w:pStyle w:val="ConsPlusNormal"/>
              <w:jc w:val="center"/>
              <w:outlineLvl w:val="4"/>
            </w:pPr>
            <w:r>
              <w:t>Задача 5. Повышение профессионального уровня специалистов государственных учреждений службы семьи и детей</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21" w:name="P1166"/>
            <w:bookmarkEnd w:id="21"/>
            <w:r>
              <w:t>14.</w:t>
            </w:r>
          </w:p>
        </w:tc>
        <w:tc>
          <w:tcPr>
            <w:tcW w:w="2269" w:type="dxa"/>
            <w:tcBorders>
              <w:top w:val="nil"/>
              <w:left w:val="nil"/>
              <w:bottom w:val="nil"/>
              <w:right w:val="nil"/>
            </w:tcBorders>
          </w:tcPr>
          <w:p w:rsidR="00B54A19" w:rsidRDefault="00B54A19">
            <w:pPr>
              <w:pStyle w:val="ConsPlusNormal"/>
            </w:pPr>
            <w:r>
              <w:t xml:space="preserve">Повышение профессионального уровня специалистов государственных казенных учреждений - реабилитационных центров и отделений для детей и подростков с ограниченными возможностями здоровья, обучение современным подходам и новым </w:t>
            </w:r>
            <w:r>
              <w:lastRenderedPageBreak/>
              <w:t>технологиям в работе с детьми, имеющими ограниченные возможности здоровья</w:t>
            </w:r>
          </w:p>
        </w:tc>
        <w:tc>
          <w:tcPr>
            <w:tcW w:w="1989" w:type="dxa"/>
            <w:tcBorders>
              <w:top w:val="nil"/>
              <w:left w:val="nil"/>
              <w:bottom w:val="nil"/>
              <w:right w:val="nil"/>
            </w:tcBorders>
          </w:tcPr>
          <w:p w:rsidR="00B54A19" w:rsidRDefault="00B54A19">
            <w:pPr>
              <w:pStyle w:val="ConsPlusNormal"/>
              <w:jc w:val="center"/>
            </w:pPr>
            <w:r>
              <w:lastRenderedPageBreak/>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285,00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285,00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jc w:val="center"/>
            </w:pPr>
            <w:r>
              <w:t>Количество специалистов государственных учреждений службы семьи и детей, повысивших свой профессиональный уровень</w:t>
            </w: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22" w:name="P1180"/>
            <w:bookmarkEnd w:id="22"/>
            <w:r>
              <w:lastRenderedPageBreak/>
              <w:t>15.</w:t>
            </w:r>
          </w:p>
        </w:tc>
        <w:tc>
          <w:tcPr>
            <w:tcW w:w="2269" w:type="dxa"/>
            <w:tcBorders>
              <w:top w:val="nil"/>
              <w:left w:val="nil"/>
              <w:bottom w:val="nil"/>
              <w:right w:val="nil"/>
            </w:tcBorders>
          </w:tcPr>
          <w:p w:rsidR="00B54A19" w:rsidRDefault="00B54A19">
            <w:pPr>
              <w:pStyle w:val="ConsPlusNormal"/>
            </w:pPr>
            <w:r>
              <w:t>Предоставление субсидии государственному бюджетному учреждению Самарской области "Областной центр диагностики и консультирования" на обучение специалистов центров диагностики и консультирования инновационным технологиям психолого-педагогического сопровождения детей с ограниченными возможностями здоровья</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 государственное бюджетное учреждение Самарской области "Областной центр диагностики и консультирования"</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276,80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276,80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23" w:name="P1194"/>
            <w:bookmarkEnd w:id="23"/>
            <w:r>
              <w:t>16.</w:t>
            </w:r>
          </w:p>
        </w:tc>
        <w:tc>
          <w:tcPr>
            <w:tcW w:w="2269" w:type="dxa"/>
            <w:tcBorders>
              <w:top w:val="nil"/>
              <w:left w:val="nil"/>
              <w:bottom w:val="nil"/>
              <w:right w:val="nil"/>
            </w:tcBorders>
          </w:tcPr>
          <w:p w:rsidR="00B54A19" w:rsidRDefault="00B54A19">
            <w:pPr>
              <w:pStyle w:val="ConsPlusNormal"/>
            </w:pPr>
            <w:r>
              <w:t xml:space="preserve">Предоставление субсидии государственному бюджетному учреждению Самарской области "Областной центр социальной помощи </w:t>
            </w:r>
            <w:r>
              <w:lastRenderedPageBreak/>
              <w:t>семье и детям" на обучение специалистов инновационным технологиям психолого-педагогического сопровождения семей и детей</w:t>
            </w:r>
          </w:p>
        </w:tc>
        <w:tc>
          <w:tcPr>
            <w:tcW w:w="1989" w:type="dxa"/>
            <w:tcBorders>
              <w:top w:val="nil"/>
              <w:left w:val="nil"/>
              <w:bottom w:val="nil"/>
              <w:right w:val="nil"/>
            </w:tcBorders>
          </w:tcPr>
          <w:p w:rsidR="00B54A19" w:rsidRDefault="00B54A19">
            <w:pPr>
              <w:pStyle w:val="ConsPlusNormal"/>
              <w:jc w:val="center"/>
            </w:pPr>
            <w:r>
              <w:lastRenderedPageBreak/>
              <w:t xml:space="preserve">Министерство социально-демографической и семейной политики Самарской области, государственное </w:t>
            </w:r>
            <w:r>
              <w:lastRenderedPageBreak/>
              <w:t>бюджетное учреждение Самарской области "Областной центр социальной помощи семье и детям"</w:t>
            </w:r>
          </w:p>
        </w:tc>
        <w:tc>
          <w:tcPr>
            <w:tcW w:w="993" w:type="dxa"/>
            <w:tcBorders>
              <w:top w:val="nil"/>
              <w:left w:val="nil"/>
              <w:bottom w:val="nil"/>
              <w:right w:val="nil"/>
            </w:tcBorders>
          </w:tcPr>
          <w:p w:rsidR="00B54A19" w:rsidRDefault="00B54A19">
            <w:pPr>
              <w:pStyle w:val="ConsPlusNormal"/>
              <w:jc w:val="center"/>
            </w:pPr>
            <w:r>
              <w:lastRenderedPageBreak/>
              <w:t>2015</w:t>
            </w:r>
          </w:p>
        </w:tc>
        <w:tc>
          <w:tcPr>
            <w:tcW w:w="1417" w:type="dxa"/>
            <w:tcBorders>
              <w:top w:val="nil"/>
              <w:left w:val="nil"/>
              <w:bottom w:val="nil"/>
              <w:right w:val="nil"/>
            </w:tcBorders>
          </w:tcPr>
          <w:p w:rsidR="00B54A19" w:rsidRDefault="00B54A19">
            <w:pPr>
              <w:pStyle w:val="ConsPlusNormal"/>
              <w:jc w:val="center"/>
            </w:pPr>
            <w:r>
              <w:t xml:space="preserve">379,00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379,00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23" w:type="dxa"/>
            <w:tcBorders>
              <w:top w:val="nil"/>
              <w:left w:val="nil"/>
              <w:bottom w:val="nil"/>
              <w:right w:val="nil"/>
            </w:tcBorders>
          </w:tcPr>
          <w:p w:rsidR="00B54A19" w:rsidRDefault="00B54A19">
            <w:pPr>
              <w:pStyle w:val="ConsPlusNormal"/>
              <w:jc w:val="center"/>
            </w:pPr>
            <w:bookmarkStart w:id="24" w:name="P1208"/>
            <w:bookmarkEnd w:id="24"/>
            <w:r>
              <w:lastRenderedPageBreak/>
              <w:t>17.</w:t>
            </w:r>
          </w:p>
        </w:tc>
        <w:tc>
          <w:tcPr>
            <w:tcW w:w="2269" w:type="dxa"/>
            <w:tcBorders>
              <w:top w:val="nil"/>
              <w:left w:val="nil"/>
              <w:bottom w:val="nil"/>
              <w:right w:val="nil"/>
            </w:tcBorders>
          </w:tcPr>
          <w:p w:rsidR="00B54A19" w:rsidRDefault="00B54A19">
            <w:pPr>
              <w:pStyle w:val="ConsPlusNormal"/>
            </w:pPr>
            <w:r>
              <w:t>Повышение профессионального уровня специалистов государственных казенных учреждений - социально-реабилитационных центров и социальных приютов, обучение современным подходам и новым технологиям (профилактика девиантного поведения детей и подростков, профилактика дезадаптации подростков)</w:t>
            </w:r>
          </w:p>
        </w:tc>
        <w:tc>
          <w:tcPr>
            <w:tcW w:w="1989"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93" w:type="dxa"/>
            <w:tcBorders>
              <w:top w:val="nil"/>
              <w:left w:val="nil"/>
              <w:bottom w:val="nil"/>
              <w:right w:val="nil"/>
            </w:tcBorders>
          </w:tcPr>
          <w:p w:rsidR="00B54A19" w:rsidRDefault="00B54A19">
            <w:pPr>
              <w:pStyle w:val="ConsPlusNormal"/>
              <w:jc w:val="center"/>
            </w:pPr>
            <w:r>
              <w:t>2015</w:t>
            </w:r>
          </w:p>
        </w:tc>
        <w:tc>
          <w:tcPr>
            <w:tcW w:w="1417" w:type="dxa"/>
            <w:tcBorders>
              <w:top w:val="nil"/>
              <w:left w:val="nil"/>
              <w:bottom w:val="nil"/>
              <w:right w:val="nil"/>
            </w:tcBorders>
          </w:tcPr>
          <w:p w:rsidR="00B54A19" w:rsidRDefault="00B54A19">
            <w:pPr>
              <w:pStyle w:val="ConsPlusNormal"/>
              <w:jc w:val="center"/>
            </w:pPr>
            <w:r>
              <w:t xml:space="preserve">198,20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198,20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t>Итого по задаче 5</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1139,00 </w:t>
            </w:r>
            <w:hyperlink w:anchor="P1250"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 xml:space="preserve">1139,00 </w:t>
            </w:r>
            <w:hyperlink w:anchor="P1250" w:history="1">
              <w:r>
                <w:rPr>
                  <w:color w:val="0000FF"/>
                </w:rPr>
                <w:t>&lt;1&gt;</w:t>
              </w:r>
            </w:hyperlink>
          </w:p>
        </w:tc>
        <w:tc>
          <w:tcPr>
            <w:tcW w:w="1418"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316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892" w:type="dxa"/>
            <w:gridSpan w:val="2"/>
            <w:tcBorders>
              <w:top w:val="nil"/>
              <w:left w:val="nil"/>
              <w:bottom w:val="nil"/>
              <w:right w:val="nil"/>
            </w:tcBorders>
          </w:tcPr>
          <w:p w:rsidR="00B54A19" w:rsidRDefault="00B54A19">
            <w:pPr>
              <w:pStyle w:val="ConsPlusNormal"/>
              <w:jc w:val="center"/>
            </w:pPr>
            <w:r>
              <w:t>ВСЕГО</w:t>
            </w:r>
          </w:p>
        </w:tc>
        <w:tc>
          <w:tcPr>
            <w:tcW w:w="1989" w:type="dxa"/>
            <w:tcBorders>
              <w:top w:val="nil"/>
              <w:left w:val="nil"/>
              <w:bottom w:val="nil"/>
              <w:right w:val="nil"/>
            </w:tcBorders>
          </w:tcPr>
          <w:p w:rsidR="00B54A19" w:rsidRDefault="00B54A19">
            <w:pPr>
              <w:pStyle w:val="ConsPlusNormal"/>
            </w:pPr>
          </w:p>
        </w:tc>
        <w:tc>
          <w:tcPr>
            <w:tcW w:w="993"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1401213,95 </w:t>
            </w:r>
            <w:hyperlink w:anchor="P1251" w:history="1">
              <w:r>
                <w:rPr>
                  <w:color w:val="0000FF"/>
                </w:rPr>
                <w:t>&lt;2&gt;</w:t>
              </w:r>
            </w:hyperlink>
          </w:p>
        </w:tc>
        <w:tc>
          <w:tcPr>
            <w:tcW w:w="1417" w:type="dxa"/>
            <w:tcBorders>
              <w:top w:val="nil"/>
              <w:left w:val="nil"/>
              <w:bottom w:val="nil"/>
              <w:right w:val="nil"/>
            </w:tcBorders>
          </w:tcPr>
          <w:p w:rsidR="00B54A19" w:rsidRDefault="00B54A19">
            <w:pPr>
              <w:pStyle w:val="ConsPlusNormal"/>
              <w:jc w:val="center"/>
            </w:pPr>
            <w:r>
              <w:t>141946,90</w:t>
            </w:r>
          </w:p>
        </w:tc>
        <w:tc>
          <w:tcPr>
            <w:tcW w:w="1247" w:type="dxa"/>
            <w:tcBorders>
              <w:top w:val="nil"/>
              <w:left w:val="nil"/>
              <w:bottom w:val="nil"/>
              <w:right w:val="nil"/>
            </w:tcBorders>
          </w:tcPr>
          <w:p w:rsidR="00B54A19" w:rsidRDefault="00B54A19">
            <w:pPr>
              <w:pStyle w:val="ConsPlusNormal"/>
              <w:jc w:val="center"/>
            </w:pPr>
            <w:r>
              <w:t xml:space="preserve">341002,77 </w:t>
            </w:r>
            <w:hyperlink w:anchor="P1251" w:history="1">
              <w:r>
                <w:rPr>
                  <w:color w:val="0000FF"/>
                </w:rPr>
                <w:t>&lt;2&gt;</w:t>
              </w:r>
            </w:hyperlink>
          </w:p>
        </w:tc>
        <w:tc>
          <w:tcPr>
            <w:tcW w:w="1418" w:type="dxa"/>
            <w:tcBorders>
              <w:top w:val="nil"/>
              <w:left w:val="nil"/>
              <w:bottom w:val="nil"/>
              <w:right w:val="nil"/>
            </w:tcBorders>
          </w:tcPr>
          <w:p w:rsidR="00B54A19" w:rsidRDefault="00B54A19">
            <w:pPr>
              <w:pStyle w:val="ConsPlusNormal"/>
              <w:jc w:val="center"/>
            </w:pPr>
            <w:r>
              <w:t>150821,64</w:t>
            </w:r>
          </w:p>
        </w:tc>
        <w:tc>
          <w:tcPr>
            <w:tcW w:w="1418" w:type="dxa"/>
            <w:tcBorders>
              <w:top w:val="nil"/>
              <w:left w:val="nil"/>
              <w:bottom w:val="nil"/>
              <w:right w:val="nil"/>
            </w:tcBorders>
          </w:tcPr>
          <w:p w:rsidR="00B54A19" w:rsidRDefault="00B54A19">
            <w:pPr>
              <w:pStyle w:val="ConsPlusNormal"/>
              <w:jc w:val="center"/>
            </w:pPr>
            <w:r>
              <w:t>150968,38</w:t>
            </w:r>
          </w:p>
        </w:tc>
        <w:tc>
          <w:tcPr>
            <w:tcW w:w="1417" w:type="dxa"/>
            <w:tcBorders>
              <w:top w:val="nil"/>
              <w:left w:val="nil"/>
              <w:bottom w:val="nil"/>
              <w:right w:val="nil"/>
            </w:tcBorders>
          </w:tcPr>
          <w:p w:rsidR="00B54A19" w:rsidRDefault="00B54A19">
            <w:pPr>
              <w:pStyle w:val="ConsPlusNormal"/>
              <w:jc w:val="center"/>
            </w:pPr>
            <w:r>
              <w:t>154153,09</w:t>
            </w:r>
          </w:p>
        </w:tc>
        <w:tc>
          <w:tcPr>
            <w:tcW w:w="1417" w:type="dxa"/>
            <w:tcBorders>
              <w:top w:val="nil"/>
              <w:left w:val="nil"/>
              <w:bottom w:val="nil"/>
              <w:right w:val="nil"/>
            </w:tcBorders>
          </w:tcPr>
          <w:p w:rsidR="00B54A19" w:rsidRDefault="00B54A19">
            <w:pPr>
              <w:pStyle w:val="ConsPlusNormal"/>
              <w:jc w:val="center"/>
            </w:pPr>
            <w:r>
              <w:t>154014,99</w:t>
            </w:r>
          </w:p>
        </w:tc>
        <w:tc>
          <w:tcPr>
            <w:tcW w:w="1559" w:type="dxa"/>
            <w:tcBorders>
              <w:top w:val="nil"/>
              <w:left w:val="nil"/>
              <w:bottom w:val="nil"/>
              <w:right w:val="nil"/>
            </w:tcBorders>
          </w:tcPr>
          <w:p w:rsidR="00B54A19" w:rsidRDefault="00B54A19">
            <w:pPr>
              <w:pStyle w:val="ConsPlusNormal"/>
              <w:jc w:val="center"/>
            </w:pPr>
            <w:r>
              <w:t>154153,09</w:t>
            </w:r>
          </w:p>
        </w:tc>
        <w:tc>
          <w:tcPr>
            <w:tcW w:w="1559" w:type="dxa"/>
            <w:tcBorders>
              <w:top w:val="nil"/>
              <w:left w:val="nil"/>
              <w:bottom w:val="nil"/>
              <w:right w:val="nil"/>
            </w:tcBorders>
          </w:tcPr>
          <w:p w:rsidR="00B54A19" w:rsidRDefault="00B54A19">
            <w:pPr>
              <w:pStyle w:val="ConsPlusNormal"/>
              <w:jc w:val="center"/>
            </w:pPr>
            <w:r>
              <w:t>154153,09</w:t>
            </w:r>
          </w:p>
        </w:tc>
        <w:tc>
          <w:tcPr>
            <w:tcW w:w="3167" w:type="dxa"/>
            <w:tcBorders>
              <w:top w:val="nil"/>
              <w:left w:val="nil"/>
              <w:bottom w:val="nil"/>
              <w:right w:val="nil"/>
            </w:tcBorders>
          </w:tcPr>
          <w:p w:rsidR="00B54A19" w:rsidRDefault="00B54A19">
            <w:pPr>
              <w:pStyle w:val="ConsPlusNormal"/>
            </w:pP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25" w:name="P1250"/>
      <w:bookmarkEnd w:id="25"/>
      <w:r>
        <w:t>&lt;1&gt; Объем финансирования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26" w:name="P1251"/>
      <w:bookmarkEnd w:id="26"/>
      <w:r>
        <w:t>&lt;2&gt; Объем финансирования в 2015 году в сумме, превышающей 144 711,77 тыс. рублей,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27" w:name="P1265"/>
      <w:bookmarkEnd w:id="27"/>
      <w:r>
        <w:t>РАСПРЕДЕЛЕНИЕ</w:t>
      </w:r>
    </w:p>
    <w:p w:rsidR="00B54A19" w:rsidRDefault="00B54A19">
      <w:pPr>
        <w:pStyle w:val="ConsPlusTitle"/>
        <w:jc w:val="center"/>
      </w:pPr>
      <w:r>
        <w:t>ОБЪЕМОВ БЮДЖЕТНЫХ АССИГНОВАНИЙ, ПРЕДУСМАТРИВАЕМЫХ</w:t>
      </w:r>
    </w:p>
    <w:p w:rsidR="00B54A19" w:rsidRDefault="00B54A19">
      <w:pPr>
        <w:pStyle w:val="ConsPlusTitle"/>
        <w:jc w:val="center"/>
      </w:pPr>
      <w:r>
        <w:t>СООТВЕТСТВУЮЩИМ ГЛАВНЫМ РАСПОРЯДИТЕЛЯМ СРЕДСТВ ОБЛАСТНОГО</w:t>
      </w:r>
    </w:p>
    <w:p w:rsidR="00B54A19" w:rsidRDefault="00B54A19">
      <w:pPr>
        <w:pStyle w:val="ConsPlusTitle"/>
        <w:jc w:val="center"/>
      </w:pPr>
      <w:r>
        <w:t>БЮДЖЕТА, ОСУЩЕСТВЛЯЮЩИМ РЕАЛИЗАЦИЮ МЕРОПРИЯТИЙ ПОДПРОГРАММЫ</w:t>
      </w:r>
    </w:p>
    <w:p w:rsidR="00B54A19" w:rsidRDefault="00B54A19">
      <w:pPr>
        <w:pStyle w:val="ConsPlusTitle"/>
        <w:jc w:val="center"/>
      </w:pPr>
      <w:r>
        <w:t>"СОВЕРШЕНСТВОВАНИЕ СОЦИАЛЬНОЙ ПОДДЕРЖКИ СЕМЬИ И ДЕТЕЙ</w:t>
      </w:r>
    </w:p>
    <w:p w:rsidR="00B54A19" w:rsidRDefault="00B54A19">
      <w:pPr>
        <w:pStyle w:val="ConsPlusTitle"/>
        <w:jc w:val="center"/>
      </w:pPr>
      <w:r>
        <w:t>В САМАРСКОЙ ОБЛАСТИ" НА 2014 - 2021 ГОДЫ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554" w:history="1">
              <w:r>
                <w:rPr>
                  <w:color w:val="0000FF"/>
                </w:rPr>
                <w:t>Постановления</w:t>
              </w:r>
            </w:hyperlink>
            <w:r>
              <w:rPr>
                <w:color w:val="392C69"/>
              </w:rPr>
              <w:t xml:space="preserve"> Правительства Самарской области от 29.12.2018 N 864)</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5"/>
        <w:gridCol w:w="1277"/>
        <w:gridCol w:w="1446"/>
        <w:gridCol w:w="1295"/>
        <w:gridCol w:w="1417"/>
        <w:gridCol w:w="1439"/>
        <w:gridCol w:w="1338"/>
        <w:gridCol w:w="1338"/>
        <w:gridCol w:w="1377"/>
        <w:gridCol w:w="1587"/>
      </w:tblGrid>
      <w:tr w:rsidR="00B54A19">
        <w:tc>
          <w:tcPr>
            <w:tcW w:w="2965" w:type="dxa"/>
            <w:vMerge w:val="restart"/>
            <w:tcBorders>
              <w:top w:val="single" w:sz="4" w:space="0" w:color="auto"/>
              <w:bottom w:val="single" w:sz="4" w:space="0" w:color="auto"/>
            </w:tcBorders>
          </w:tcPr>
          <w:p w:rsidR="00B54A19" w:rsidRDefault="00B54A19">
            <w:pPr>
              <w:pStyle w:val="ConsPlusNormal"/>
              <w:jc w:val="center"/>
            </w:pPr>
            <w:r>
              <w:lastRenderedPageBreak/>
              <w:t>Наименование главного распорядителя средств областного бюджета</w:t>
            </w:r>
          </w:p>
        </w:tc>
        <w:tc>
          <w:tcPr>
            <w:tcW w:w="12514" w:type="dxa"/>
            <w:gridSpan w:val="9"/>
            <w:tcBorders>
              <w:top w:val="single" w:sz="4" w:space="0" w:color="auto"/>
              <w:bottom w:val="single" w:sz="4" w:space="0" w:color="auto"/>
            </w:tcBorders>
          </w:tcPr>
          <w:p w:rsidR="00B54A19" w:rsidRDefault="00B54A19">
            <w:pPr>
              <w:pStyle w:val="ConsPlusNormal"/>
              <w:jc w:val="center"/>
            </w:pPr>
            <w:r>
              <w:t>Объемы финансирования по годам, тыс. рублей</w:t>
            </w:r>
          </w:p>
        </w:tc>
      </w:tr>
      <w:tr w:rsidR="00B54A19">
        <w:tc>
          <w:tcPr>
            <w:tcW w:w="2965" w:type="dxa"/>
            <w:vMerge/>
            <w:tcBorders>
              <w:top w:val="single" w:sz="4" w:space="0" w:color="auto"/>
              <w:bottom w:val="single" w:sz="4" w:space="0" w:color="auto"/>
            </w:tcBorders>
          </w:tcPr>
          <w:p w:rsidR="00B54A19" w:rsidRDefault="00B54A19"/>
        </w:tc>
        <w:tc>
          <w:tcPr>
            <w:tcW w:w="1277" w:type="dxa"/>
            <w:tcBorders>
              <w:top w:val="single" w:sz="4" w:space="0" w:color="auto"/>
              <w:bottom w:val="single" w:sz="4" w:space="0" w:color="auto"/>
            </w:tcBorders>
          </w:tcPr>
          <w:p w:rsidR="00B54A19" w:rsidRDefault="00B54A19">
            <w:pPr>
              <w:pStyle w:val="ConsPlusNormal"/>
              <w:jc w:val="center"/>
            </w:pPr>
            <w:r>
              <w:t>2014</w:t>
            </w:r>
          </w:p>
        </w:tc>
        <w:tc>
          <w:tcPr>
            <w:tcW w:w="1446" w:type="dxa"/>
            <w:tcBorders>
              <w:top w:val="single" w:sz="4" w:space="0" w:color="auto"/>
              <w:bottom w:val="single" w:sz="4" w:space="0" w:color="auto"/>
            </w:tcBorders>
          </w:tcPr>
          <w:p w:rsidR="00B54A19" w:rsidRDefault="00B54A19">
            <w:pPr>
              <w:pStyle w:val="ConsPlusNormal"/>
              <w:jc w:val="center"/>
            </w:pPr>
            <w:r>
              <w:t>2015</w:t>
            </w:r>
          </w:p>
        </w:tc>
        <w:tc>
          <w:tcPr>
            <w:tcW w:w="1295" w:type="dxa"/>
            <w:tcBorders>
              <w:top w:val="single" w:sz="4" w:space="0" w:color="auto"/>
              <w:bottom w:val="single" w:sz="4" w:space="0" w:color="auto"/>
            </w:tcBorders>
          </w:tcPr>
          <w:p w:rsidR="00B54A19" w:rsidRDefault="00B54A19">
            <w:pPr>
              <w:pStyle w:val="ConsPlusNormal"/>
              <w:jc w:val="center"/>
            </w:pPr>
            <w:r>
              <w:t>2016</w:t>
            </w:r>
          </w:p>
        </w:tc>
        <w:tc>
          <w:tcPr>
            <w:tcW w:w="1417" w:type="dxa"/>
            <w:tcBorders>
              <w:top w:val="single" w:sz="4" w:space="0" w:color="auto"/>
              <w:bottom w:val="single" w:sz="4" w:space="0" w:color="auto"/>
            </w:tcBorders>
          </w:tcPr>
          <w:p w:rsidR="00B54A19" w:rsidRDefault="00B54A19">
            <w:pPr>
              <w:pStyle w:val="ConsPlusNormal"/>
              <w:jc w:val="center"/>
            </w:pPr>
            <w:r>
              <w:t>2017</w:t>
            </w:r>
          </w:p>
        </w:tc>
        <w:tc>
          <w:tcPr>
            <w:tcW w:w="1439" w:type="dxa"/>
            <w:tcBorders>
              <w:top w:val="single" w:sz="4" w:space="0" w:color="auto"/>
              <w:bottom w:val="single" w:sz="4" w:space="0" w:color="auto"/>
            </w:tcBorders>
          </w:tcPr>
          <w:p w:rsidR="00B54A19" w:rsidRDefault="00B54A19">
            <w:pPr>
              <w:pStyle w:val="ConsPlusNormal"/>
              <w:jc w:val="center"/>
            </w:pPr>
            <w:r>
              <w:t>2018</w:t>
            </w:r>
          </w:p>
        </w:tc>
        <w:tc>
          <w:tcPr>
            <w:tcW w:w="1338" w:type="dxa"/>
            <w:tcBorders>
              <w:top w:val="single" w:sz="4" w:space="0" w:color="auto"/>
              <w:bottom w:val="single" w:sz="4" w:space="0" w:color="auto"/>
            </w:tcBorders>
          </w:tcPr>
          <w:p w:rsidR="00B54A19" w:rsidRDefault="00B54A19">
            <w:pPr>
              <w:pStyle w:val="ConsPlusNormal"/>
              <w:jc w:val="center"/>
            </w:pPr>
            <w:r>
              <w:t>2019</w:t>
            </w:r>
          </w:p>
        </w:tc>
        <w:tc>
          <w:tcPr>
            <w:tcW w:w="1338" w:type="dxa"/>
            <w:tcBorders>
              <w:top w:val="single" w:sz="4" w:space="0" w:color="auto"/>
              <w:bottom w:val="single" w:sz="4" w:space="0" w:color="auto"/>
            </w:tcBorders>
          </w:tcPr>
          <w:p w:rsidR="00B54A19" w:rsidRDefault="00B54A19">
            <w:pPr>
              <w:pStyle w:val="ConsPlusNormal"/>
              <w:jc w:val="center"/>
            </w:pPr>
            <w:r>
              <w:t>2020</w:t>
            </w:r>
          </w:p>
        </w:tc>
        <w:tc>
          <w:tcPr>
            <w:tcW w:w="1377" w:type="dxa"/>
            <w:tcBorders>
              <w:top w:val="single" w:sz="4" w:space="0" w:color="auto"/>
              <w:bottom w:val="single" w:sz="4" w:space="0" w:color="auto"/>
            </w:tcBorders>
          </w:tcPr>
          <w:p w:rsidR="00B54A19" w:rsidRDefault="00B54A19">
            <w:pPr>
              <w:pStyle w:val="ConsPlusNormal"/>
              <w:jc w:val="center"/>
            </w:pPr>
            <w:r>
              <w:t>2021</w:t>
            </w:r>
          </w:p>
        </w:tc>
        <w:tc>
          <w:tcPr>
            <w:tcW w:w="1587" w:type="dxa"/>
            <w:tcBorders>
              <w:top w:val="single" w:sz="4" w:space="0" w:color="auto"/>
              <w:bottom w:val="single" w:sz="4" w:space="0" w:color="auto"/>
            </w:tcBorders>
          </w:tcPr>
          <w:p w:rsidR="00B54A19" w:rsidRDefault="00B54A19">
            <w:pPr>
              <w:pStyle w:val="ConsPlusNormal"/>
              <w:jc w:val="center"/>
            </w:pPr>
            <w:r>
              <w:t>всего</w:t>
            </w:r>
          </w:p>
        </w:tc>
      </w:tr>
      <w:tr w:rsidR="00B54A19">
        <w:tblPrEx>
          <w:tblBorders>
            <w:left w:val="none" w:sz="0" w:space="0" w:color="auto"/>
            <w:right w:val="none" w:sz="0" w:space="0" w:color="auto"/>
            <w:insideH w:val="none" w:sz="0" w:space="0" w:color="auto"/>
            <w:insideV w:val="none" w:sz="0" w:space="0" w:color="auto"/>
          </w:tblBorders>
        </w:tblPrEx>
        <w:tc>
          <w:tcPr>
            <w:tcW w:w="2965" w:type="dxa"/>
            <w:tcBorders>
              <w:top w:val="single" w:sz="4" w:space="0" w:color="auto"/>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1277" w:type="dxa"/>
            <w:tcBorders>
              <w:top w:val="single" w:sz="4" w:space="0" w:color="auto"/>
              <w:left w:val="nil"/>
              <w:bottom w:val="nil"/>
              <w:right w:val="nil"/>
            </w:tcBorders>
          </w:tcPr>
          <w:p w:rsidR="00B54A19" w:rsidRDefault="00B54A19">
            <w:pPr>
              <w:pStyle w:val="ConsPlusNormal"/>
              <w:jc w:val="center"/>
            </w:pPr>
            <w:r>
              <w:t>141 946,9</w:t>
            </w:r>
          </w:p>
        </w:tc>
        <w:tc>
          <w:tcPr>
            <w:tcW w:w="1446" w:type="dxa"/>
            <w:tcBorders>
              <w:top w:val="single" w:sz="4" w:space="0" w:color="auto"/>
              <w:left w:val="nil"/>
              <w:bottom w:val="nil"/>
              <w:right w:val="nil"/>
            </w:tcBorders>
          </w:tcPr>
          <w:p w:rsidR="00B54A19" w:rsidRDefault="00B54A19">
            <w:pPr>
              <w:pStyle w:val="ConsPlusNormal"/>
              <w:jc w:val="center"/>
            </w:pPr>
            <w:r>
              <w:t>163 953,87 &lt;1&gt;</w:t>
            </w:r>
          </w:p>
        </w:tc>
        <w:tc>
          <w:tcPr>
            <w:tcW w:w="1295" w:type="dxa"/>
            <w:tcBorders>
              <w:top w:val="single" w:sz="4" w:space="0" w:color="auto"/>
              <w:left w:val="nil"/>
              <w:bottom w:val="nil"/>
              <w:right w:val="nil"/>
            </w:tcBorders>
          </w:tcPr>
          <w:p w:rsidR="00B54A19" w:rsidRDefault="00B54A19">
            <w:pPr>
              <w:pStyle w:val="ConsPlusNormal"/>
              <w:jc w:val="center"/>
            </w:pPr>
            <w:r>
              <w:t>150 821,64</w:t>
            </w:r>
          </w:p>
        </w:tc>
        <w:tc>
          <w:tcPr>
            <w:tcW w:w="1417" w:type="dxa"/>
            <w:tcBorders>
              <w:top w:val="single" w:sz="4" w:space="0" w:color="auto"/>
              <w:left w:val="nil"/>
              <w:bottom w:val="nil"/>
              <w:right w:val="nil"/>
            </w:tcBorders>
          </w:tcPr>
          <w:p w:rsidR="00B54A19" w:rsidRDefault="00B54A19">
            <w:pPr>
              <w:pStyle w:val="ConsPlusNormal"/>
              <w:jc w:val="center"/>
            </w:pPr>
            <w:r>
              <w:t>150 968,38</w:t>
            </w:r>
          </w:p>
        </w:tc>
        <w:tc>
          <w:tcPr>
            <w:tcW w:w="1439" w:type="dxa"/>
            <w:tcBorders>
              <w:top w:val="single" w:sz="4" w:space="0" w:color="auto"/>
              <w:left w:val="nil"/>
              <w:bottom w:val="nil"/>
              <w:right w:val="nil"/>
            </w:tcBorders>
          </w:tcPr>
          <w:p w:rsidR="00B54A19" w:rsidRDefault="00B54A19">
            <w:pPr>
              <w:pStyle w:val="ConsPlusNormal"/>
              <w:jc w:val="center"/>
            </w:pPr>
            <w:r>
              <w:t>154 153,09</w:t>
            </w:r>
          </w:p>
        </w:tc>
        <w:tc>
          <w:tcPr>
            <w:tcW w:w="1338" w:type="dxa"/>
            <w:tcBorders>
              <w:top w:val="single" w:sz="4" w:space="0" w:color="auto"/>
              <w:left w:val="nil"/>
              <w:bottom w:val="nil"/>
              <w:right w:val="nil"/>
            </w:tcBorders>
          </w:tcPr>
          <w:p w:rsidR="00B54A19" w:rsidRDefault="00B54A19">
            <w:pPr>
              <w:pStyle w:val="ConsPlusNormal"/>
              <w:jc w:val="center"/>
            </w:pPr>
            <w:r>
              <w:t>154 014,99</w:t>
            </w:r>
          </w:p>
        </w:tc>
        <w:tc>
          <w:tcPr>
            <w:tcW w:w="1338" w:type="dxa"/>
            <w:tcBorders>
              <w:top w:val="single" w:sz="4" w:space="0" w:color="auto"/>
              <w:left w:val="nil"/>
              <w:bottom w:val="nil"/>
              <w:right w:val="nil"/>
            </w:tcBorders>
          </w:tcPr>
          <w:p w:rsidR="00B54A19" w:rsidRDefault="00B54A19">
            <w:pPr>
              <w:pStyle w:val="ConsPlusNormal"/>
              <w:jc w:val="center"/>
            </w:pPr>
            <w:r>
              <w:t>154 153,09</w:t>
            </w:r>
          </w:p>
        </w:tc>
        <w:tc>
          <w:tcPr>
            <w:tcW w:w="1377" w:type="dxa"/>
            <w:tcBorders>
              <w:top w:val="single" w:sz="4" w:space="0" w:color="auto"/>
              <w:left w:val="nil"/>
              <w:bottom w:val="nil"/>
              <w:right w:val="nil"/>
            </w:tcBorders>
          </w:tcPr>
          <w:p w:rsidR="00B54A19" w:rsidRDefault="00B54A19">
            <w:pPr>
              <w:pStyle w:val="ConsPlusNormal"/>
              <w:jc w:val="center"/>
            </w:pPr>
            <w:r>
              <w:t>154 153,09</w:t>
            </w:r>
          </w:p>
        </w:tc>
        <w:tc>
          <w:tcPr>
            <w:tcW w:w="1587" w:type="dxa"/>
            <w:tcBorders>
              <w:top w:val="single" w:sz="4" w:space="0" w:color="auto"/>
              <w:left w:val="nil"/>
              <w:bottom w:val="nil"/>
              <w:right w:val="nil"/>
            </w:tcBorders>
          </w:tcPr>
          <w:p w:rsidR="00B54A19" w:rsidRDefault="00B54A19">
            <w:pPr>
              <w:pStyle w:val="ConsPlusNormal"/>
              <w:jc w:val="center"/>
            </w:pPr>
            <w:r>
              <w:t>1 224 165,05 &lt;1&gt;</w:t>
            </w:r>
          </w:p>
        </w:tc>
      </w:tr>
      <w:tr w:rsidR="00B54A19">
        <w:tblPrEx>
          <w:tblBorders>
            <w:left w:val="none" w:sz="0" w:space="0" w:color="auto"/>
            <w:right w:val="none" w:sz="0" w:space="0" w:color="auto"/>
            <w:insideH w:val="none" w:sz="0" w:space="0" w:color="auto"/>
            <w:insideV w:val="none" w:sz="0" w:space="0" w:color="auto"/>
          </w:tblBorders>
        </w:tblPrEx>
        <w:tc>
          <w:tcPr>
            <w:tcW w:w="2965" w:type="dxa"/>
            <w:tcBorders>
              <w:top w:val="nil"/>
              <w:left w:val="nil"/>
              <w:bottom w:val="nil"/>
              <w:right w:val="nil"/>
            </w:tcBorders>
          </w:tcPr>
          <w:p w:rsidR="00B54A19" w:rsidRDefault="00B54A19">
            <w:pPr>
              <w:pStyle w:val="ConsPlusNormal"/>
              <w:jc w:val="both"/>
            </w:pPr>
            <w:r>
              <w:t>Министерство строительства Самарской области</w:t>
            </w:r>
          </w:p>
        </w:tc>
        <w:tc>
          <w:tcPr>
            <w:tcW w:w="1277" w:type="dxa"/>
            <w:tcBorders>
              <w:top w:val="nil"/>
              <w:left w:val="nil"/>
              <w:bottom w:val="nil"/>
              <w:right w:val="nil"/>
            </w:tcBorders>
          </w:tcPr>
          <w:p w:rsidR="00B54A19" w:rsidRDefault="00B54A19">
            <w:pPr>
              <w:pStyle w:val="ConsPlusNormal"/>
            </w:pPr>
          </w:p>
        </w:tc>
        <w:tc>
          <w:tcPr>
            <w:tcW w:w="1446" w:type="dxa"/>
            <w:tcBorders>
              <w:top w:val="nil"/>
              <w:left w:val="nil"/>
              <w:bottom w:val="nil"/>
              <w:right w:val="nil"/>
            </w:tcBorders>
          </w:tcPr>
          <w:p w:rsidR="00B54A19" w:rsidRDefault="00B54A19">
            <w:pPr>
              <w:pStyle w:val="ConsPlusNormal"/>
              <w:jc w:val="center"/>
            </w:pPr>
            <w:r>
              <w:t>177 048,90 &lt;2&gt;</w:t>
            </w:r>
          </w:p>
        </w:tc>
        <w:tc>
          <w:tcPr>
            <w:tcW w:w="1295"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39" w:type="dxa"/>
            <w:tcBorders>
              <w:top w:val="nil"/>
              <w:left w:val="nil"/>
              <w:bottom w:val="nil"/>
              <w:right w:val="nil"/>
            </w:tcBorders>
          </w:tcPr>
          <w:p w:rsidR="00B54A19" w:rsidRDefault="00B54A19">
            <w:pPr>
              <w:pStyle w:val="ConsPlusNormal"/>
            </w:pPr>
          </w:p>
        </w:tc>
        <w:tc>
          <w:tcPr>
            <w:tcW w:w="1338" w:type="dxa"/>
            <w:tcBorders>
              <w:top w:val="nil"/>
              <w:left w:val="nil"/>
              <w:bottom w:val="nil"/>
              <w:right w:val="nil"/>
            </w:tcBorders>
          </w:tcPr>
          <w:p w:rsidR="00B54A19" w:rsidRDefault="00B54A19">
            <w:pPr>
              <w:pStyle w:val="ConsPlusNormal"/>
            </w:pPr>
          </w:p>
        </w:tc>
        <w:tc>
          <w:tcPr>
            <w:tcW w:w="1338" w:type="dxa"/>
            <w:tcBorders>
              <w:top w:val="nil"/>
              <w:left w:val="nil"/>
              <w:bottom w:val="nil"/>
              <w:right w:val="nil"/>
            </w:tcBorders>
          </w:tcPr>
          <w:p w:rsidR="00B54A19" w:rsidRDefault="00B54A19">
            <w:pPr>
              <w:pStyle w:val="ConsPlusNormal"/>
            </w:pPr>
          </w:p>
        </w:tc>
        <w:tc>
          <w:tcPr>
            <w:tcW w:w="1377" w:type="dxa"/>
            <w:tcBorders>
              <w:top w:val="nil"/>
              <w:left w:val="nil"/>
              <w:bottom w:val="nil"/>
              <w:right w:val="nil"/>
            </w:tcBorders>
          </w:tcPr>
          <w:p w:rsidR="00B54A19" w:rsidRDefault="00B54A19">
            <w:pPr>
              <w:pStyle w:val="ConsPlusNormal"/>
            </w:pPr>
          </w:p>
        </w:tc>
        <w:tc>
          <w:tcPr>
            <w:tcW w:w="1587" w:type="dxa"/>
            <w:tcBorders>
              <w:top w:val="nil"/>
              <w:left w:val="nil"/>
              <w:bottom w:val="nil"/>
              <w:right w:val="nil"/>
            </w:tcBorders>
          </w:tcPr>
          <w:p w:rsidR="00B54A19" w:rsidRDefault="00B54A19">
            <w:pPr>
              <w:pStyle w:val="ConsPlusNormal"/>
              <w:jc w:val="center"/>
            </w:pPr>
            <w:r>
              <w:t>177 048,90 &lt;2&gt;</w:t>
            </w:r>
          </w:p>
        </w:tc>
      </w:tr>
      <w:tr w:rsidR="00B54A19">
        <w:tblPrEx>
          <w:tblBorders>
            <w:left w:val="none" w:sz="0" w:space="0" w:color="auto"/>
            <w:right w:val="none" w:sz="0" w:space="0" w:color="auto"/>
            <w:insideH w:val="none" w:sz="0" w:space="0" w:color="auto"/>
            <w:insideV w:val="none" w:sz="0" w:space="0" w:color="auto"/>
          </w:tblBorders>
        </w:tblPrEx>
        <w:tc>
          <w:tcPr>
            <w:tcW w:w="2965" w:type="dxa"/>
            <w:tcBorders>
              <w:top w:val="nil"/>
              <w:left w:val="nil"/>
              <w:bottom w:val="nil"/>
              <w:right w:val="nil"/>
            </w:tcBorders>
          </w:tcPr>
          <w:p w:rsidR="00B54A19" w:rsidRDefault="00B54A19">
            <w:pPr>
              <w:pStyle w:val="ConsPlusNormal"/>
            </w:pPr>
            <w:r>
              <w:t>ИТОГО</w:t>
            </w:r>
          </w:p>
        </w:tc>
        <w:tc>
          <w:tcPr>
            <w:tcW w:w="1277" w:type="dxa"/>
            <w:tcBorders>
              <w:top w:val="nil"/>
              <w:left w:val="nil"/>
              <w:bottom w:val="nil"/>
              <w:right w:val="nil"/>
            </w:tcBorders>
          </w:tcPr>
          <w:p w:rsidR="00B54A19" w:rsidRDefault="00B54A19">
            <w:pPr>
              <w:pStyle w:val="ConsPlusNormal"/>
              <w:jc w:val="center"/>
            </w:pPr>
            <w:r>
              <w:t>141 946,9</w:t>
            </w:r>
          </w:p>
        </w:tc>
        <w:tc>
          <w:tcPr>
            <w:tcW w:w="1446" w:type="dxa"/>
            <w:tcBorders>
              <w:top w:val="nil"/>
              <w:left w:val="nil"/>
              <w:bottom w:val="nil"/>
              <w:right w:val="nil"/>
            </w:tcBorders>
          </w:tcPr>
          <w:p w:rsidR="00B54A19" w:rsidRDefault="00B54A19">
            <w:pPr>
              <w:pStyle w:val="ConsPlusNormal"/>
              <w:jc w:val="center"/>
            </w:pPr>
            <w:r>
              <w:t>341 002,77 &lt;1&gt;</w:t>
            </w:r>
          </w:p>
        </w:tc>
        <w:tc>
          <w:tcPr>
            <w:tcW w:w="1295" w:type="dxa"/>
            <w:tcBorders>
              <w:top w:val="nil"/>
              <w:left w:val="nil"/>
              <w:bottom w:val="nil"/>
              <w:right w:val="nil"/>
            </w:tcBorders>
          </w:tcPr>
          <w:p w:rsidR="00B54A19" w:rsidRDefault="00B54A19">
            <w:pPr>
              <w:pStyle w:val="ConsPlusNormal"/>
              <w:jc w:val="center"/>
            </w:pPr>
            <w:r>
              <w:t>150 821,64</w:t>
            </w:r>
          </w:p>
        </w:tc>
        <w:tc>
          <w:tcPr>
            <w:tcW w:w="1417" w:type="dxa"/>
            <w:tcBorders>
              <w:top w:val="nil"/>
              <w:left w:val="nil"/>
              <w:bottom w:val="nil"/>
              <w:right w:val="nil"/>
            </w:tcBorders>
          </w:tcPr>
          <w:p w:rsidR="00B54A19" w:rsidRDefault="00B54A19">
            <w:pPr>
              <w:pStyle w:val="ConsPlusNormal"/>
              <w:jc w:val="center"/>
            </w:pPr>
            <w:r>
              <w:t>150 968,38</w:t>
            </w:r>
          </w:p>
        </w:tc>
        <w:tc>
          <w:tcPr>
            <w:tcW w:w="1439" w:type="dxa"/>
            <w:tcBorders>
              <w:top w:val="nil"/>
              <w:left w:val="nil"/>
              <w:bottom w:val="nil"/>
              <w:right w:val="nil"/>
            </w:tcBorders>
          </w:tcPr>
          <w:p w:rsidR="00B54A19" w:rsidRDefault="00B54A19">
            <w:pPr>
              <w:pStyle w:val="ConsPlusNormal"/>
            </w:pPr>
            <w:r>
              <w:t>154 153,09</w:t>
            </w:r>
          </w:p>
        </w:tc>
        <w:tc>
          <w:tcPr>
            <w:tcW w:w="1338" w:type="dxa"/>
            <w:tcBorders>
              <w:top w:val="nil"/>
              <w:left w:val="nil"/>
              <w:bottom w:val="nil"/>
              <w:right w:val="nil"/>
            </w:tcBorders>
          </w:tcPr>
          <w:p w:rsidR="00B54A19" w:rsidRDefault="00B54A19">
            <w:pPr>
              <w:pStyle w:val="ConsPlusNormal"/>
            </w:pPr>
            <w:r>
              <w:t>154 014,99</w:t>
            </w:r>
          </w:p>
        </w:tc>
        <w:tc>
          <w:tcPr>
            <w:tcW w:w="1338" w:type="dxa"/>
            <w:tcBorders>
              <w:top w:val="nil"/>
              <w:left w:val="nil"/>
              <w:bottom w:val="nil"/>
              <w:right w:val="nil"/>
            </w:tcBorders>
          </w:tcPr>
          <w:p w:rsidR="00B54A19" w:rsidRDefault="00B54A19">
            <w:pPr>
              <w:pStyle w:val="ConsPlusNormal"/>
            </w:pPr>
            <w:r>
              <w:t>154 153,09</w:t>
            </w:r>
          </w:p>
        </w:tc>
        <w:tc>
          <w:tcPr>
            <w:tcW w:w="1377" w:type="dxa"/>
            <w:tcBorders>
              <w:top w:val="nil"/>
              <w:left w:val="nil"/>
              <w:bottom w:val="nil"/>
              <w:right w:val="nil"/>
            </w:tcBorders>
          </w:tcPr>
          <w:p w:rsidR="00B54A19" w:rsidRDefault="00B54A19">
            <w:pPr>
              <w:pStyle w:val="ConsPlusNormal"/>
              <w:jc w:val="center"/>
            </w:pPr>
            <w:r>
              <w:t>154 153,09</w:t>
            </w:r>
          </w:p>
        </w:tc>
        <w:tc>
          <w:tcPr>
            <w:tcW w:w="1587" w:type="dxa"/>
            <w:tcBorders>
              <w:top w:val="nil"/>
              <w:left w:val="nil"/>
              <w:bottom w:val="nil"/>
              <w:right w:val="nil"/>
            </w:tcBorders>
          </w:tcPr>
          <w:p w:rsidR="00B54A19" w:rsidRDefault="00B54A19">
            <w:pPr>
              <w:pStyle w:val="ConsPlusNormal"/>
              <w:jc w:val="center"/>
            </w:pPr>
            <w:r>
              <w:t>1 401 213,95 &lt;1&gt;</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r>
        <w:t>&lt;1&gt; Объем финансирования в 2015 году в сумме, превышающей 144 711,77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r>
        <w:t>&lt;2&gt; Объем финансирования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28" w:name="P1334"/>
      <w:bookmarkEnd w:id="28"/>
      <w:r>
        <w:t>ПОРЯДОК ОПРЕДЕЛЕНИЯ ОБЪЕМА И УСЛОВИЕ</w:t>
      </w:r>
    </w:p>
    <w:p w:rsidR="00B54A19" w:rsidRDefault="00B54A19">
      <w:pPr>
        <w:pStyle w:val="ConsPlusTitle"/>
        <w:jc w:val="center"/>
      </w:pPr>
      <w:r>
        <w:t>ПРЕДОСТАВЛЕНИЯ СУБСИДИЙ ГОСУДАРСТВЕННЫМ БЮДЖЕТНЫМ</w:t>
      </w:r>
    </w:p>
    <w:p w:rsidR="00B54A19" w:rsidRDefault="00B54A19">
      <w:pPr>
        <w:pStyle w:val="ConsPlusTitle"/>
        <w:jc w:val="center"/>
      </w:pPr>
      <w:r>
        <w:t>УЧРЕЖДЕНИЯМ САМАРСКОЙ ОБЛАСТИ, ПОДВЕДОМСТВЕННЫМ</w:t>
      </w:r>
    </w:p>
    <w:p w:rsidR="00B54A19" w:rsidRDefault="00B54A19">
      <w:pPr>
        <w:pStyle w:val="ConsPlusTitle"/>
        <w:jc w:val="center"/>
      </w:pPr>
      <w:r>
        <w:t>МИНИСТЕРСТВУ СОЦИАЛЬНО-ДЕМОГРАФИЧЕСКОЙ И СЕМЕЙНОЙ</w:t>
      </w:r>
    </w:p>
    <w:p w:rsidR="00B54A19" w:rsidRDefault="00B54A19">
      <w:pPr>
        <w:pStyle w:val="ConsPlusTitle"/>
        <w:jc w:val="center"/>
      </w:pPr>
      <w:r>
        <w:t>ПОЛИТИКИ САМАРСКОЙ ОБЛАСТИ, В СООТВЕТСТВИИ С АБЗАЦЕМ</w:t>
      </w:r>
    </w:p>
    <w:p w:rsidR="00B54A19" w:rsidRDefault="00B54A19">
      <w:pPr>
        <w:pStyle w:val="ConsPlusTitle"/>
        <w:jc w:val="center"/>
      </w:pPr>
      <w:r>
        <w:t>ВТОРЫМ ПУНКТА 1 СТАТЬИ 78.1 БЮДЖЕТНОГО КОДЕКСА РОССИЙСКОЙ</w:t>
      </w:r>
    </w:p>
    <w:p w:rsidR="00B54A19" w:rsidRDefault="00B54A19">
      <w:pPr>
        <w:pStyle w:val="ConsPlusTitle"/>
        <w:jc w:val="center"/>
      </w:pPr>
      <w:r>
        <w:t>ФЕДЕРАЦИИ НА РЕАЛИЗАЦИЮ МЕРОПРИЯТИЙ ПОДПРОГРАММЫ</w:t>
      </w:r>
    </w:p>
    <w:p w:rsidR="00B54A19" w:rsidRDefault="00B54A19">
      <w:pPr>
        <w:pStyle w:val="ConsPlusTitle"/>
        <w:jc w:val="center"/>
      </w:pPr>
      <w:r>
        <w:t>"СОВЕРШЕНСТВОВАНИЕ СОЦИАЛЬНОЙ ПОДДЕРЖКИ СЕМЬИ И ДЕТЕЙ</w:t>
      </w:r>
    </w:p>
    <w:p w:rsidR="00B54A19" w:rsidRDefault="00B54A19">
      <w:pPr>
        <w:pStyle w:val="ConsPlusTitle"/>
        <w:jc w:val="center"/>
      </w:pPr>
      <w:r>
        <w:t>В САМАРСКОЙ ОБЛАСТИ" НА 2014 - 2021 ГОДЫ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31.12.2015 </w:t>
            </w:r>
            <w:hyperlink r:id="rId555"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556" w:history="1">
              <w:r>
                <w:rPr>
                  <w:color w:val="0000FF"/>
                </w:rPr>
                <w:t>N 845</w:t>
              </w:r>
            </w:hyperlink>
            <w:r>
              <w:rPr>
                <w:color w:val="392C69"/>
              </w:rPr>
              <w:t xml:space="preserve">, от 17.01.2018 </w:t>
            </w:r>
            <w:hyperlink r:id="rId557" w:history="1">
              <w:r>
                <w:rPr>
                  <w:color w:val="0000FF"/>
                </w:rPr>
                <w:t>N 18</w:t>
              </w:r>
            </w:hyperlink>
            <w:r>
              <w:rPr>
                <w:color w:val="392C69"/>
              </w:rPr>
              <w:t xml:space="preserve">, от 29.12.2018 </w:t>
            </w:r>
            <w:hyperlink r:id="rId558"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559" w:history="1">
        <w:r>
          <w:rPr>
            <w:color w:val="0000FF"/>
          </w:rPr>
          <w:t>абзацем вторым пункта 1 статьи 78.1</w:t>
        </w:r>
      </w:hyperlink>
      <w:r>
        <w:t xml:space="preserve"> Бюджетного кодекса Российской Федерации на реализацию мероприятий подпрограммы "Совершенствование социальной поддержки семьи и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соответственно, - субсидии, учреждения, министерство, Подпрограмма).</w:t>
      </w:r>
    </w:p>
    <w:p w:rsidR="00B54A19" w:rsidRDefault="00B54A19">
      <w:pPr>
        <w:pStyle w:val="ConsPlusNormal"/>
        <w:jc w:val="both"/>
      </w:pPr>
      <w:r>
        <w:t xml:space="preserve">(в ред. Постановлений Правительства Самарской области от 29.12.2016 </w:t>
      </w:r>
      <w:hyperlink r:id="rId560" w:history="1">
        <w:r>
          <w:rPr>
            <w:color w:val="0000FF"/>
          </w:rPr>
          <w:t>N 845</w:t>
        </w:r>
      </w:hyperlink>
      <w:r>
        <w:t xml:space="preserve">, от 17.01.2018 </w:t>
      </w:r>
      <w:hyperlink r:id="rId561" w:history="1">
        <w:r>
          <w:rPr>
            <w:color w:val="0000FF"/>
          </w:rPr>
          <w:t>N 18</w:t>
        </w:r>
      </w:hyperlink>
      <w:r>
        <w:t xml:space="preserve">, от 29.12.2018 </w:t>
      </w:r>
      <w:hyperlink r:id="rId562" w:history="1">
        <w:r>
          <w:rPr>
            <w:color w:val="0000FF"/>
          </w:rPr>
          <w:t>N 864</w:t>
        </w:r>
      </w:hyperlink>
      <w:r>
        <w:t>)</w:t>
      </w:r>
    </w:p>
    <w:p w:rsidR="00B54A19" w:rsidRDefault="00B54A19">
      <w:pPr>
        <w:pStyle w:val="ConsPlusNormal"/>
        <w:spacing w:before="220"/>
        <w:ind w:firstLine="540"/>
        <w:jc w:val="both"/>
      </w:pPr>
      <w:r>
        <w:t xml:space="preserve">2. Субсидии предоставляются учреждениям в целях реализации мероприятий, указанных в </w:t>
      </w:r>
      <w:hyperlink w:anchor="P999" w:history="1">
        <w:r>
          <w:rPr>
            <w:color w:val="0000FF"/>
          </w:rPr>
          <w:t>пунктах 5</w:t>
        </w:r>
      </w:hyperlink>
      <w:r>
        <w:t xml:space="preserve">, </w:t>
      </w:r>
      <w:hyperlink w:anchor="P1027" w:history="1">
        <w:r>
          <w:rPr>
            <w:color w:val="0000FF"/>
          </w:rPr>
          <w:t>7</w:t>
        </w:r>
      </w:hyperlink>
      <w:r>
        <w:t xml:space="preserve">, </w:t>
      </w:r>
      <w:hyperlink w:anchor="P1041" w:history="1">
        <w:r>
          <w:rPr>
            <w:color w:val="0000FF"/>
          </w:rPr>
          <w:t>8</w:t>
        </w:r>
      </w:hyperlink>
      <w:r>
        <w:t xml:space="preserve">, </w:t>
      </w:r>
      <w:hyperlink w:anchor="P1125" w:history="1">
        <w:r>
          <w:rPr>
            <w:color w:val="0000FF"/>
          </w:rPr>
          <w:t>12</w:t>
        </w:r>
      </w:hyperlink>
      <w:r>
        <w:t xml:space="preserve">, </w:t>
      </w:r>
      <w:hyperlink w:anchor="P1180" w:history="1">
        <w:r>
          <w:rPr>
            <w:color w:val="0000FF"/>
          </w:rPr>
          <w:t>15</w:t>
        </w:r>
      </w:hyperlink>
      <w:r>
        <w:t xml:space="preserve">, </w:t>
      </w:r>
      <w:hyperlink w:anchor="P1194" w:history="1">
        <w:r>
          <w:rPr>
            <w:color w:val="0000FF"/>
          </w:rPr>
          <w:t>16 приложения 1</w:t>
        </w:r>
      </w:hyperlink>
      <w:r>
        <w:t xml:space="preserve"> к Подпрограмме.</w:t>
      </w:r>
    </w:p>
    <w:p w:rsidR="00B54A19" w:rsidRDefault="00B54A19">
      <w:pPr>
        <w:pStyle w:val="ConsPlusNormal"/>
        <w:jc w:val="both"/>
      </w:pPr>
      <w:r>
        <w:t xml:space="preserve">(в ред. </w:t>
      </w:r>
      <w:hyperlink r:id="rId563"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lastRenderedPageBreak/>
        <w:t>3. Субсидии предоставляются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главным распорядителям средств областного бюджета в установленном порядке.</w:t>
      </w:r>
    </w:p>
    <w:p w:rsidR="00B54A19" w:rsidRDefault="00B54A19">
      <w:pPr>
        <w:pStyle w:val="ConsPlusNormal"/>
        <w:spacing w:before="220"/>
        <w:ind w:firstLine="540"/>
        <w:jc w:val="both"/>
      </w:pPr>
      <w:bookmarkStart w:id="29" w:name="P1354"/>
      <w:bookmarkEnd w:id="29"/>
      <w:r>
        <w:t xml:space="preserve">4. Объем субсидий, предоставляемых учреждениям в целях реализации мероприятий, указанных в </w:t>
      </w:r>
      <w:hyperlink w:anchor="P999" w:history="1">
        <w:r>
          <w:rPr>
            <w:color w:val="0000FF"/>
          </w:rPr>
          <w:t>пунктах 5</w:t>
        </w:r>
      </w:hyperlink>
      <w:r>
        <w:t xml:space="preserve">, </w:t>
      </w:r>
      <w:hyperlink w:anchor="P1027" w:history="1">
        <w:r>
          <w:rPr>
            <w:color w:val="0000FF"/>
          </w:rPr>
          <w:t>7</w:t>
        </w:r>
      </w:hyperlink>
      <w:r>
        <w:t xml:space="preserve">, </w:t>
      </w:r>
      <w:hyperlink w:anchor="P1041" w:history="1">
        <w:r>
          <w:rPr>
            <w:color w:val="0000FF"/>
          </w:rPr>
          <w:t>8</w:t>
        </w:r>
      </w:hyperlink>
      <w:r>
        <w:t xml:space="preserve">, </w:t>
      </w:r>
      <w:hyperlink w:anchor="P1125" w:history="1">
        <w:r>
          <w:rPr>
            <w:color w:val="0000FF"/>
          </w:rPr>
          <w:t>12 приложения 1</w:t>
        </w:r>
      </w:hyperlink>
      <w:r>
        <w:t xml:space="preserve"> к Подпрограмме, определяется в соответствии с заявкой учреждения с приложением детализированной сметы необходимых затрат с их обоснованием, указанием стоимости, количества, технических характеристик, а также с приложением не менее трех коммерческих предложений и (или) прайс-листов по каждой позиции.</w:t>
      </w:r>
    </w:p>
    <w:p w:rsidR="00B54A19" w:rsidRDefault="00B54A19">
      <w:pPr>
        <w:pStyle w:val="ConsPlusNormal"/>
        <w:jc w:val="both"/>
      </w:pPr>
      <w:r>
        <w:t xml:space="preserve">(в ред. </w:t>
      </w:r>
      <w:hyperlink r:id="rId564"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bookmarkStart w:id="30" w:name="P1356"/>
      <w:bookmarkEnd w:id="30"/>
      <w:r>
        <w:t xml:space="preserve">5. Объем субсидий, предоставляемых учреждениям в целях реализации мероприятий, указанных в </w:t>
      </w:r>
      <w:hyperlink w:anchor="P1180" w:history="1">
        <w:r>
          <w:rPr>
            <w:color w:val="0000FF"/>
          </w:rPr>
          <w:t>пунктах 15</w:t>
        </w:r>
      </w:hyperlink>
      <w:r>
        <w:t xml:space="preserve">, </w:t>
      </w:r>
      <w:hyperlink w:anchor="P1194" w:history="1">
        <w:r>
          <w:rPr>
            <w:color w:val="0000FF"/>
          </w:rPr>
          <w:t>16 приложения 1 к Подпрограмме, определяется в соответствии с заявкой учреждения с приложением информации о сроках проведения, количестве</w:t>
        </w:r>
      </w:hyperlink>
      <w:r>
        <w:t xml:space="preserve"> участников, детализированной сметы необходимых затрат с их обоснованием, указанием стоимости, а также с приложением не менее трех коммерческих предложений и (или) прайс-листов по каждой позиции.</w:t>
      </w:r>
    </w:p>
    <w:p w:rsidR="00B54A19" w:rsidRDefault="00B54A19">
      <w:pPr>
        <w:pStyle w:val="ConsPlusNormal"/>
        <w:jc w:val="both"/>
      </w:pPr>
      <w:r>
        <w:t xml:space="preserve">(в ред. </w:t>
      </w:r>
      <w:hyperlink r:id="rId56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6. В целях получения субсидии учреждение представляет в министерство следующие документы:</w:t>
      </w:r>
    </w:p>
    <w:p w:rsidR="00B54A19" w:rsidRDefault="00B54A19">
      <w:pPr>
        <w:pStyle w:val="ConsPlusNormal"/>
        <w:spacing w:before="220"/>
        <w:ind w:firstLine="540"/>
        <w:jc w:val="both"/>
      </w:pPr>
      <w:r>
        <w:t>заявку о предоставлении субсидии в произвольной форме;</w:t>
      </w:r>
    </w:p>
    <w:p w:rsidR="00B54A19" w:rsidRDefault="00B54A19">
      <w:pPr>
        <w:pStyle w:val="ConsPlusNormal"/>
        <w:spacing w:before="220"/>
        <w:ind w:firstLine="540"/>
        <w:jc w:val="both"/>
      </w:pPr>
      <w:r>
        <w:t xml:space="preserve">расчеты и обоснования заявленных сумм по направлениям, установленным </w:t>
      </w:r>
      <w:hyperlink w:anchor="P1354" w:history="1">
        <w:r>
          <w:rPr>
            <w:color w:val="0000FF"/>
          </w:rPr>
          <w:t>пунктами 4</w:t>
        </w:r>
      </w:hyperlink>
      <w:r>
        <w:t xml:space="preserve">, </w:t>
      </w:r>
      <w:hyperlink w:anchor="P1356" w:history="1">
        <w:r>
          <w:rPr>
            <w:color w:val="0000FF"/>
          </w:rPr>
          <w:t>5</w:t>
        </w:r>
      </w:hyperlink>
      <w:r>
        <w:t xml:space="preserve"> настоящих порядка определения объема и условия предоставления субсидий, заверенные подписью руководителя учреждения с проставлением печати учреждения.</w:t>
      </w:r>
    </w:p>
    <w:p w:rsidR="00B54A19" w:rsidRDefault="00B54A19">
      <w:pPr>
        <w:pStyle w:val="ConsPlusNormal"/>
        <w:spacing w:before="220"/>
        <w:ind w:firstLine="540"/>
        <w:jc w:val="both"/>
      </w:pPr>
      <w:r>
        <w:t>7. Условием предоставления субсидий является заключение между министерством и учреждением соглашения о предоставлении субсидии и ее целевом использовании (далее - соглашение).</w:t>
      </w:r>
    </w:p>
    <w:p w:rsidR="00B54A19" w:rsidRDefault="00B54A19">
      <w:pPr>
        <w:pStyle w:val="ConsPlusNormal"/>
        <w:spacing w:before="220"/>
        <w:ind w:firstLine="540"/>
        <w:jc w:val="both"/>
      </w:pPr>
      <w:r>
        <w:t>При этом соглашение должно содержать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учреждению.</w:t>
      </w:r>
    </w:p>
    <w:p w:rsidR="00B54A19" w:rsidRDefault="00B54A19">
      <w:pPr>
        <w:pStyle w:val="ConsPlusNormal"/>
        <w:spacing w:before="220"/>
        <w:ind w:firstLine="540"/>
        <w:jc w:val="both"/>
      </w:pPr>
      <w:r>
        <w:t>8.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B54A19" w:rsidRDefault="00B54A19">
      <w:pPr>
        <w:pStyle w:val="ConsPlusNormal"/>
        <w:spacing w:before="220"/>
        <w:ind w:firstLine="540"/>
        <w:jc w:val="both"/>
      </w:pPr>
      <w:bookmarkStart w:id="31" w:name="P1364"/>
      <w:bookmarkEnd w:id="31"/>
      <w:r>
        <w:t>9. Субсидии расходуются учреждением в соответствии со следующими условиями:</w:t>
      </w:r>
    </w:p>
    <w:p w:rsidR="00B54A19" w:rsidRDefault="00B54A19">
      <w:pPr>
        <w:pStyle w:val="ConsPlusNormal"/>
        <w:spacing w:before="220"/>
        <w:ind w:firstLine="540"/>
        <w:jc w:val="both"/>
      </w:pPr>
      <w:r>
        <w:t>использование субсидий на цели, определенные соглашением;</w:t>
      </w:r>
    </w:p>
    <w:p w:rsidR="00B54A19" w:rsidRDefault="00B54A19">
      <w:pPr>
        <w:pStyle w:val="ConsPlusNormal"/>
        <w:spacing w:before="220"/>
        <w:ind w:firstLine="540"/>
        <w:jc w:val="both"/>
      </w:pPr>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10. В случае нарушения учреждением условий, предусмотренных </w:t>
      </w:r>
      <w:hyperlink w:anchor="P1364" w:history="1">
        <w:r>
          <w:rPr>
            <w:color w:val="0000FF"/>
          </w:rPr>
          <w:t>пунктом 9</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11. Министерство осуществляет обязательную проверку соблюдения учреждением условий, целей и порядка предоставления субсидий.</w:t>
      </w:r>
    </w:p>
    <w:p w:rsidR="00B54A19" w:rsidRDefault="00B54A19">
      <w:pPr>
        <w:pStyle w:val="ConsPlusNormal"/>
        <w:spacing w:before="220"/>
        <w:ind w:firstLine="540"/>
        <w:jc w:val="both"/>
      </w:pPr>
      <w:r>
        <w:lastRenderedPageBreak/>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учреждениями условий, целей и порядка предоставления субсидий.</w:t>
      </w:r>
    </w:p>
    <w:p w:rsidR="00B54A19" w:rsidRDefault="00B54A19">
      <w:pPr>
        <w:pStyle w:val="ConsPlusNormal"/>
        <w:jc w:val="both"/>
      </w:pPr>
      <w:r>
        <w:t xml:space="preserve">(в ред. </w:t>
      </w:r>
      <w:hyperlink r:id="rId566"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4</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32" w:name="P1385"/>
      <w:bookmarkEnd w:id="32"/>
      <w:r>
        <w:t>ПОРЯДОК</w:t>
      </w:r>
    </w:p>
    <w:p w:rsidR="00B54A19" w:rsidRDefault="00B54A19">
      <w:pPr>
        <w:pStyle w:val="ConsPlusTitle"/>
        <w:jc w:val="center"/>
      </w:pPr>
      <w:r>
        <w:t>ПРЕДОСТАВЛЕНИЯ СУБСИДИЙ ЮРИДИЧЕСКИМ ЛИЦАМ - ПРОИЗВОДИТЕЛЯМ</w:t>
      </w:r>
    </w:p>
    <w:p w:rsidR="00B54A19" w:rsidRDefault="00B54A19">
      <w:pPr>
        <w:pStyle w:val="ConsPlusTitle"/>
        <w:jc w:val="center"/>
      </w:pPr>
      <w:r>
        <w:t>ТОВАРОВ, РАБОТ, УСЛУГ В ЦЕЛЯХ ФИНАНСОВОГО ОБЕСПЕЧЕНИЯ ЗАТРАТ</w:t>
      </w:r>
    </w:p>
    <w:p w:rsidR="00B54A19" w:rsidRDefault="00B54A19">
      <w:pPr>
        <w:pStyle w:val="ConsPlusTitle"/>
        <w:jc w:val="center"/>
      </w:pPr>
      <w:r>
        <w:t>В СВЯЗИ С ПРОИЗВОДСТВОМ ИМИ ТОВАРОВ, РАБОТ, УСЛУГ В ЧАСТИ</w:t>
      </w:r>
    </w:p>
    <w:p w:rsidR="00B54A19" w:rsidRDefault="00B54A19">
      <w:pPr>
        <w:pStyle w:val="ConsPlusTitle"/>
        <w:jc w:val="center"/>
      </w:pPr>
      <w:r>
        <w:t>РАСХОДОВ НА ОКАЗАНИЕ ОБЩЕСТВЕННО ЗНАЧИМЫХ УСЛУГ</w:t>
      </w:r>
    </w:p>
    <w:p w:rsidR="00B54A19" w:rsidRDefault="00B54A19">
      <w:pPr>
        <w:pStyle w:val="ConsPlusTitle"/>
        <w:jc w:val="center"/>
      </w:pPr>
      <w:r>
        <w:t>ПО БЕСПЛАТНОМУ ОБЕСПЕЧЕНИЮ ДЕТЕЙ, ПРОЖИВАЮЩИХ НА ТЕРРИТОРИИ</w:t>
      </w:r>
    </w:p>
    <w:p w:rsidR="00B54A19" w:rsidRDefault="00B54A19">
      <w:pPr>
        <w:pStyle w:val="ConsPlusTitle"/>
        <w:jc w:val="center"/>
      </w:pPr>
      <w:r>
        <w:t>САМАРСКОЙ ОБЛАСТИ, В ТОМ ЧИСЛЕ ДЕТЕЙ, НАХОДЯЩИХСЯ В ТРУДНОЙ</w:t>
      </w:r>
    </w:p>
    <w:p w:rsidR="00B54A19" w:rsidRDefault="00B54A19">
      <w:pPr>
        <w:pStyle w:val="ConsPlusTitle"/>
        <w:jc w:val="center"/>
      </w:pPr>
      <w:r>
        <w:t>ЖИЗНЕННОЙ СИТУАЦИИ, ПОДАРОЧНЫМИ НОВОГОДНИМИ</w:t>
      </w:r>
    </w:p>
    <w:p w:rsidR="00B54A19" w:rsidRDefault="00B54A19">
      <w:pPr>
        <w:pStyle w:val="ConsPlusTitle"/>
        <w:jc w:val="center"/>
      </w:pPr>
      <w:r>
        <w:t>КОНДИТЕРСКИМИ НАБОРАМИ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22.10.2018 </w:t>
            </w:r>
            <w:hyperlink r:id="rId567" w:history="1">
              <w:r>
                <w:rPr>
                  <w:color w:val="0000FF"/>
                </w:rPr>
                <w:t>N 598</w:t>
              </w:r>
            </w:hyperlink>
            <w:r>
              <w:rPr>
                <w:color w:val="392C69"/>
              </w:rPr>
              <w:t>,</w:t>
            </w:r>
          </w:p>
          <w:p w:rsidR="00B54A19" w:rsidRDefault="00B54A19">
            <w:pPr>
              <w:pStyle w:val="ConsPlusNormal"/>
              <w:jc w:val="center"/>
            </w:pPr>
            <w:r>
              <w:rPr>
                <w:color w:val="392C69"/>
              </w:rPr>
              <w:t xml:space="preserve">от 29.12.2018 </w:t>
            </w:r>
            <w:hyperlink r:id="rId568"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устанавливает механизм предоставления из областного бюджета субсидий юридическим лицам - производителям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 (далее - субсидии).</w:t>
      </w:r>
    </w:p>
    <w:p w:rsidR="00B54A19" w:rsidRDefault="00B54A19">
      <w:pPr>
        <w:pStyle w:val="ConsPlusNormal"/>
        <w:spacing w:before="220"/>
        <w:ind w:firstLine="540"/>
        <w:jc w:val="both"/>
      </w:pPr>
      <w:r>
        <w:t>2. Предоставление субсидий осуществляется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 предусмотренных в установленном порядке министерству.</w:t>
      </w:r>
    </w:p>
    <w:p w:rsidR="00B54A19" w:rsidRDefault="00B54A19">
      <w:pPr>
        <w:pStyle w:val="ConsPlusNormal"/>
        <w:spacing w:before="220"/>
        <w:ind w:firstLine="540"/>
        <w:jc w:val="both"/>
      </w:pPr>
      <w:bookmarkStart w:id="33" w:name="P1400"/>
      <w:bookmarkEnd w:id="33"/>
      <w:r>
        <w:t>3. Субсидии предоставляются юридическим лицам - производителям товаров, работ, услуг (далее - юридическое лицо) в целях финансового обеспечения затрат в связи с производством или приобретением ими товаров, работ, услуг в части расходов на оказание общественно значимых услуг по бесплатному обеспечению подарочными новогодними кондитерскими наборами (далее - новогодние подарки):</w:t>
      </w:r>
    </w:p>
    <w:p w:rsidR="00B54A19" w:rsidRDefault="00B54A19">
      <w:pPr>
        <w:pStyle w:val="ConsPlusNormal"/>
        <w:spacing w:before="220"/>
        <w:ind w:firstLine="540"/>
        <w:jc w:val="both"/>
      </w:pPr>
      <w:r>
        <w:t>детей, проживающих на территории Самарской области, в возрасте от 2 до 15 лет включительно;</w:t>
      </w:r>
    </w:p>
    <w:p w:rsidR="00B54A19" w:rsidRDefault="00B54A19">
      <w:pPr>
        <w:pStyle w:val="ConsPlusNormal"/>
        <w:spacing w:before="220"/>
        <w:ind w:firstLine="540"/>
        <w:jc w:val="both"/>
      </w:pPr>
      <w:r>
        <w:t xml:space="preserve">детей, проживающих на территории Самарской области и находящихся в трудной жизненной ситуации, детей, проживающих в многодетных семьях, детей-сирот, детей, оставшихся без попечения </w:t>
      </w:r>
      <w:r>
        <w:lastRenderedPageBreak/>
        <w:t>родителей, детей-инвалидов в возрасте от 2 до 17 лет включительно (далее - дети).</w:t>
      </w:r>
    </w:p>
    <w:p w:rsidR="00B54A19" w:rsidRDefault="00B54A19">
      <w:pPr>
        <w:pStyle w:val="ConsPlusNormal"/>
        <w:spacing w:before="220"/>
        <w:ind w:firstLine="540"/>
        <w:jc w:val="both"/>
      </w:pPr>
      <w:bookmarkStart w:id="34" w:name="P1403"/>
      <w:bookmarkEnd w:id="34"/>
      <w:r>
        <w:t>4. Средства субсидии направляются юридическому лицу на финансирование следующих расходов:</w:t>
      </w:r>
    </w:p>
    <w:p w:rsidR="00B54A19" w:rsidRDefault="00B54A19">
      <w:pPr>
        <w:pStyle w:val="ConsPlusNormal"/>
        <w:spacing w:before="220"/>
        <w:ind w:firstLine="540"/>
        <w:jc w:val="both"/>
      </w:pPr>
      <w:r>
        <w:t>приобретение или производство кондитерских изделий (включая упаковку), упаковки новогодних подарков, транспортной упаковки, вспомогательных материалов (контроль вскрытия, тарный этикет, скотч, стретч и иные материалы, связанные с упаковкой новогодних подарков);</w:t>
      </w:r>
    </w:p>
    <w:p w:rsidR="00B54A19" w:rsidRDefault="00B54A19">
      <w:pPr>
        <w:pStyle w:val="ConsPlusNormal"/>
        <w:spacing w:before="220"/>
        <w:ind w:firstLine="540"/>
        <w:jc w:val="both"/>
      </w:pPr>
      <w:r>
        <w:t>оказание услуг по комплектации новогодних подарков с учетом естественных технологических потерь на основании соответствующего договора оказания услуг;</w:t>
      </w:r>
    </w:p>
    <w:p w:rsidR="00B54A19" w:rsidRDefault="00B54A19">
      <w:pPr>
        <w:pStyle w:val="ConsPlusNormal"/>
        <w:spacing w:before="220"/>
        <w:ind w:firstLine="540"/>
        <w:jc w:val="both"/>
      </w:pPr>
      <w:r>
        <w:t>транспортные услуги;</w:t>
      </w:r>
    </w:p>
    <w:p w:rsidR="00B54A19" w:rsidRDefault="00B54A19">
      <w:pPr>
        <w:pStyle w:val="ConsPlusNormal"/>
        <w:spacing w:before="220"/>
        <w:ind w:firstLine="540"/>
        <w:jc w:val="both"/>
      </w:pPr>
      <w:r>
        <w:t>аренда складских площадей с требуемым температурным режимом для хранения новогодних подарков;</w:t>
      </w:r>
    </w:p>
    <w:p w:rsidR="00B54A19" w:rsidRDefault="00B54A19">
      <w:pPr>
        <w:pStyle w:val="ConsPlusNormal"/>
        <w:spacing w:before="220"/>
        <w:ind w:firstLine="540"/>
        <w:jc w:val="both"/>
      </w:pPr>
      <w:r>
        <w:t>погрузочно-разгрузочные работы.</w:t>
      </w:r>
    </w:p>
    <w:p w:rsidR="00B54A19" w:rsidRDefault="00B54A19">
      <w:pPr>
        <w:pStyle w:val="ConsPlusNormal"/>
        <w:spacing w:before="220"/>
        <w:ind w:firstLine="540"/>
        <w:jc w:val="both"/>
      </w:pPr>
      <w:bookmarkStart w:id="35" w:name="P1409"/>
      <w:bookmarkEnd w:id="35"/>
      <w:r>
        <w:t>5. Субсидии предоставляются юридическим лицам, соответствующим следующим критериям:</w:t>
      </w:r>
    </w:p>
    <w:p w:rsidR="00B54A19" w:rsidRDefault="00B54A19">
      <w:pPr>
        <w:pStyle w:val="ConsPlusNormal"/>
        <w:spacing w:before="220"/>
        <w:ind w:firstLine="540"/>
        <w:jc w:val="both"/>
      </w:pPr>
      <w:r>
        <w:t>а) бесплатное обеспечение в текущем финансовом году детей новогодними подарками в объеме, установленном в техническом задании министерства, соответствующими следующим требованиям:</w:t>
      </w:r>
    </w:p>
    <w:p w:rsidR="00B54A19" w:rsidRDefault="00B54A19">
      <w:pPr>
        <w:pStyle w:val="ConsPlusNormal"/>
        <w:spacing w:before="220"/>
        <w:ind w:firstLine="540"/>
        <w:jc w:val="both"/>
      </w:pPr>
      <w:bookmarkStart w:id="36" w:name="P1411"/>
      <w:bookmarkEnd w:id="36"/>
      <w:r>
        <w:t>новогодний подарок состоит из не менее десяти групп наименований кондитерских изделий, соответствующих ГОСТам или техническим условиям производителя, качество которых подтверждается декларацией соответствия, и не содержит карамель;</w:t>
      </w:r>
    </w:p>
    <w:p w:rsidR="00B54A19" w:rsidRDefault="00B54A19">
      <w:pPr>
        <w:pStyle w:val="ConsPlusNormal"/>
        <w:spacing w:before="220"/>
        <w:ind w:firstLine="540"/>
        <w:jc w:val="both"/>
      </w:pPr>
      <w:r>
        <w:t>вес каждого новогоднего подарка без учета веса упаковки составляет не менее 500 грамм;</w:t>
      </w:r>
    </w:p>
    <w:p w:rsidR="00B54A19" w:rsidRDefault="00B54A19">
      <w:pPr>
        <w:pStyle w:val="ConsPlusNormal"/>
        <w:spacing w:before="220"/>
        <w:ind w:firstLine="540"/>
        <w:jc w:val="both"/>
      </w:pPr>
      <w:bookmarkStart w:id="37" w:name="P1413"/>
      <w:bookmarkEnd w:id="37"/>
      <w:r>
        <w:t>срок хранения новогоднего подарка составляет не менее трех месяцев и остаточный срок годности на момент их доставки в муниципальные образования в Самарской области составляет не менее 60% от установленного нормативно-технической документацией срока;</w:t>
      </w:r>
    </w:p>
    <w:p w:rsidR="00B54A19" w:rsidRDefault="00B54A19">
      <w:pPr>
        <w:pStyle w:val="ConsPlusNormal"/>
        <w:spacing w:before="220"/>
        <w:ind w:firstLine="540"/>
        <w:jc w:val="both"/>
      </w:pPr>
      <w:r>
        <w:t>б) предоставление новогодних подарков в подарочной упаковке с символикой Самарской области и новогодней тематикой;</w:t>
      </w:r>
    </w:p>
    <w:p w:rsidR="00B54A19" w:rsidRDefault="00B54A19">
      <w:pPr>
        <w:pStyle w:val="ConsPlusNormal"/>
        <w:spacing w:before="220"/>
        <w:ind w:firstLine="540"/>
        <w:jc w:val="both"/>
      </w:pPr>
      <w:r>
        <w:t>в) признание победителем отбора юридических лиц для предоставления субсидий.</w:t>
      </w:r>
    </w:p>
    <w:p w:rsidR="00B54A19" w:rsidRDefault="00B54A19">
      <w:pPr>
        <w:pStyle w:val="ConsPlusNormal"/>
        <w:spacing w:before="220"/>
        <w:ind w:firstLine="540"/>
        <w:jc w:val="both"/>
      </w:pPr>
      <w:r>
        <w:t>6. Субсидии предоставляются по итогам отбора юридических лиц для предоставления субсидий (далее - отбор).</w:t>
      </w:r>
    </w:p>
    <w:p w:rsidR="00B54A19" w:rsidRDefault="00B54A19">
      <w:pPr>
        <w:pStyle w:val="ConsPlusNormal"/>
        <w:spacing w:before="220"/>
        <w:ind w:firstLine="540"/>
        <w:jc w:val="both"/>
      </w:pPr>
      <w:bookmarkStart w:id="38" w:name="P1417"/>
      <w:bookmarkEnd w:id="38"/>
      <w:r>
        <w:t>7. Министерство до 25 октября 2018 года, в последующем ежегодно до 1 октября размещает сведения о проведении отбора (техническое задание) в текущем финансовом году в сети Интернет на официальном сайте министерства www.minsocdem.samregion.ru.</w:t>
      </w:r>
    </w:p>
    <w:p w:rsidR="00B54A19" w:rsidRDefault="00B54A19">
      <w:pPr>
        <w:pStyle w:val="ConsPlusNormal"/>
        <w:spacing w:before="220"/>
        <w:ind w:firstLine="540"/>
        <w:jc w:val="both"/>
      </w:pPr>
      <w:r>
        <w:t xml:space="preserve">В случае если по итогам отбора, проведенного в соответствии с </w:t>
      </w:r>
      <w:hyperlink w:anchor="P1417" w:history="1">
        <w:r>
          <w:rPr>
            <w:color w:val="0000FF"/>
          </w:rPr>
          <w:t>абзацем первым</w:t>
        </w:r>
      </w:hyperlink>
      <w:r>
        <w:t xml:space="preserve"> настоящего пункта, ни одно юридическое лицо не прошло отбор либо не подано документов на получение субсидий, предусмотренных в текущем году в установленном порядке министерству, министерство проводит отбор повторно в срок не позднее 25 октября текущего года (за исключением 2018 года, в котором повторный отбор не проводится).</w:t>
      </w:r>
    </w:p>
    <w:p w:rsidR="00B54A19" w:rsidRDefault="00B54A19">
      <w:pPr>
        <w:pStyle w:val="ConsPlusNormal"/>
        <w:spacing w:before="220"/>
        <w:ind w:firstLine="540"/>
        <w:jc w:val="both"/>
      </w:pPr>
      <w:bookmarkStart w:id="39" w:name="P1419"/>
      <w:bookmarkEnd w:id="39"/>
      <w:r>
        <w:t xml:space="preserve">8. Документы на участие в отборе принимаются комиссией министерства социально-демографической и семейной политики Самарской области по отбору юридических лиц - производителей товаров, работ, услуг в целях финансового обеспечения затрат в связи с производством ими товаров, работ, услуг в части расходов на оказание общественно значимых услуг по бесплатному обеспечению детей, проживающих на территории Самарской области, в том числе детей, находящихся в трудной жизненной ситуации, подарочными новогодними кондитерскими наборами (далее - комиссия) </w:t>
      </w:r>
      <w:r>
        <w:lastRenderedPageBreak/>
        <w:t>в течение 10 рабочих дней со дня размещения сведений о проведении отбора в информационно-телекоммуникационной сети Интернет.</w:t>
      </w:r>
    </w:p>
    <w:p w:rsidR="00B54A19" w:rsidRDefault="00B54A19">
      <w:pPr>
        <w:pStyle w:val="ConsPlusNormal"/>
        <w:spacing w:before="220"/>
        <w:ind w:firstLine="540"/>
        <w:jc w:val="both"/>
      </w:pPr>
      <w:bookmarkStart w:id="40" w:name="P1420"/>
      <w:bookmarkEnd w:id="40"/>
      <w:r>
        <w:t>9. Для участия в отборе юридические лица представляют на рассмотрение в комиссию следующие документы:</w:t>
      </w:r>
    </w:p>
    <w:p w:rsidR="00B54A19" w:rsidRDefault="00B54A19">
      <w:pPr>
        <w:pStyle w:val="ConsPlusNormal"/>
        <w:spacing w:before="220"/>
        <w:ind w:firstLine="540"/>
        <w:jc w:val="both"/>
      </w:pPr>
      <w:r>
        <w:t>заявление о предоставлении субсидии (в произвольной форме) с указанием номера телефона, факса или адреса электронной почты;</w:t>
      </w:r>
    </w:p>
    <w:p w:rsidR="00B54A19" w:rsidRDefault="00B54A19">
      <w:pPr>
        <w:pStyle w:val="ConsPlusNormal"/>
        <w:spacing w:before="220"/>
        <w:ind w:firstLine="540"/>
        <w:jc w:val="both"/>
      </w:pPr>
      <w:r>
        <w:t>документ, подтверждающий полномочия лица на осуществление юридических действий от имени этого юридического лица;</w:t>
      </w:r>
    </w:p>
    <w:p w:rsidR="00B54A19" w:rsidRDefault="00B54A19">
      <w:pPr>
        <w:pStyle w:val="ConsPlusNormal"/>
        <w:spacing w:before="220"/>
        <w:ind w:firstLine="540"/>
        <w:jc w:val="both"/>
      </w:pPr>
      <w:r>
        <w:t>копии учредительных документов юридического лица;</w:t>
      </w:r>
    </w:p>
    <w:p w:rsidR="00B54A19" w:rsidRDefault="00B54A19">
      <w:pPr>
        <w:pStyle w:val="ConsPlusNormal"/>
        <w:spacing w:before="220"/>
        <w:ind w:firstLine="540"/>
        <w:jc w:val="both"/>
      </w:pPr>
      <w:bookmarkStart w:id="41" w:name="P1424"/>
      <w:bookmarkEnd w:id="41"/>
      <w:r>
        <w:t>выписку из Единого государственного реестра юридических лиц, полученную не ранее чем за один месяц до дня предоставления заявления о предоставлении субсидии, либо копию такой выписки, заверенную нотариально;</w:t>
      </w:r>
    </w:p>
    <w:p w:rsidR="00B54A19" w:rsidRDefault="00B54A19">
      <w:pPr>
        <w:pStyle w:val="ConsPlusNormal"/>
        <w:spacing w:before="220"/>
        <w:ind w:firstLine="540"/>
        <w:jc w:val="both"/>
      </w:pPr>
      <w:bookmarkStart w:id="42" w:name="P1425"/>
      <w:bookmarkEnd w:id="42"/>
      <w:r>
        <w:t>письмо, подтверждающее, что юридическое лицо не находится в процессе ликвидации, реорганизации, не признано в установленном порядке банкротом, в отношении него не открыта процедура конкурсного производства, а также что деятельность юридического лица не приостановлена в установленном действующим законодательством порядке;</w:t>
      </w:r>
    </w:p>
    <w:p w:rsidR="00B54A19" w:rsidRDefault="00B54A19">
      <w:pPr>
        <w:pStyle w:val="ConsPlusNormal"/>
        <w:spacing w:before="220"/>
        <w:ind w:firstLine="540"/>
        <w:jc w:val="both"/>
      </w:pPr>
      <w:r>
        <w:t>документы налогового органа, подтверждающие отсутствие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A19" w:rsidRDefault="00B54A19">
      <w:pPr>
        <w:pStyle w:val="ConsPlusNormal"/>
        <w:spacing w:before="220"/>
        <w:ind w:firstLine="540"/>
        <w:jc w:val="both"/>
      </w:pPr>
      <w:bookmarkStart w:id="43" w:name="P1427"/>
      <w:bookmarkEnd w:id="43"/>
      <w:r>
        <w:t>документ Фонда социального страхования Российской Федерации, подтверждающий отсутствие у юридического лица просроченной задолженности по платежам в Фонд социального страхования Российской Федерации в части страховых взносов на обязательное страхование от несчастных случаев на производстве и профессиональных заболеваний;</w:t>
      </w:r>
    </w:p>
    <w:p w:rsidR="00B54A19" w:rsidRDefault="00B54A19">
      <w:pPr>
        <w:pStyle w:val="ConsPlusNormal"/>
        <w:spacing w:before="220"/>
        <w:ind w:firstLine="540"/>
        <w:jc w:val="both"/>
      </w:pPr>
      <w:r>
        <w:t xml:space="preserve">справку-расчет размера субсидии, составленную в произвольной форме, которая содержит информацию о составе, весе новогоднего подарка, гарантированном сроке поставки новогодних подарков, а также расходах, указанных в </w:t>
      </w:r>
      <w:hyperlink w:anchor="P1403" w:history="1">
        <w:r>
          <w:rPr>
            <w:color w:val="0000FF"/>
          </w:rPr>
          <w:t>пункте 4</w:t>
        </w:r>
      </w:hyperlink>
      <w:r>
        <w:t xml:space="preserve"> настоящего Порядка (далее - справка-расчет).</w:t>
      </w:r>
    </w:p>
    <w:p w:rsidR="00B54A19" w:rsidRDefault="00B54A19">
      <w:pPr>
        <w:pStyle w:val="ConsPlusNormal"/>
        <w:spacing w:before="220"/>
        <w:ind w:firstLine="540"/>
        <w:jc w:val="both"/>
      </w:pPr>
      <w:r>
        <w:t>Документы, составляемые юридическим лицом, оформляются в произвольной форме, подписываются руководителем юридического лица либо лицом, имеющим право на осуществление юридических действий от имени юридического лица, и заверяются печатью (при наличии).</w:t>
      </w:r>
    </w:p>
    <w:p w:rsidR="00B54A19" w:rsidRDefault="00B54A19">
      <w:pPr>
        <w:pStyle w:val="ConsPlusNormal"/>
        <w:spacing w:before="220"/>
        <w:ind w:firstLine="540"/>
        <w:jc w:val="both"/>
      </w:pPr>
      <w:r>
        <w:t xml:space="preserve">Документы, указанные в абзацах с </w:t>
      </w:r>
      <w:hyperlink w:anchor="P1425" w:history="1">
        <w:r>
          <w:rPr>
            <w:color w:val="0000FF"/>
          </w:rPr>
          <w:t>шестого</w:t>
        </w:r>
      </w:hyperlink>
      <w:r>
        <w:t xml:space="preserve"> по </w:t>
      </w:r>
      <w:hyperlink w:anchor="P1427" w:history="1">
        <w:r>
          <w:rPr>
            <w:color w:val="0000FF"/>
          </w:rPr>
          <w:t>восьмой</w:t>
        </w:r>
      </w:hyperlink>
      <w:r>
        <w:t xml:space="preserve"> настоящего пункта, представляются по состоянию на первое число месяца, в котором представляются документы для участия в отборе.</w:t>
      </w:r>
    </w:p>
    <w:p w:rsidR="00B54A19" w:rsidRDefault="00B54A19">
      <w:pPr>
        <w:pStyle w:val="ConsPlusNormal"/>
        <w:spacing w:before="220"/>
        <w:ind w:firstLine="540"/>
        <w:jc w:val="both"/>
      </w:pPr>
      <w:r>
        <w:t xml:space="preserve">Если документ, указанный в </w:t>
      </w:r>
      <w:hyperlink w:anchor="P1424" w:history="1">
        <w:r>
          <w:rPr>
            <w:color w:val="0000FF"/>
          </w:rPr>
          <w:t>абзаце пятом</w:t>
        </w:r>
      </w:hyperlink>
      <w:r>
        <w:t xml:space="preserve"> настоящего пункта, не представлен юридическим лицом по собственной инициативе, министерство использует сведения, полученные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B54A19" w:rsidRDefault="00B54A19">
      <w:pPr>
        <w:pStyle w:val="ConsPlusNormal"/>
        <w:spacing w:before="220"/>
        <w:ind w:firstLine="540"/>
        <w:jc w:val="both"/>
      </w:pPr>
      <w:r>
        <w:t xml:space="preserve">10. Комиссия регистрирует документы, указанные в </w:t>
      </w:r>
      <w:hyperlink w:anchor="P1420" w:history="1">
        <w:r>
          <w:rPr>
            <w:color w:val="0000FF"/>
          </w:rPr>
          <w:t>пункте 9</w:t>
        </w:r>
      </w:hyperlink>
      <w:r>
        <w:t xml:space="preserve"> настоящего Порядка, предоставляемые юридическими лицами, в порядке их поступления.</w:t>
      </w:r>
    </w:p>
    <w:p w:rsidR="00B54A19" w:rsidRDefault="00B54A19">
      <w:pPr>
        <w:pStyle w:val="ConsPlusNormal"/>
        <w:spacing w:before="220"/>
        <w:ind w:firstLine="540"/>
        <w:jc w:val="both"/>
      </w:pPr>
      <w:r>
        <w:t xml:space="preserve">В случае представления юридическим лицом документов, указанных в </w:t>
      </w:r>
      <w:hyperlink w:anchor="P1420" w:history="1">
        <w:r>
          <w:rPr>
            <w:color w:val="0000FF"/>
          </w:rPr>
          <w:t>пункте 9</w:t>
        </w:r>
      </w:hyperlink>
      <w:r>
        <w:t xml:space="preserve"> настоящего Порядка, с нарушением сроков, установленных </w:t>
      </w:r>
      <w:hyperlink w:anchor="P1419" w:history="1">
        <w:r>
          <w:rPr>
            <w:color w:val="0000FF"/>
          </w:rPr>
          <w:t>пунктом 8</w:t>
        </w:r>
      </w:hyperlink>
      <w:r>
        <w:t xml:space="preserve"> настоящего Порядка, или не в полном объеме, юридическое лицо не допускается к отбору, поданные документы не возвращаются.</w:t>
      </w:r>
    </w:p>
    <w:p w:rsidR="00B54A19" w:rsidRDefault="00B54A19">
      <w:pPr>
        <w:pStyle w:val="ConsPlusNormal"/>
        <w:spacing w:before="220"/>
        <w:ind w:firstLine="540"/>
        <w:jc w:val="both"/>
      </w:pPr>
      <w:r>
        <w:t xml:space="preserve">При наличии всех документов, указанных в </w:t>
      </w:r>
      <w:hyperlink w:anchor="P1420" w:history="1">
        <w:r>
          <w:rPr>
            <w:color w:val="0000FF"/>
          </w:rPr>
          <w:t>пункте 9</w:t>
        </w:r>
      </w:hyperlink>
      <w:r>
        <w:t xml:space="preserve"> настоящего Порядка, комиссия в течение </w:t>
      </w:r>
      <w:r>
        <w:lastRenderedPageBreak/>
        <w:t xml:space="preserve">десяти рабочих дней с даты регистрации представленных документов рассматривает, оценивает их и принимает решение в соответствии с </w:t>
      </w:r>
      <w:hyperlink w:anchor="P1438" w:history="1">
        <w:r>
          <w:rPr>
            <w:color w:val="0000FF"/>
          </w:rPr>
          <w:t>пунктом 11</w:t>
        </w:r>
      </w:hyperlink>
      <w:r>
        <w:t xml:space="preserve"> настоящего Порядка.</w:t>
      </w:r>
    </w:p>
    <w:p w:rsidR="00B54A19" w:rsidRDefault="00B54A19">
      <w:pPr>
        <w:pStyle w:val="ConsPlusNormal"/>
        <w:spacing w:before="220"/>
        <w:ind w:firstLine="540"/>
        <w:jc w:val="both"/>
      </w:pPr>
      <w:r>
        <w:t xml:space="preserve">В целях установления сведений о том, является ли юридическое лицо получателем средств из бюджета Самарской области в соответствии с иными нормативными правовыми актами на цели, указанные в </w:t>
      </w:r>
      <w:hyperlink w:anchor="P1400" w:history="1">
        <w:r>
          <w:rPr>
            <w:color w:val="0000FF"/>
          </w:rPr>
          <w:t>пункте 3</w:t>
        </w:r>
      </w:hyperlink>
      <w:r>
        <w:t xml:space="preserve"> настоящего Порядка, а также сведений об отсутствии у юридического лица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 министерство в течение двух рабочих дней с даты регистрации представленных документов направляет соответствующий запрос главным распорядителям средств бюджета Самарской области с указанием предельного срока представления соответствующей информации.</w:t>
      </w:r>
    </w:p>
    <w:p w:rsidR="00B54A19" w:rsidRDefault="00B54A19">
      <w:pPr>
        <w:pStyle w:val="ConsPlusNormal"/>
        <w:spacing w:before="220"/>
        <w:ind w:firstLine="540"/>
        <w:jc w:val="both"/>
      </w:pPr>
      <w:r>
        <w:t>Решение комиссии о признании юридического лица победителем отбора оформляется протоколом комиссии.</w:t>
      </w:r>
    </w:p>
    <w:p w:rsidR="00B54A19" w:rsidRDefault="00B54A19">
      <w:pPr>
        <w:pStyle w:val="ConsPlusNormal"/>
        <w:spacing w:before="220"/>
        <w:ind w:firstLine="540"/>
        <w:jc w:val="both"/>
      </w:pPr>
      <w:r>
        <w:t>Положение о комиссии, ее состав утверждаются приказом министерства.</w:t>
      </w:r>
    </w:p>
    <w:p w:rsidR="00B54A19" w:rsidRDefault="00B54A19">
      <w:pPr>
        <w:pStyle w:val="ConsPlusNormal"/>
        <w:spacing w:before="220"/>
        <w:ind w:firstLine="540"/>
        <w:jc w:val="both"/>
      </w:pPr>
      <w:bookmarkStart w:id="44" w:name="P1438"/>
      <w:bookmarkEnd w:id="44"/>
      <w:r>
        <w:t>11. Комиссия принимает решение о победителе отбора на основании следующих показателей:</w:t>
      </w:r>
    </w:p>
    <w:p w:rsidR="00B54A19" w:rsidRDefault="00B54A19">
      <w:pPr>
        <w:pStyle w:val="ConsPlusNormal"/>
        <w:spacing w:before="220"/>
        <w:ind w:firstLine="540"/>
        <w:jc w:val="both"/>
      </w:pPr>
      <w:r>
        <w:t>состав новогоднего подарка:</w:t>
      </w:r>
    </w:p>
    <w:p w:rsidR="00B54A19" w:rsidRDefault="00B54A19">
      <w:pPr>
        <w:pStyle w:val="ConsPlusNormal"/>
        <w:spacing w:before="220"/>
        <w:ind w:firstLine="540"/>
        <w:jc w:val="both"/>
      </w:pPr>
      <w:r>
        <w:t>10 групп наименований кондитерских изделий (4 балла);</w:t>
      </w:r>
    </w:p>
    <w:p w:rsidR="00B54A19" w:rsidRDefault="00B54A19">
      <w:pPr>
        <w:pStyle w:val="ConsPlusNormal"/>
        <w:spacing w:before="220"/>
        <w:ind w:firstLine="540"/>
        <w:jc w:val="both"/>
      </w:pPr>
      <w:r>
        <w:t>11 групп наименований кондитерских изделий (7 баллов);</w:t>
      </w:r>
    </w:p>
    <w:p w:rsidR="00B54A19" w:rsidRDefault="00B54A19">
      <w:pPr>
        <w:pStyle w:val="ConsPlusNormal"/>
        <w:spacing w:before="220"/>
        <w:ind w:firstLine="540"/>
        <w:jc w:val="both"/>
      </w:pPr>
      <w:r>
        <w:t>12 и более групп наименований кондитерских изделий (10 баллов);</w:t>
      </w:r>
    </w:p>
    <w:p w:rsidR="00B54A19" w:rsidRDefault="00B54A19">
      <w:pPr>
        <w:pStyle w:val="ConsPlusNormal"/>
        <w:spacing w:before="220"/>
        <w:ind w:firstLine="540"/>
        <w:jc w:val="both"/>
      </w:pPr>
      <w:r>
        <w:t>вес новогоднего подарка:</w:t>
      </w:r>
    </w:p>
    <w:p w:rsidR="00B54A19" w:rsidRDefault="00B54A19">
      <w:pPr>
        <w:pStyle w:val="ConsPlusNormal"/>
        <w:spacing w:before="220"/>
        <w:ind w:firstLine="540"/>
        <w:jc w:val="both"/>
      </w:pPr>
      <w:r>
        <w:t>500 - 520 грамм (3 балла);</w:t>
      </w:r>
    </w:p>
    <w:p w:rsidR="00B54A19" w:rsidRDefault="00B54A19">
      <w:pPr>
        <w:pStyle w:val="ConsPlusNormal"/>
        <w:spacing w:before="220"/>
        <w:ind w:firstLine="540"/>
        <w:jc w:val="both"/>
      </w:pPr>
      <w:r>
        <w:t>520,1 - 550 грамм (5 баллов);</w:t>
      </w:r>
    </w:p>
    <w:p w:rsidR="00B54A19" w:rsidRDefault="00B54A19">
      <w:pPr>
        <w:pStyle w:val="ConsPlusNormal"/>
        <w:spacing w:before="220"/>
        <w:ind w:firstLine="540"/>
        <w:jc w:val="both"/>
      </w:pPr>
      <w:r>
        <w:t>550,1 и более грамм (7 баллов);</w:t>
      </w:r>
    </w:p>
    <w:p w:rsidR="00B54A19" w:rsidRDefault="00B54A19">
      <w:pPr>
        <w:pStyle w:val="ConsPlusNormal"/>
        <w:spacing w:before="220"/>
        <w:ind w:firstLine="540"/>
        <w:jc w:val="both"/>
      </w:pPr>
      <w:r>
        <w:t>гарантированный срок поставки новогодних подарков:</w:t>
      </w:r>
    </w:p>
    <w:p w:rsidR="00B54A19" w:rsidRDefault="00B54A19">
      <w:pPr>
        <w:pStyle w:val="ConsPlusNormal"/>
        <w:spacing w:before="220"/>
        <w:ind w:firstLine="540"/>
        <w:jc w:val="both"/>
      </w:pPr>
      <w:r>
        <w:t>с 1 ноября по 15 ноября (5 баллов);</w:t>
      </w:r>
    </w:p>
    <w:p w:rsidR="00B54A19" w:rsidRDefault="00B54A19">
      <w:pPr>
        <w:pStyle w:val="ConsPlusNormal"/>
        <w:spacing w:before="220"/>
        <w:ind w:firstLine="540"/>
        <w:jc w:val="both"/>
      </w:pPr>
      <w:r>
        <w:t>с 16 ноября по 30 ноября (7 баллов);</w:t>
      </w:r>
    </w:p>
    <w:p w:rsidR="00B54A19" w:rsidRDefault="00B54A19">
      <w:pPr>
        <w:pStyle w:val="ConsPlusNormal"/>
        <w:spacing w:before="220"/>
        <w:ind w:firstLine="540"/>
        <w:jc w:val="both"/>
      </w:pPr>
      <w:r>
        <w:t>с 1 декабря по 14 декабря (10 баллов);</w:t>
      </w:r>
    </w:p>
    <w:p w:rsidR="00B54A19" w:rsidRDefault="00B54A19">
      <w:pPr>
        <w:pStyle w:val="ConsPlusNormal"/>
        <w:spacing w:before="220"/>
        <w:ind w:firstLine="540"/>
        <w:jc w:val="both"/>
      </w:pPr>
      <w:r>
        <w:t xml:space="preserve">соответствие документов, представленных юридическим лицом в соответствии с </w:t>
      </w:r>
      <w:hyperlink w:anchor="P1420" w:history="1">
        <w:r>
          <w:rPr>
            <w:color w:val="0000FF"/>
          </w:rPr>
          <w:t>пунктом 9</w:t>
        </w:r>
      </w:hyperlink>
      <w:r>
        <w:t xml:space="preserve"> настоящего Порядка, требованиям, установленным </w:t>
      </w:r>
      <w:hyperlink w:anchor="P1461" w:history="1">
        <w:r>
          <w:rPr>
            <w:color w:val="0000FF"/>
          </w:rPr>
          <w:t>пунктом 15</w:t>
        </w:r>
      </w:hyperlink>
      <w:r>
        <w:t xml:space="preserve"> настоящего Порядка и действующим законодательством.</w:t>
      </w:r>
    </w:p>
    <w:p w:rsidR="00B54A19" w:rsidRDefault="00B54A19">
      <w:pPr>
        <w:pStyle w:val="ConsPlusNormal"/>
        <w:spacing w:before="220"/>
        <w:ind w:firstLine="540"/>
        <w:jc w:val="both"/>
      </w:pPr>
      <w:r>
        <w:t>Победителем отбора признается юридическое лицо, набравшее наибольшее количество баллов и соответствующее требованиям, установленным настоящим Порядком.</w:t>
      </w:r>
    </w:p>
    <w:p w:rsidR="00B54A19" w:rsidRDefault="00B54A19">
      <w:pPr>
        <w:pStyle w:val="ConsPlusNormal"/>
        <w:spacing w:before="220"/>
        <w:ind w:firstLine="540"/>
        <w:jc w:val="both"/>
      </w:pPr>
      <w:r>
        <w:t>При равном количестве баллов победителем отбора признается юридическое лицо, подавшее документы ранее остальных.</w:t>
      </w:r>
    </w:p>
    <w:p w:rsidR="00B54A19" w:rsidRDefault="00B54A19">
      <w:pPr>
        <w:pStyle w:val="ConsPlusNormal"/>
        <w:spacing w:before="220"/>
        <w:ind w:firstLine="540"/>
        <w:jc w:val="both"/>
      </w:pPr>
      <w:r>
        <w:t xml:space="preserve">12. По результатам проведенного отбора министерство в течение двух рабочих дней со дня подписания протокола комиссией размещает его в сети Интернет на официальном сайте министерства. В протоколе комиссии указываются полученные юридическим лицом баллы по каждому показателю и </w:t>
      </w:r>
      <w:r>
        <w:lastRenderedPageBreak/>
        <w:t>его соответствие требованиям, установленным настоящим Порядком.</w:t>
      </w:r>
    </w:p>
    <w:p w:rsidR="00B54A19" w:rsidRDefault="00B54A19">
      <w:pPr>
        <w:pStyle w:val="ConsPlusNormal"/>
        <w:spacing w:before="220"/>
        <w:ind w:firstLine="540"/>
        <w:jc w:val="both"/>
      </w:pPr>
      <w:r>
        <w:t>13. Соглашения между министерством и юридическим лицом о предоставлении субсидии (далее - соглашение) заключается с юридическим лицом, признанным победителем отбора, не позднее пяти рабочих дней со дня размещения протокола комиссии в сети Интернет на официальном сайте министерства.</w:t>
      </w:r>
    </w:p>
    <w:p w:rsidR="00B54A19" w:rsidRDefault="00B54A19">
      <w:pPr>
        <w:pStyle w:val="ConsPlusNormal"/>
        <w:spacing w:before="220"/>
        <w:ind w:firstLine="540"/>
        <w:jc w:val="both"/>
      </w:pPr>
      <w:r>
        <w:t>14. Соглашение должно предусматривать:</w:t>
      </w:r>
    </w:p>
    <w:p w:rsidR="00B54A19" w:rsidRDefault="00B54A19">
      <w:pPr>
        <w:pStyle w:val="ConsPlusNormal"/>
        <w:spacing w:before="220"/>
        <w:ind w:firstLine="540"/>
        <w:jc w:val="both"/>
      </w:pPr>
      <w:r>
        <w:t>объем предоставляемой юридическому лицу субсидии, не превышающий суммы, указанной в справке-расчете юридического лица, и не более суммы, определяемой путем произведения стоимости одного новогоднего подарка, максимальная величина которой указана в соглашении, на количество новогодних подарков, установленное в техническом задании министерства, с целью обеспечения детей новогодними подарками в текущем году;</w:t>
      </w:r>
    </w:p>
    <w:p w:rsidR="00B54A19" w:rsidRDefault="00B54A19">
      <w:pPr>
        <w:pStyle w:val="ConsPlusNormal"/>
        <w:spacing w:before="220"/>
        <w:ind w:firstLine="540"/>
        <w:jc w:val="both"/>
      </w:pPr>
      <w:r>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B54A19" w:rsidRDefault="00B54A19">
      <w:pPr>
        <w:pStyle w:val="ConsPlusNormal"/>
        <w:spacing w:before="220"/>
        <w:ind w:firstLine="540"/>
        <w:jc w:val="both"/>
      </w:pPr>
      <w:r>
        <w:t>условия о представлении получателем субсидии в министерство по установленной форме и в установленные сроки отчета об использовании субсидии, его достоверности;</w:t>
      </w:r>
    </w:p>
    <w:p w:rsidR="00B54A19" w:rsidRDefault="00B54A19">
      <w:pPr>
        <w:pStyle w:val="ConsPlusNormal"/>
        <w:spacing w:before="220"/>
        <w:ind w:firstLine="540"/>
        <w:jc w:val="both"/>
      </w:pPr>
      <w:r>
        <w:t>запрет приобретения юридическим лицом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высокотехнического импортного оборудования, сырья и комплектующих изделий.</w:t>
      </w:r>
    </w:p>
    <w:p w:rsidR="00B54A19" w:rsidRDefault="00B54A19">
      <w:pPr>
        <w:pStyle w:val="ConsPlusNormal"/>
        <w:spacing w:before="220"/>
        <w:ind w:firstLine="540"/>
        <w:jc w:val="both"/>
      </w:pPr>
      <w:bookmarkStart w:id="45" w:name="P1461"/>
      <w:bookmarkEnd w:id="45"/>
      <w:r>
        <w:t>15. Юридические лица должны соответствовать на первое число месяца, в котором предоставляются документы для участия в отборе, следующим требованиям:</w:t>
      </w:r>
    </w:p>
    <w:p w:rsidR="00B54A19" w:rsidRDefault="00B54A19">
      <w:pPr>
        <w:pStyle w:val="ConsPlusNormal"/>
        <w:spacing w:before="220"/>
        <w:ind w:firstLine="540"/>
        <w:jc w:val="both"/>
      </w:pPr>
      <w:r>
        <w:t>не находятся в процессе реорганизации, ликвидации, банкротства и не имеют ограничения на осуществление хозяйственной деятельности;</w:t>
      </w:r>
    </w:p>
    <w:p w:rsidR="00B54A19" w:rsidRDefault="00B54A19">
      <w:pPr>
        <w:pStyle w:val="ConsPlusNormal"/>
        <w:spacing w:before="220"/>
        <w:ind w:firstLine="540"/>
        <w:jc w:val="both"/>
      </w:pPr>
      <w: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A19" w:rsidRDefault="00B54A19">
      <w:pPr>
        <w:pStyle w:val="ConsPlusNormal"/>
        <w:spacing w:before="220"/>
        <w:ind w:firstLine="540"/>
        <w:jc w:val="both"/>
      </w:pPr>
      <w:r>
        <w:t>не имеют просроченную задолженность по возврату в бюджет Самарской области субсидий, бюджетных инвестиций, предоставленных в том числе в соответствии с иными правовыми актами, и иную просроченную задолженность перед бюджетом Самарской области;</w:t>
      </w:r>
    </w:p>
    <w:p w:rsidR="00B54A19" w:rsidRDefault="00B54A19">
      <w:pPr>
        <w:pStyle w:val="ConsPlusNormal"/>
        <w:spacing w:before="220"/>
        <w:ind w:firstLine="540"/>
        <w:jc w:val="both"/>
      </w:pPr>
      <w:r>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A19" w:rsidRDefault="00B54A19">
      <w:pPr>
        <w:pStyle w:val="ConsPlusNormal"/>
        <w:spacing w:before="220"/>
        <w:ind w:firstLine="540"/>
        <w:jc w:val="both"/>
      </w:pPr>
      <w:r>
        <w:t xml:space="preserve">не получают средства из бюджета Самарской области в соответствии с иными нормативными правовыми актами Самарской области на цели, указанные в </w:t>
      </w:r>
      <w:hyperlink w:anchor="P1400" w:history="1">
        <w:r>
          <w:rPr>
            <w:color w:val="0000FF"/>
          </w:rPr>
          <w:t>пункте 3</w:t>
        </w:r>
      </w:hyperlink>
      <w:r>
        <w:t xml:space="preserve"> настоящего Порядка.</w:t>
      </w:r>
    </w:p>
    <w:p w:rsidR="00B54A19" w:rsidRDefault="00B54A19">
      <w:pPr>
        <w:pStyle w:val="ConsPlusNormal"/>
        <w:spacing w:before="220"/>
        <w:ind w:firstLine="540"/>
        <w:jc w:val="both"/>
      </w:pPr>
      <w:bookmarkStart w:id="46" w:name="P1467"/>
      <w:bookmarkEnd w:id="46"/>
      <w:r>
        <w:lastRenderedPageBreak/>
        <w:t>16. В целях получения субсидий юридическое лицо - получатель субсидии представляет в министерство в срок не позднее 14 декабря текущего года следующие документы:</w:t>
      </w:r>
    </w:p>
    <w:p w:rsidR="00B54A19" w:rsidRDefault="00B54A19">
      <w:pPr>
        <w:pStyle w:val="ConsPlusNormal"/>
        <w:spacing w:before="220"/>
        <w:ind w:firstLine="540"/>
        <w:jc w:val="both"/>
      </w:pPr>
      <w:r>
        <w:t xml:space="preserve">декларации соответствия, иные документы, подтверждающие в соответствии с действующим законодательством качество новогодних подарков, а также подтверждающие соответствие новогодних подарков критериям, указанным в абзацах со </w:t>
      </w:r>
      <w:hyperlink w:anchor="P1411" w:history="1">
        <w:r>
          <w:rPr>
            <w:color w:val="0000FF"/>
          </w:rPr>
          <w:t>второго</w:t>
        </w:r>
      </w:hyperlink>
      <w:r>
        <w:t xml:space="preserve"> по </w:t>
      </w:r>
      <w:hyperlink w:anchor="P1413" w:history="1">
        <w:r>
          <w:rPr>
            <w:color w:val="0000FF"/>
          </w:rPr>
          <w:t>четвертый подпункта "а" пункта 5</w:t>
        </w:r>
      </w:hyperlink>
      <w:r>
        <w:t xml:space="preserve"> настоящего Порядка;</w:t>
      </w:r>
    </w:p>
    <w:p w:rsidR="00B54A19" w:rsidRDefault="00B54A19">
      <w:pPr>
        <w:pStyle w:val="ConsPlusNormal"/>
        <w:spacing w:before="220"/>
        <w:ind w:firstLine="540"/>
        <w:jc w:val="both"/>
      </w:pPr>
      <w:r>
        <w:t>документы, подтверждающие возникновение соответствующих денежных обязательств (копии заключенных договоров, соглашений, контрактов, товарных накладных, актов выполненных работ (оказанных услуг) на приобретение или производство кондитерских изделий (включая их упаковку), упаковки новогодних подарков, транспортной упаковки, вспомогательных материалов (контроль вскрытия, тарный этикет, скотч, стретч и иные материалы, связанные с упаковкой новогодних подарков)), оказание услуг по комплектации новогодних подарков, транспортных услуг, аренду складских помещений с требуемым температурным режимом для хранения новогодних подарков, выполнение погрузочно-разгрузочных работ;</w:t>
      </w:r>
    </w:p>
    <w:p w:rsidR="00B54A19" w:rsidRDefault="00B54A19">
      <w:pPr>
        <w:pStyle w:val="ConsPlusNormal"/>
        <w:spacing w:before="220"/>
        <w:ind w:firstLine="540"/>
        <w:jc w:val="both"/>
      </w:pPr>
      <w:r>
        <w:t xml:space="preserve">копии соглашений о взаимодействии между юридическим лицом и органами местного самоуправления Самарской области по бесплатному обеспечению детей, проживающих на территории Самарской области, в возрасте от 2 до 15 лет включительно, в том числе детей, находящихся в трудной жизненной ситуации, а также детей, проживающих в многодетных семьях, детей-сирот, детей, оставшихся без попечения родителей, детей-инвалидов в возрасте от 2 до 17 лет включительно подарочными новогодними кондитерскими наборами (далее - соглашение о взаимодействии), заключенных по типовой </w:t>
      </w:r>
      <w:hyperlink w:anchor="P1511" w:history="1">
        <w:r>
          <w:rPr>
            <w:color w:val="0000FF"/>
          </w:rPr>
          <w:t>форме</w:t>
        </w:r>
      </w:hyperlink>
      <w:r>
        <w:t xml:space="preserve"> согласно приложению к настоящему Порядку;</w:t>
      </w:r>
    </w:p>
    <w:p w:rsidR="00B54A19" w:rsidRDefault="00B54A19">
      <w:pPr>
        <w:pStyle w:val="ConsPlusNormal"/>
        <w:spacing w:before="220"/>
        <w:ind w:firstLine="540"/>
        <w:jc w:val="both"/>
      </w:pPr>
      <w:r>
        <w:t>копии доверенностей, выданных руководителями органов местного самоуправления на территории Самарской области уполномоченным лицам соответствующего органа местного самоуправления, на совершение действий в рамках соглашения о взаимодействии, в том числе с правом подписания товарных накладных, списков детей, заверенные в соответствии с действующим законодательством;</w:t>
      </w:r>
    </w:p>
    <w:p w:rsidR="00B54A19" w:rsidRDefault="00B54A19">
      <w:pPr>
        <w:pStyle w:val="ConsPlusNormal"/>
        <w:spacing w:before="220"/>
        <w:ind w:firstLine="540"/>
        <w:jc w:val="both"/>
      </w:pPr>
      <w:r>
        <w:t>документы, подтверждающие факт поставки юридическим лицом новогодних подарков органу местного самоуправления (товарные накладные).</w:t>
      </w:r>
    </w:p>
    <w:p w:rsidR="00B54A19" w:rsidRDefault="00B54A19">
      <w:pPr>
        <w:pStyle w:val="ConsPlusNormal"/>
        <w:spacing w:before="220"/>
        <w:ind w:firstLine="540"/>
        <w:jc w:val="both"/>
      </w:pPr>
      <w:r>
        <w:t xml:space="preserve">17. Субсидии предоставляются юридическому лицу - получателю субсидии, соответствующему критериям, предусмотренным </w:t>
      </w:r>
      <w:hyperlink w:anchor="P1409" w:history="1">
        <w:r>
          <w:rPr>
            <w:color w:val="0000FF"/>
          </w:rPr>
          <w:t>пунктом 5</w:t>
        </w:r>
      </w:hyperlink>
      <w:r>
        <w:t xml:space="preserve"> настоящего Порядка, в размере, не превышающем суммы фактически взятых юридическим лицом обязательств по направлениям расходов, предусмотренных </w:t>
      </w:r>
      <w:hyperlink w:anchor="P1403" w:history="1">
        <w:r>
          <w:rPr>
            <w:color w:val="0000FF"/>
          </w:rPr>
          <w:t>пунктом 4</w:t>
        </w:r>
      </w:hyperlink>
      <w:r>
        <w:t xml:space="preserve"> настоящего Порядка, но не более суммы, определяемой путем произведения стоимости одного новогоднего подарка, максимальная величина которой указана в соглашении, на количество новогодних подарков, которыми обеспечены дети в текущем году.</w:t>
      </w:r>
    </w:p>
    <w:p w:rsidR="00B54A19" w:rsidRDefault="00B54A19">
      <w:pPr>
        <w:pStyle w:val="ConsPlusNormal"/>
        <w:spacing w:before="220"/>
        <w:ind w:firstLine="540"/>
        <w:jc w:val="both"/>
      </w:pPr>
      <w:r>
        <w:t>18. Основания для отказа в предоставлении субсидии:</w:t>
      </w:r>
    </w:p>
    <w:p w:rsidR="00B54A19" w:rsidRDefault="00B54A19">
      <w:pPr>
        <w:pStyle w:val="ConsPlusNormal"/>
        <w:spacing w:before="220"/>
        <w:ind w:firstLine="540"/>
        <w:jc w:val="both"/>
      </w:pPr>
      <w:r>
        <w:t>отсутствие лимитов бюджетных обязательств по предоставлению субсидии, утверждаемых в установленном порядке министерству;</w:t>
      </w:r>
    </w:p>
    <w:p w:rsidR="00B54A19" w:rsidRDefault="00B54A19">
      <w:pPr>
        <w:pStyle w:val="ConsPlusNormal"/>
        <w:spacing w:before="220"/>
        <w:ind w:firstLine="540"/>
        <w:jc w:val="both"/>
      </w:pPr>
      <w:r>
        <w:t xml:space="preserve">несоответствие юридического лица критериям, установленным </w:t>
      </w:r>
      <w:hyperlink w:anchor="P1409" w:history="1">
        <w:r>
          <w:rPr>
            <w:color w:val="0000FF"/>
          </w:rPr>
          <w:t>пунктом 5</w:t>
        </w:r>
      </w:hyperlink>
      <w:r>
        <w:t xml:space="preserve"> настоящего Порядка;</w:t>
      </w:r>
    </w:p>
    <w:p w:rsidR="00B54A19" w:rsidRDefault="00B54A19">
      <w:pPr>
        <w:pStyle w:val="ConsPlusNormal"/>
        <w:spacing w:before="220"/>
        <w:ind w:firstLine="540"/>
        <w:jc w:val="both"/>
      </w:pPr>
      <w:r>
        <w:t>недостоверность представленной информации;</w:t>
      </w:r>
    </w:p>
    <w:p w:rsidR="00B54A19" w:rsidRDefault="00B54A19">
      <w:pPr>
        <w:pStyle w:val="ConsPlusNormal"/>
        <w:spacing w:before="220"/>
        <w:ind w:firstLine="540"/>
        <w:jc w:val="both"/>
      </w:pPr>
      <w:r>
        <w:t xml:space="preserve">непредставление (представление не в полном объеме), либо представление с нарушением сроков, либо представление не соответствующих требованиям действующего законодательства и настоящего Порядка документов, указанных в </w:t>
      </w:r>
      <w:hyperlink w:anchor="P1467" w:history="1">
        <w:r>
          <w:rPr>
            <w:color w:val="0000FF"/>
          </w:rPr>
          <w:t>пункте 16</w:t>
        </w:r>
      </w:hyperlink>
      <w:r>
        <w:t xml:space="preserve"> настоящего Порядка.</w:t>
      </w:r>
    </w:p>
    <w:p w:rsidR="00B54A19" w:rsidRDefault="00B54A19">
      <w:pPr>
        <w:pStyle w:val="ConsPlusNormal"/>
        <w:spacing w:before="220"/>
        <w:ind w:firstLine="540"/>
        <w:jc w:val="both"/>
      </w:pPr>
      <w:r>
        <w:t>19. Условиями предоставления субсидии являются:</w:t>
      </w:r>
    </w:p>
    <w:p w:rsidR="00B54A19" w:rsidRDefault="00B54A19">
      <w:pPr>
        <w:pStyle w:val="ConsPlusNormal"/>
        <w:spacing w:before="220"/>
        <w:ind w:firstLine="540"/>
        <w:jc w:val="both"/>
      </w:pPr>
      <w:r>
        <w:lastRenderedPageBreak/>
        <w:t>заключение соглашения по форме, установленной министерством управления финансами Самарской области;</w:t>
      </w:r>
    </w:p>
    <w:p w:rsidR="00B54A19" w:rsidRDefault="00B54A19">
      <w:pPr>
        <w:pStyle w:val="ConsPlusNormal"/>
        <w:spacing w:before="220"/>
        <w:ind w:firstLine="540"/>
        <w:jc w:val="both"/>
      </w:pPr>
      <w:r>
        <w:t>запрет приобретения получателями субсидий - юридическими лицами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B54A19" w:rsidRDefault="00B54A19">
      <w:pPr>
        <w:pStyle w:val="ConsPlusNormal"/>
        <w:spacing w:before="220"/>
        <w:ind w:firstLine="540"/>
        <w:jc w:val="both"/>
      </w:pPr>
      <w:r>
        <w:t>заключение соглашения о взаимодействии.</w:t>
      </w:r>
    </w:p>
    <w:p w:rsidR="00B54A19" w:rsidRDefault="00B54A19">
      <w:pPr>
        <w:pStyle w:val="ConsPlusNormal"/>
        <w:spacing w:before="220"/>
        <w:ind w:firstLine="540"/>
        <w:jc w:val="both"/>
      </w:pPr>
      <w:bookmarkStart w:id="47" w:name="P1483"/>
      <w:bookmarkEnd w:id="47"/>
      <w:r>
        <w:t xml:space="preserve">20. Министерство в течение десяти рабочих дней со дня представления в министерство документов, указанных в </w:t>
      </w:r>
      <w:hyperlink w:anchor="P1467" w:history="1">
        <w:r>
          <w:rPr>
            <w:color w:val="0000FF"/>
          </w:rPr>
          <w:t>пункте 16</w:t>
        </w:r>
      </w:hyperlink>
      <w:r>
        <w:t xml:space="preserve"> настоящего Порядка, осуществляет перечисление денежных средств на расчетный счет получателя субсидии, открытый в учреждениях Центрального банка Российской Федерации или кредитных организациях.</w:t>
      </w:r>
    </w:p>
    <w:p w:rsidR="00B54A19" w:rsidRDefault="00B54A19">
      <w:pPr>
        <w:pStyle w:val="ConsPlusNormal"/>
        <w:spacing w:before="220"/>
        <w:ind w:firstLine="540"/>
        <w:jc w:val="both"/>
      </w:pPr>
      <w:r>
        <w:t xml:space="preserve">21. Получатель субсидии в течение десяти рабочих дней со дня перечисления денежных средств, указанных в </w:t>
      </w:r>
      <w:hyperlink w:anchor="P1483" w:history="1">
        <w:r>
          <w:rPr>
            <w:color w:val="0000FF"/>
          </w:rPr>
          <w:t>пункте 20</w:t>
        </w:r>
      </w:hyperlink>
      <w:r>
        <w:t xml:space="preserve"> настоящего Порядка, но не позднее 28 декабря текущего года представляет в министерство отчет о выполнении финансовых обязательств по соглашению с приложением документов, подтверждающих фактически произведенные расходы на цели, определенные </w:t>
      </w:r>
      <w:hyperlink w:anchor="P1400" w:history="1">
        <w:r>
          <w:rPr>
            <w:color w:val="0000FF"/>
          </w:rPr>
          <w:t>пунктом 3</w:t>
        </w:r>
      </w:hyperlink>
      <w:r>
        <w:t xml:space="preserve"> настоящего Порядка, а также списки детей, получивших новогодние подарки, составленные в алфавитном порядке (размер шрифта не менее 12 пт.), на бумажном носителе, заверенные соответствующим органом местного самоуправления, по </w:t>
      </w:r>
      <w:hyperlink w:anchor="P1648" w:history="1">
        <w:r>
          <w:rPr>
            <w:color w:val="0000FF"/>
          </w:rPr>
          <w:t>форме</w:t>
        </w:r>
      </w:hyperlink>
      <w:r>
        <w:t xml:space="preserve"> согласно приложению 2 к типовой форме соглашения о взаимодействии.</w:t>
      </w:r>
    </w:p>
    <w:p w:rsidR="00B54A19" w:rsidRDefault="00B54A19">
      <w:pPr>
        <w:pStyle w:val="ConsPlusNormal"/>
        <w:spacing w:before="220"/>
        <w:ind w:firstLine="540"/>
        <w:jc w:val="both"/>
      </w:pPr>
      <w:r>
        <w:t>22. Министерство осуществляет обязательную проверку соблюдения условий, целей и порядка предоставления субсидий получателями субсидий.</w:t>
      </w:r>
    </w:p>
    <w:p w:rsidR="00B54A19" w:rsidRDefault="00B54A19">
      <w:pPr>
        <w:pStyle w:val="ConsPlusNormal"/>
        <w:spacing w:before="220"/>
        <w:ind w:firstLine="540"/>
        <w:jc w:val="both"/>
      </w:pPr>
      <w:r>
        <w:t>Орган государственного финансового контроля Самарской области при осуществлении государственного финансового контроля проводит проверку соблюдения получателем субсидии условий, целей и порядка предоставления субсидии.</w:t>
      </w:r>
    </w:p>
    <w:p w:rsidR="00B54A19" w:rsidRDefault="00B54A19">
      <w:pPr>
        <w:pStyle w:val="ConsPlusNormal"/>
        <w:spacing w:before="220"/>
        <w:ind w:firstLine="540"/>
        <w:jc w:val="both"/>
      </w:pPr>
      <w:r>
        <w:t xml:space="preserve">В случае выявления в ходе проверок, проведенных после предоставления субсидии министерством и (или) органами государственного финансового контроля Самарской области, нарушений получателем субсидии условий предоставления субсидии, установленных настоящим Порядком, в частности несоответствия получателя субсидии критериям и требованиям, указанным в </w:t>
      </w:r>
      <w:hyperlink w:anchor="P1403" w:history="1">
        <w:r>
          <w:rPr>
            <w:color w:val="0000FF"/>
          </w:rPr>
          <w:t>пунктах 4</w:t>
        </w:r>
      </w:hyperlink>
      <w:r>
        <w:t xml:space="preserve"> и </w:t>
      </w:r>
      <w:hyperlink w:anchor="P1409" w:history="1">
        <w:r>
          <w:rPr>
            <w:color w:val="0000FF"/>
          </w:rPr>
          <w:t>5</w:t>
        </w:r>
      </w:hyperlink>
      <w:r>
        <w:t xml:space="preserve"> настоящего Порядка, представления недостоверных сведений, выявления оснований для отказа в предоставлении субсидии, субсидия в полном объеме подлежит возврату в областной бюджет в течение десяти дней со дня получения юридическим лицом письменного требования министерства.</w:t>
      </w:r>
    </w:p>
    <w:p w:rsidR="00B54A19" w:rsidRDefault="00B54A19">
      <w:pPr>
        <w:pStyle w:val="ConsPlusNormal"/>
        <w:spacing w:before="220"/>
        <w:ind w:firstLine="540"/>
        <w:jc w:val="both"/>
      </w:pPr>
      <w:r>
        <w:t>В случае неисполнения получателем субсидии указанного требования министерства в установленный срок субсидия подлежит взысканию в областной бюджет в порядке, установленном действующим законодательством.</w:t>
      </w:r>
    </w:p>
    <w:p w:rsidR="00B54A19" w:rsidRDefault="00B54A19">
      <w:pPr>
        <w:pStyle w:val="ConsPlusNormal"/>
        <w:spacing w:before="220"/>
        <w:ind w:firstLine="540"/>
        <w:jc w:val="both"/>
      </w:pPr>
      <w:r>
        <w:t>23. Остаток субсидии, не использованный в отчетном году, подлежит возврату в областной бюджет в текущем финансовом году в случаях и порядке, предусмотренных соглашением.</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3"/>
      </w:pPr>
      <w:r>
        <w:t>Приложение</w:t>
      </w:r>
    </w:p>
    <w:p w:rsidR="00B54A19" w:rsidRDefault="00B54A19">
      <w:pPr>
        <w:pStyle w:val="ConsPlusNormal"/>
        <w:jc w:val="right"/>
      </w:pPr>
      <w:r>
        <w:t>к Порядку</w:t>
      </w:r>
    </w:p>
    <w:p w:rsidR="00B54A19" w:rsidRDefault="00B54A19">
      <w:pPr>
        <w:pStyle w:val="ConsPlusNormal"/>
        <w:jc w:val="right"/>
      </w:pPr>
      <w:r>
        <w:t>предоставления субсидий</w:t>
      </w:r>
    </w:p>
    <w:p w:rsidR="00B54A19" w:rsidRDefault="00B54A19">
      <w:pPr>
        <w:pStyle w:val="ConsPlusNormal"/>
        <w:jc w:val="right"/>
      </w:pPr>
      <w:r>
        <w:t>юридическим лицам - производителям</w:t>
      </w:r>
    </w:p>
    <w:p w:rsidR="00B54A19" w:rsidRDefault="00B54A19">
      <w:pPr>
        <w:pStyle w:val="ConsPlusNormal"/>
        <w:jc w:val="right"/>
      </w:pPr>
      <w:r>
        <w:lastRenderedPageBreak/>
        <w:t>товаров, работ, услуг в целях</w:t>
      </w:r>
    </w:p>
    <w:p w:rsidR="00B54A19" w:rsidRDefault="00B54A19">
      <w:pPr>
        <w:pStyle w:val="ConsPlusNormal"/>
        <w:jc w:val="right"/>
      </w:pPr>
      <w:r>
        <w:t>финансового обеспечения затрат</w:t>
      </w:r>
    </w:p>
    <w:p w:rsidR="00B54A19" w:rsidRDefault="00B54A19">
      <w:pPr>
        <w:pStyle w:val="ConsPlusNormal"/>
        <w:jc w:val="right"/>
      </w:pPr>
      <w:r>
        <w:t>в связи с производством ими товаров,</w:t>
      </w:r>
    </w:p>
    <w:p w:rsidR="00B54A19" w:rsidRDefault="00B54A19">
      <w:pPr>
        <w:pStyle w:val="ConsPlusNormal"/>
        <w:jc w:val="right"/>
      </w:pPr>
      <w:r>
        <w:t>работ, услуг в части расходов на</w:t>
      </w:r>
    </w:p>
    <w:p w:rsidR="00B54A19" w:rsidRDefault="00B54A19">
      <w:pPr>
        <w:pStyle w:val="ConsPlusNormal"/>
        <w:jc w:val="right"/>
      </w:pPr>
      <w:r>
        <w:t>оказание общественно значимых</w:t>
      </w:r>
    </w:p>
    <w:p w:rsidR="00B54A19" w:rsidRDefault="00B54A19">
      <w:pPr>
        <w:pStyle w:val="ConsPlusNormal"/>
        <w:jc w:val="right"/>
      </w:pPr>
      <w:r>
        <w:t>услуг по бесплатному обеспечению</w:t>
      </w:r>
    </w:p>
    <w:p w:rsidR="00B54A19" w:rsidRDefault="00B54A19">
      <w:pPr>
        <w:pStyle w:val="ConsPlusNormal"/>
        <w:jc w:val="right"/>
      </w:pPr>
      <w:r>
        <w:t>детей, проживающих на территории</w:t>
      </w:r>
    </w:p>
    <w:p w:rsidR="00B54A19" w:rsidRDefault="00B54A19">
      <w:pPr>
        <w:pStyle w:val="ConsPlusNormal"/>
        <w:jc w:val="right"/>
      </w:pPr>
      <w:r>
        <w:t>Самарской области, в том числе детей,</w:t>
      </w:r>
    </w:p>
    <w:p w:rsidR="00B54A19" w:rsidRDefault="00B54A19">
      <w:pPr>
        <w:pStyle w:val="ConsPlusNormal"/>
        <w:jc w:val="right"/>
      </w:pPr>
      <w:r>
        <w:t>находящихся в трудной жизненной</w:t>
      </w:r>
    </w:p>
    <w:p w:rsidR="00B54A19" w:rsidRDefault="00B54A19">
      <w:pPr>
        <w:pStyle w:val="ConsPlusNormal"/>
        <w:jc w:val="right"/>
      </w:pPr>
      <w:r>
        <w:t>ситуации, подарочными новогодними</w:t>
      </w:r>
    </w:p>
    <w:p w:rsidR="00B54A19" w:rsidRDefault="00B54A19">
      <w:pPr>
        <w:pStyle w:val="ConsPlusNormal"/>
        <w:jc w:val="right"/>
      </w:pPr>
      <w:r>
        <w:t>кондитерскими наборами</w:t>
      </w:r>
    </w:p>
    <w:p w:rsidR="00B54A19" w:rsidRDefault="00B54A19">
      <w:pPr>
        <w:pStyle w:val="ConsPlusNormal"/>
        <w:jc w:val="both"/>
      </w:pPr>
    </w:p>
    <w:p w:rsidR="00B54A19" w:rsidRDefault="00B54A19">
      <w:pPr>
        <w:pStyle w:val="ConsPlusNonformat"/>
        <w:jc w:val="both"/>
      </w:pPr>
      <w:bookmarkStart w:id="48" w:name="P1511"/>
      <w:bookmarkEnd w:id="48"/>
      <w:r>
        <w:t xml:space="preserve">                         Типовая форма соглашения</w:t>
      </w:r>
    </w:p>
    <w:p w:rsidR="00B54A19" w:rsidRDefault="00B54A19">
      <w:pPr>
        <w:pStyle w:val="ConsPlusNonformat"/>
        <w:jc w:val="both"/>
      </w:pPr>
      <w:r>
        <w:t xml:space="preserve">          о взаимодействии по бесплатному обеспечению подарочными</w:t>
      </w:r>
    </w:p>
    <w:p w:rsidR="00B54A19" w:rsidRDefault="00B54A19">
      <w:pPr>
        <w:pStyle w:val="ConsPlusNonformat"/>
        <w:jc w:val="both"/>
      </w:pPr>
      <w:r>
        <w:t xml:space="preserve">           новогодними кондитерскими наборами детей, проживающих</w:t>
      </w:r>
    </w:p>
    <w:p w:rsidR="00B54A19" w:rsidRDefault="00B54A19">
      <w:pPr>
        <w:pStyle w:val="ConsPlusNonformat"/>
        <w:jc w:val="both"/>
      </w:pPr>
      <w:r>
        <w:t xml:space="preserve">        на территории Самарской области, в возрасте от 2 до 15 лет</w:t>
      </w:r>
    </w:p>
    <w:p w:rsidR="00B54A19" w:rsidRDefault="00B54A19">
      <w:pPr>
        <w:pStyle w:val="ConsPlusNonformat"/>
        <w:jc w:val="both"/>
      </w:pPr>
      <w:r>
        <w:t xml:space="preserve">         включительно; детей, проживающих на территории Самарской</w:t>
      </w:r>
    </w:p>
    <w:p w:rsidR="00B54A19" w:rsidRDefault="00B54A19">
      <w:pPr>
        <w:pStyle w:val="ConsPlusNonformat"/>
        <w:jc w:val="both"/>
      </w:pPr>
      <w:r>
        <w:t xml:space="preserve">        области и находящихся в трудной жизненной ситуации, детей,</w:t>
      </w:r>
    </w:p>
    <w:p w:rsidR="00B54A19" w:rsidRDefault="00B54A19">
      <w:pPr>
        <w:pStyle w:val="ConsPlusNonformat"/>
        <w:jc w:val="both"/>
      </w:pPr>
      <w:r>
        <w:t xml:space="preserve">           проживающих в многодетных семьях, детей-сирот, детей,</w:t>
      </w:r>
    </w:p>
    <w:p w:rsidR="00B54A19" w:rsidRDefault="00B54A19">
      <w:pPr>
        <w:pStyle w:val="ConsPlusNonformat"/>
        <w:jc w:val="both"/>
      </w:pPr>
      <w:r>
        <w:t xml:space="preserve">            оставшихся без попечения родителей, детей-инвалидов</w:t>
      </w:r>
    </w:p>
    <w:p w:rsidR="00B54A19" w:rsidRDefault="00B54A19">
      <w:pPr>
        <w:pStyle w:val="ConsPlusNonformat"/>
        <w:jc w:val="both"/>
      </w:pPr>
      <w:r>
        <w:t xml:space="preserve">                  в возрасте от 2 до 17 лет включительно</w:t>
      </w:r>
    </w:p>
    <w:p w:rsidR="00B54A19" w:rsidRDefault="00B54A19">
      <w:pPr>
        <w:pStyle w:val="ConsPlusNonformat"/>
        <w:jc w:val="both"/>
      </w:pPr>
      <w:r>
        <w:t xml:space="preserve">                          "___" __________ 20__ г.</w:t>
      </w:r>
    </w:p>
    <w:p w:rsidR="00B54A19" w:rsidRDefault="00B54A19">
      <w:pPr>
        <w:pStyle w:val="ConsPlusNonformat"/>
        <w:jc w:val="both"/>
      </w:pPr>
    </w:p>
    <w:p w:rsidR="00B54A19" w:rsidRDefault="00B54A19">
      <w:pPr>
        <w:pStyle w:val="ConsPlusNonformat"/>
        <w:jc w:val="both"/>
      </w:pPr>
      <w:r>
        <w:t xml:space="preserve">    ______________________________________________________________________,</w:t>
      </w:r>
    </w:p>
    <w:p w:rsidR="00B54A19" w:rsidRDefault="00B54A19">
      <w:pPr>
        <w:pStyle w:val="ConsPlusNonformat"/>
        <w:jc w:val="both"/>
      </w:pPr>
      <w:r>
        <w:t>именуемое в дальнейшем Юридическое лицо, в лице ___________________________</w:t>
      </w:r>
    </w:p>
    <w:p w:rsidR="00B54A19" w:rsidRDefault="00B54A19">
      <w:pPr>
        <w:pStyle w:val="ConsPlusNonformat"/>
        <w:jc w:val="both"/>
      </w:pPr>
      <w:r>
        <w:t>_____________________, действующего  на  основании ________________________</w:t>
      </w:r>
    </w:p>
    <w:p w:rsidR="00B54A19" w:rsidRDefault="00B54A19">
      <w:pPr>
        <w:pStyle w:val="ConsPlusNonformat"/>
        <w:jc w:val="both"/>
      </w:pPr>
      <w:r>
        <w:t>________________________________________________________, с одной стороны и</w:t>
      </w:r>
    </w:p>
    <w:p w:rsidR="00B54A19" w:rsidRDefault="00B54A19">
      <w:pPr>
        <w:pStyle w:val="ConsPlusNonformat"/>
        <w:jc w:val="both"/>
      </w:pPr>
      <w:r>
        <w:t>______________________________________________________________, именуемое в</w:t>
      </w:r>
    </w:p>
    <w:p w:rsidR="00B54A19" w:rsidRDefault="00B54A19">
      <w:pPr>
        <w:pStyle w:val="ConsPlusNonformat"/>
        <w:jc w:val="both"/>
      </w:pPr>
      <w:r>
        <w:t>дальнейшем    Муниципальное   образование,   в   лице _____________________</w:t>
      </w:r>
    </w:p>
    <w:p w:rsidR="00B54A19" w:rsidRDefault="00B54A19">
      <w:pPr>
        <w:pStyle w:val="ConsPlusNonformat"/>
        <w:jc w:val="both"/>
      </w:pPr>
      <w:r>
        <w:t>__________________________________________, действующего    на    основании</w:t>
      </w:r>
    </w:p>
    <w:p w:rsidR="00B54A19" w:rsidRDefault="00B54A19">
      <w:pPr>
        <w:pStyle w:val="ConsPlusNonformat"/>
        <w:jc w:val="both"/>
      </w:pPr>
      <w:r>
        <w:t>________________________________________________________________,  с другой</w:t>
      </w:r>
    </w:p>
    <w:p w:rsidR="00B54A19" w:rsidRDefault="00B54A19">
      <w:pPr>
        <w:pStyle w:val="ConsPlusNonformat"/>
        <w:jc w:val="both"/>
      </w:pPr>
      <w:r>
        <w:t>стороны,    совместно   именуемые     в   дальнейшем   Стороны,   заключили</w:t>
      </w:r>
    </w:p>
    <w:p w:rsidR="00B54A19" w:rsidRDefault="00B54A19">
      <w:pPr>
        <w:pStyle w:val="ConsPlusNonformat"/>
        <w:jc w:val="both"/>
      </w:pPr>
      <w:r>
        <w:t>настоящее  Соглашение  о нижеследующем.</w:t>
      </w:r>
    </w:p>
    <w:p w:rsidR="00B54A19" w:rsidRDefault="00B54A19">
      <w:pPr>
        <w:pStyle w:val="ConsPlusNonformat"/>
        <w:jc w:val="both"/>
      </w:pPr>
    </w:p>
    <w:p w:rsidR="00B54A19" w:rsidRDefault="00B54A19">
      <w:pPr>
        <w:pStyle w:val="ConsPlusNonformat"/>
        <w:jc w:val="both"/>
      </w:pPr>
      <w:r>
        <w:t xml:space="preserve">                     1. Предмет настоящего Соглашения</w:t>
      </w:r>
    </w:p>
    <w:p w:rsidR="00B54A19" w:rsidRDefault="00B54A19">
      <w:pPr>
        <w:pStyle w:val="ConsPlusNormal"/>
        <w:jc w:val="both"/>
      </w:pPr>
    </w:p>
    <w:p w:rsidR="00B54A19" w:rsidRDefault="00B54A19">
      <w:pPr>
        <w:pStyle w:val="ConsPlusNormal"/>
        <w:ind w:firstLine="540"/>
        <w:jc w:val="both"/>
      </w:pPr>
      <w:r>
        <w:t>Предметом настоящего Соглашения является взаимодействие Сторон в целях бесплатного обеспечения подарочными новогодними кондитерскими наборами (далее - новогодние подарки) детей, проживающих на территории Самарской области, в возрасте от 2 до 15 лет включительно; детей, проживающих на территории Самарской области и находящихся в трудной жизненной ситуации, детей, проживающих в многодетных семьях, детей-сирот, детей, оставшихся без попечения родителей, детей-инвалидов в возрасте от 2 до 17 лет включительно (далее - дети) в соответствии с пунктом 11 Перечня мероприятий подпрограммы "Совершенствование социальной поддержки семьи и детей в Самарской области" на 2014 - 2020 годы государственной программы Самарской области "Развитие социальной защиты населения в Самарской области" на 2014 - 2020 годы, утвержденной постановлением Правительства Самарской области от 23.07.2014 N 418.</w:t>
      </w:r>
    </w:p>
    <w:p w:rsidR="00B54A19" w:rsidRDefault="00B54A19">
      <w:pPr>
        <w:pStyle w:val="ConsPlusNormal"/>
        <w:jc w:val="both"/>
      </w:pPr>
    </w:p>
    <w:p w:rsidR="00B54A19" w:rsidRDefault="00B54A19">
      <w:pPr>
        <w:pStyle w:val="ConsPlusNormal"/>
        <w:jc w:val="center"/>
        <w:outlineLvl w:val="4"/>
      </w:pPr>
      <w:r>
        <w:t>2. Обязанности Сторон</w:t>
      </w:r>
    </w:p>
    <w:p w:rsidR="00B54A19" w:rsidRDefault="00B54A19">
      <w:pPr>
        <w:pStyle w:val="ConsPlusNormal"/>
        <w:jc w:val="both"/>
      </w:pPr>
    </w:p>
    <w:p w:rsidR="00B54A19" w:rsidRDefault="00B54A19">
      <w:pPr>
        <w:pStyle w:val="ConsPlusNormal"/>
        <w:ind w:firstLine="540"/>
        <w:jc w:val="both"/>
      </w:pPr>
      <w:r>
        <w:t>2.1. Юридическое лицо обязуется:</w:t>
      </w:r>
    </w:p>
    <w:p w:rsidR="00B54A19" w:rsidRDefault="00B54A19">
      <w:pPr>
        <w:pStyle w:val="ConsPlusNormal"/>
        <w:spacing w:before="220"/>
        <w:ind w:firstLine="540"/>
        <w:jc w:val="both"/>
      </w:pPr>
      <w:r>
        <w:t>2.1.1. Согласовать с Муниципальным образованием количество, сроки и адреса поставки новогодних подарков не позднее трех рабочих дней со дня заключения настоящего Соглашения.</w:t>
      </w:r>
    </w:p>
    <w:p w:rsidR="00B54A19" w:rsidRDefault="00B54A19">
      <w:pPr>
        <w:pStyle w:val="ConsPlusNormal"/>
        <w:spacing w:before="220"/>
        <w:ind w:firstLine="540"/>
        <w:jc w:val="both"/>
      </w:pPr>
      <w:r>
        <w:t xml:space="preserve">2.1.2. В согласованные сроки за свой счет осуществить поставку новогодних подарков Муниципальному образованию, включая погрузочно-разгрузочные работы, в соответствии с </w:t>
      </w:r>
      <w:hyperlink w:anchor="P1596" w:history="1">
        <w:r>
          <w:rPr>
            <w:color w:val="0000FF"/>
          </w:rPr>
          <w:t>разрядкой</w:t>
        </w:r>
      </w:hyperlink>
      <w:r>
        <w:t xml:space="preserve"> по форме согласно приложению 1 к настоящему Соглашению.</w:t>
      </w:r>
    </w:p>
    <w:p w:rsidR="00B54A19" w:rsidRDefault="00B54A19">
      <w:pPr>
        <w:pStyle w:val="ConsPlusNormal"/>
        <w:spacing w:before="220"/>
        <w:ind w:firstLine="540"/>
        <w:jc w:val="both"/>
      </w:pPr>
      <w:r>
        <w:lastRenderedPageBreak/>
        <w:t>2.1.3. Передать при поставке новогодних подарков Муниципальному образованию товарные накладные, а также декларации соответствия, подтверждающие в соответствии с действующим законодательством качество доставленных новогодних подарков, результаты лабораторных испытаний содержимого новогоднего подарка, заверенные печатью Юридического лица (при наличии).</w:t>
      </w:r>
    </w:p>
    <w:p w:rsidR="00B54A19" w:rsidRDefault="00B54A19">
      <w:pPr>
        <w:pStyle w:val="ConsPlusNormal"/>
        <w:spacing w:before="220"/>
        <w:ind w:firstLine="540"/>
        <w:jc w:val="both"/>
      </w:pPr>
      <w:r>
        <w:t>2.1.4. Передать Муниципальному образованию новогодние подарки свободными от любых прав третьих лиц.</w:t>
      </w:r>
    </w:p>
    <w:p w:rsidR="00B54A19" w:rsidRDefault="00B54A19">
      <w:pPr>
        <w:pStyle w:val="ConsPlusNormal"/>
        <w:spacing w:before="220"/>
        <w:ind w:firstLine="540"/>
        <w:jc w:val="both"/>
      </w:pPr>
      <w:r>
        <w:t>2.1.5. В случае передачи новогодних подарков ненадлежащего качества на основании извещения Муниципального образования за свой счет в течение трех рабочих дней поставить Муниципальному образованию новогодние подарки надлежащего качества в соответствии с положениями настоящего Соглашения.</w:t>
      </w:r>
    </w:p>
    <w:p w:rsidR="00B54A19" w:rsidRDefault="00B54A19">
      <w:pPr>
        <w:pStyle w:val="ConsPlusNormal"/>
        <w:spacing w:before="220"/>
        <w:ind w:firstLine="540"/>
        <w:jc w:val="both"/>
      </w:pPr>
      <w:r>
        <w:t>2.2. Муниципальное образование обязуется:</w:t>
      </w:r>
    </w:p>
    <w:p w:rsidR="00B54A19" w:rsidRDefault="00B54A19">
      <w:pPr>
        <w:pStyle w:val="ConsPlusNormal"/>
        <w:spacing w:before="220"/>
        <w:ind w:firstLine="540"/>
        <w:jc w:val="both"/>
      </w:pPr>
      <w:r>
        <w:t xml:space="preserve">2.2.1. Назначить лицо, ответственное за исполнение настоящего Соглашения, в том числе приемку и выдачу новогодних подарков, подписание товарных накладных и списка детей, получивших новогодние подарки, составленного в алфавитном порядке, на бумажном носителе, шрифт не менее 12 пт., по </w:t>
      </w:r>
      <w:hyperlink w:anchor="P1648" w:history="1">
        <w:r>
          <w:rPr>
            <w:color w:val="0000FF"/>
          </w:rPr>
          <w:t>форме</w:t>
        </w:r>
      </w:hyperlink>
      <w:r>
        <w:t xml:space="preserve"> согласно приложению 2 к настоящему Соглашению (далее - список детей, получивших новогодние подарки).</w:t>
      </w:r>
    </w:p>
    <w:p w:rsidR="00B54A19" w:rsidRDefault="00B54A19">
      <w:pPr>
        <w:pStyle w:val="ConsPlusNormal"/>
        <w:spacing w:before="220"/>
        <w:ind w:firstLine="540"/>
        <w:jc w:val="both"/>
      </w:pPr>
      <w:r>
        <w:t>2.2.2. Получить по товарной накладной в соответствии с надлежащим образом оформленной доверенностью от Юридического лица новогодние подарки.</w:t>
      </w:r>
    </w:p>
    <w:p w:rsidR="00B54A19" w:rsidRDefault="00B54A19">
      <w:pPr>
        <w:pStyle w:val="ConsPlusNormal"/>
        <w:spacing w:before="220"/>
        <w:ind w:firstLine="540"/>
        <w:jc w:val="both"/>
      </w:pPr>
      <w:r>
        <w:t xml:space="preserve">2.2.3. Предоставить Юридическому лицу </w:t>
      </w:r>
      <w:hyperlink w:anchor="P1648" w:history="1">
        <w:r>
          <w:rPr>
            <w:color w:val="0000FF"/>
          </w:rPr>
          <w:t>список</w:t>
        </w:r>
      </w:hyperlink>
      <w:r>
        <w:t xml:space="preserve"> детей, получивших новогодние подарки.</w:t>
      </w:r>
    </w:p>
    <w:p w:rsidR="00B54A19" w:rsidRDefault="00B54A19">
      <w:pPr>
        <w:pStyle w:val="ConsPlusNormal"/>
        <w:spacing w:before="220"/>
        <w:ind w:firstLine="540"/>
        <w:jc w:val="both"/>
      </w:pPr>
      <w:r>
        <w:t>2.2.4. В случае выявления новогодних подарков ненадлежащего качества в тот же день направить в адрес Юридического лица официальное извещение с целью замены новогодних подарков ненадлежащего качества.</w:t>
      </w:r>
    </w:p>
    <w:p w:rsidR="00B54A19" w:rsidRDefault="00B54A19">
      <w:pPr>
        <w:pStyle w:val="ConsPlusNormal"/>
        <w:spacing w:before="220"/>
        <w:ind w:firstLine="540"/>
        <w:jc w:val="both"/>
      </w:pPr>
      <w:r>
        <w:t>2.2.5. Нести ответственность за сохранность и правильность условий хранения новогодних подарков.</w:t>
      </w:r>
    </w:p>
    <w:p w:rsidR="00B54A19" w:rsidRDefault="00B54A19">
      <w:pPr>
        <w:pStyle w:val="ConsPlusNormal"/>
        <w:jc w:val="both"/>
      </w:pPr>
    </w:p>
    <w:p w:rsidR="00B54A19" w:rsidRDefault="00B54A19">
      <w:pPr>
        <w:pStyle w:val="ConsPlusNormal"/>
        <w:jc w:val="center"/>
        <w:outlineLvl w:val="4"/>
      </w:pPr>
      <w:r>
        <w:t>3. Ответственность Сторон</w:t>
      </w:r>
    </w:p>
    <w:p w:rsidR="00B54A19" w:rsidRDefault="00B54A19">
      <w:pPr>
        <w:pStyle w:val="ConsPlusNormal"/>
        <w:jc w:val="both"/>
      </w:pPr>
    </w:p>
    <w:p w:rsidR="00B54A19" w:rsidRDefault="00B54A19">
      <w:pPr>
        <w:pStyle w:val="ConsPlusNormal"/>
        <w:ind w:firstLine="540"/>
        <w:jc w:val="both"/>
      </w:pPr>
      <w:r>
        <w:t>В случае неисполнения или ненадлежащего исполнения своих обязательств, предусмотренных настоящим Соглашением, Стороны несут ответственность в соответствии с действующим законодательством Российской Федерации.</w:t>
      </w:r>
    </w:p>
    <w:p w:rsidR="00B54A19" w:rsidRDefault="00B54A19">
      <w:pPr>
        <w:pStyle w:val="ConsPlusNormal"/>
        <w:jc w:val="both"/>
      </w:pPr>
    </w:p>
    <w:p w:rsidR="00B54A19" w:rsidRDefault="00B54A19">
      <w:pPr>
        <w:pStyle w:val="ConsPlusNormal"/>
        <w:jc w:val="center"/>
        <w:outlineLvl w:val="4"/>
      </w:pPr>
      <w:r>
        <w:t>4. Действие настоящего Соглашения</w:t>
      </w:r>
    </w:p>
    <w:p w:rsidR="00B54A19" w:rsidRDefault="00B54A19">
      <w:pPr>
        <w:pStyle w:val="ConsPlusNormal"/>
        <w:jc w:val="both"/>
      </w:pPr>
    </w:p>
    <w:p w:rsidR="00B54A19" w:rsidRDefault="00B54A19">
      <w:pPr>
        <w:pStyle w:val="ConsPlusNormal"/>
        <w:ind w:firstLine="540"/>
        <w:jc w:val="both"/>
      </w:pPr>
      <w:r>
        <w:t>4.1. Настоящее Соглашение вступает в силу со дня его подписания Сторонами и действует до полного исполнения Сторонами обязательств, предусмотренных настоящим Соглашением.</w:t>
      </w:r>
    </w:p>
    <w:p w:rsidR="00B54A19" w:rsidRDefault="00B54A19">
      <w:pPr>
        <w:pStyle w:val="ConsPlusNormal"/>
        <w:spacing w:before="220"/>
        <w:ind w:firstLine="540"/>
        <w:jc w:val="both"/>
      </w:pPr>
      <w:r>
        <w:t>4.2. Досрочное расторжение настоящего Соглашения допускается по взаимному соглашению Сторон, а также в случаях и по основаниям, установленным законодательством.</w:t>
      </w:r>
    </w:p>
    <w:p w:rsidR="00B54A19" w:rsidRDefault="00B54A19">
      <w:pPr>
        <w:pStyle w:val="ConsPlusNormal"/>
        <w:jc w:val="both"/>
      </w:pPr>
    </w:p>
    <w:p w:rsidR="00B54A19" w:rsidRDefault="00B54A19">
      <w:pPr>
        <w:pStyle w:val="ConsPlusNormal"/>
        <w:jc w:val="center"/>
        <w:outlineLvl w:val="4"/>
      </w:pPr>
      <w:r>
        <w:t>5. Заключительные положения</w:t>
      </w:r>
    </w:p>
    <w:p w:rsidR="00B54A19" w:rsidRDefault="00B54A19">
      <w:pPr>
        <w:pStyle w:val="ConsPlusNormal"/>
        <w:jc w:val="both"/>
      </w:pPr>
    </w:p>
    <w:p w:rsidR="00B54A19" w:rsidRDefault="00B54A19">
      <w:pPr>
        <w:pStyle w:val="ConsPlusNormal"/>
        <w:ind w:firstLine="540"/>
        <w:jc w:val="both"/>
      </w:pPr>
      <w:r>
        <w:t>5.1. Все споры и разногласия между Сторонами, возникшие в связи с исполнением настоящего Соглашения, разрешаются путем переговоров.</w:t>
      </w:r>
    </w:p>
    <w:p w:rsidR="00B54A19" w:rsidRDefault="00B54A19">
      <w:pPr>
        <w:pStyle w:val="ConsPlusNormal"/>
        <w:spacing w:before="220"/>
        <w:ind w:firstLine="540"/>
        <w:jc w:val="both"/>
      </w:pPr>
      <w:r>
        <w:t>5.2. Стороны по взаимному согласию могут внести в настоящее Соглашение необходимые изменения и дополнения, которые оформляются дополнительными соглашениями, подписанными Сторонами.</w:t>
      </w:r>
    </w:p>
    <w:p w:rsidR="00B54A19" w:rsidRDefault="00B54A19">
      <w:pPr>
        <w:pStyle w:val="ConsPlusNormal"/>
        <w:spacing w:before="220"/>
        <w:ind w:firstLine="540"/>
        <w:jc w:val="both"/>
      </w:pPr>
      <w:r>
        <w:lastRenderedPageBreak/>
        <w:t>5.3. Настоящее Соглашение составлено в двух экземплярах, имеющих равную юридическую силу, по одному экземпляру для каждой из Сторон.</w:t>
      </w:r>
    </w:p>
    <w:p w:rsidR="00B54A19" w:rsidRDefault="00B54A19">
      <w:pPr>
        <w:pStyle w:val="ConsPlusNormal"/>
        <w:spacing w:before="220"/>
        <w:ind w:firstLine="540"/>
        <w:jc w:val="both"/>
      </w:pPr>
      <w:r>
        <w:t xml:space="preserve">5.4. </w:t>
      </w:r>
      <w:hyperlink w:anchor="P1596" w:history="1">
        <w:r>
          <w:rPr>
            <w:color w:val="0000FF"/>
          </w:rPr>
          <w:t>Приложения 1</w:t>
        </w:r>
      </w:hyperlink>
      <w:r>
        <w:t xml:space="preserve">, </w:t>
      </w:r>
      <w:hyperlink w:anchor="P1648" w:history="1">
        <w:r>
          <w:rPr>
            <w:color w:val="0000FF"/>
          </w:rPr>
          <w:t>2</w:t>
        </w:r>
      </w:hyperlink>
      <w:r>
        <w:t xml:space="preserve"> к настоящему Соглашению являются неотъемлемой частью настоящего Соглашения.</w:t>
      </w:r>
    </w:p>
    <w:p w:rsidR="00B54A19" w:rsidRDefault="00B54A19">
      <w:pPr>
        <w:pStyle w:val="ConsPlusNormal"/>
        <w:jc w:val="both"/>
      </w:pPr>
    </w:p>
    <w:p w:rsidR="00B54A19" w:rsidRDefault="00B54A19">
      <w:pPr>
        <w:pStyle w:val="ConsPlusNormal"/>
        <w:jc w:val="center"/>
        <w:outlineLvl w:val="4"/>
      </w:pPr>
      <w:r>
        <w:t>6. Юридические адреса Сторон</w:t>
      </w:r>
    </w:p>
    <w:p w:rsidR="00B54A19" w:rsidRDefault="00B54A19">
      <w:pPr>
        <w:pStyle w:val="ConsPlusNormal"/>
        <w:jc w:val="both"/>
      </w:pPr>
    </w:p>
    <w:p w:rsidR="00B54A19" w:rsidRDefault="00B54A19">
      <w:pPr>
        <w:pStyle w:val="ConsPlusNonformat"/>
        <w:jc w:val="both"/>
      </w:pPr>
      <w:r>
        <w:t xml:space="preserve">       Юридическое лицо:                        Муниципальное образование:</w:t>
      </w:r>
    </w:p>
    <w:p w:rsidR="00B54A19" w:rsidRDefault="00B54A19">
      <w:pPr>
        <w:pStyle w:val="ConsPlusNonformat"/>
        <w:jc w:val="both"/>
      </w:pPr>
    </w:p>
    <w:p w:rsidR="00B54A19" w:rsidRDefault="00B54A19">
      <w:pPr>
        <w:pStyle w:val="ConsPlusNonformat"/>
        <w:jc w:val="both"/>
      </w:pPr>
      <w:r>
        <w:t>_____________________________                 _____________________________</w:t>
      </w:r>
    </w:p>
    <w:p w:rsidR="00B54A19" w:rsidRDefault="00B54A19">
      <w:pPr>
        <w:pStyle w:val="ConsPlusNonformat"/>
        <w:jc w:val="both"/>
      </w:pPr>
      <w:r>
        <w:t>_____________________________                 _____________________________</w:t>
      </w:r>
    </w:p>
    <w:p w:rsidR="00B54A19" w:rsidRDefault="00B54A19">
      <w:pPr>
        <w:pStyle w:val="ConsPlusNonformat"/>
        <w:jc w:val="both"/>
      </w:pPr>
      <w:r>
        <w:t xml:space="preserve">            М.П.                                          М.П.</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4"/>
      </w:pPr>
      <w:r>
        <w:t>Приложение 1</w:t>
      </w:r>
    </w:p>
    <w:p w:rsidR="00B54A19" w:rsidRDefault="00B54A19">
      <w:pPr>
        <w:pStyle w:val="ConsPlusNormal"/>
        <w:jc w:val="right"/>
      </w:pPr>
      <w:r>
        <w:t>к Соглашению</w:t>
      </w:r>
    </w:p>
    <w:p w:rsidR="00B54A19" w:rsidRDefault="00B54A19">
      <w:pPr>
        <w:pStyle w:val="ConsPlusNormal"/>
        <w:jc w:val="right"/>
      </w:pPr>
      <w:r>
        <w:t>о взаимодействии по бесплатному</w:t>
      </w:r>
    </w:p>
    <w:p w:rsidR="00B54A19" w:rsidRDefault="00B54A19">
      <w:pPr>
        <w:pStyle w:val="ConsPlusNormal"/>
        <w:jc w:val="right"/>
      </w:pPr>
      <w:r>
        <w:t>обеспечению подарочными новогодними</w:t>
      </w:r>
    </w:p>
    <w:p w:rsidR="00B54A19" w:rsidRDefault="00B54A19">
      <w:pPr>
        <w:pStyle w:val="ConsPlusNormal"/>
        <w:jc w:val="right"/>
      </w:pPr>
      <w:r>
        <w:t>кондитерскими наборами детей, проживающих</w:t>
      </w:r>
    </w:p>
    <w:p w:rsidR="00B54A19" w:rsidRDefault="00B54A19">
      <w:pPr>
        <w:pStyle w:val="ConsPlusNormal"/>
        <w:jc w:val="right"/>
      </w:pPr>
      <w:r>
        <w:t>на территории Самарской области,</w:t>
      </w:r>
    </w:p>
    <w:p w:rsidR="00B54A19" w:rsidRDefault="00B54A19">
      <w:pPr>
        <w:pStyle w:val="ConsPlusNormal"/>
        <w:jc w:val="right"/>
      </w:pPr>
      <w:r>
        <w:t>в возрасте от 2 до 15 лет включительно;</w:t>
      </w:r>
    </w:p>
    <w:p w:rsidR="00B54A19" w:rsidRDefault="00B54A19">
      <w:pPr>
        <w:pStyle w:val="ConsPlusNormal"/>
        <w:jc w:val="right"/>
      </w:pPr>
      <w:r>
        <w:t>детей, проживающих на территории</w:t>
      </w:r>
    </w:p>
    <w:p w:rsidR="00B54A19" w:rsidRDefault="00B54A19">
      <w:pPr>
        <w:pStyle w:val="ConsPlusNormal"/>
        <w:jc w:val="right"/>
      </w:pPr>
      <w:r>
        <w:t>Самарской области и находящихся</w:t>
      </w:r>
    </w:p>
    <w:p w:rsidR="00B54A19" w:rsidRDefault="00B54A19">
      <w:pPr>
        <w:pStyle w:val="ConsPlusNormal"/>
        <w:jc w:val="right"/>
      </w:pPr>
      <w:r>
        <w:t>в трудной жизненной ситуации,</w:t>
      </w:r>
    </w:p>
    <w:p w:rsidR="00B54A19" w:rsidRDefault="00B54A19">
      <w:pPr>
        <w:pStyle w:val="ConsPlusNormal"/>
        <w:jc w:val="right"/>
      </w:pPr>
      <w:r>
        <w:t>детей, проживающих в многодетных</w:t>
      </w:r>
    </w:p>
    <w:p w:rsidR="00B54A19" w:rsidRDefault="00B54A19">
      <w:pPr>
        <w:pStyle w:val="ConsPlusNormal"/>
        <w:jc w:val="right"/>
      </w:pPr>
      <w:r>
        <w:t>семьях, детей-сирот, детей, оставшихся</w:t>
      </w:r>
    </w:p>
    <w:p w:rsidR="00B54A19" w:rsidRDefault="00B54A19">
      <w:pPr>
        <w:pStyle w:val="ConsPlusNormal"/>
        <w:jc w:val="right"/>
      </w:pPr>
      <w:r>
        <w:t>без попечения родителей, детей-инвалидов</w:t>
      </w:r>
    </w:p>
    <w:p w:rsidR="00B54A19" w:rsidRDefault="00B54A19">
      <w:pPr>
        <w:pStyle w:val="ConsPlusNormal"/>
        <w:jc w:val="right"/>
      </w:pPr>
      <w:r>
        <w:t>в возрасте от 2 до 17 лет включительно</w:t>
      </w:r>
    </w:p>
    <w:p w:rsidR="00B54A19" w:rsidRDefault="00B54A19">
      <w:pPr>
        <w:pStyle w:val="ConsPlusNormal"/>
        <w:jc w:val="right"/>
      </w:pPr>
      <w:r>
        <w:t>N ___ от "__" __________ 20__ года</w:t>
      </w:r>
    </w:p>
    <w:p w:rsidR="00B54A19" w:rsidRDefault="00B54A19">
      <w:pPr>
        <w:pStyle w:val="ConsPlusNormal"/>
        <w:jc w:val="both"/>
      </w:pPr>
    </w:p>
    <w:p w:rsidR="00B54A19" w:rsidRDefault="00B54A19">
      <w:pPr>
        <w:pStyle w:val="ConsPlusNormal"/>
        <w:jc w:val="center"/>
      </w:pPr>
      <w:bookmarkStart w:id="49" w:name="P1596"/>
      <w:bookmarkEnd w:id="49"/>
      <w:r>
        <w:t>Разнарядка</w:t>
      </w:r>
    </w:p>
    <w:p w:rsidR="00B54A19" w:rsidRDefault="00B54A19">
      <w:pPr>
        <w:pStyle w:val="ConsPlusNormal"/>
        <w:jc w:val="center"/>
      </w:pPr>
      <w:r>
        <w:t>количества новогодних подарков</w:t>
      </w:r>
    </w:p>
    <w:p w:rsidR="00B54A19" w:rsidRDefault="00B54A19">
      <w:pPr>
        <w:pStyle w:val="ConsPlusNormal"/>
        <w:jc w:val="center"/>
      </w:pPr>
      <w:r>
        <w:t>для детей в Самарской области, в том числе детей,</w:t>
      </w:r>
    </w:p>
    <w:p w:rsidR="00B54A19" w:rsidRDefault="00B54A19">
      <w:pPr>
        <w:pStyle w:val="ConsPlusNormal"/>
        <w:jc w:val="center"/>
      </w:pPr>
      <w:r>
        <w:t>находящихся в трудной жизненной ситуации</w:t>
      </w:r>
    </w:p>
    <w:p w:rsidR="00B54A19" w:rsidRDefault="00B54A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2778"/>
        <w:gridCol w:w="1701"/>
        <w:gridCol w:w="1276"/>
      </w:tblGrid>
      <w:tr w:rsidR="00B54A19">
        <w:tc>
          <w:tcPr>
            <w:tcW w:w="567" w:type="dxa"/>
          </w:tcPr>
          <w:p w:rsidR="00B54A19" w:rsidRDefault="00B54A19">
            <w:pPr>
              <w:pStyle w:val="ConsPlusNormal"/>
              <w:jc w:val="center"/>
            </w:pPr>
            <w:r>
              <w:t>N п/п</w:t>
            </w:r>
          </w:p>
        </w:tc>
        <w:tc>
          <w:tcPr>
            <w:tcW w:w="2551" w:type="dxa"/>
          </w:tcPr>
          <w:p w:rsidR="00B54A19" w:rsidRDefault="00B54A19">
            <w:pPr>
              <w:pStyle w:val="ConsPlusNormal"/>
              <w:jc w:val="center"/>
            </w:pPr>
            <w:r>
              <w:t>Наименование муниципального образования</w:t>
            </w:r>
          </w:p>
        </w:tc>
        <w:tc>
          <w:tcPr>
            <w:tcW w:w="2778" w:type="dxa"/>
          </w:tcPr>
          <w:p w:rsidR="00B54A19" w:rsidRDefault="00B54A19">
            <w:pPr>
              <w:pStyle w:val="ConsPlusNormal"/>
              <w:jc w:val="center"/>
            </w:pPr>
            <w:r>
              <w:t>Адрес места поставки</w:t>
            </w:r>
          </w:p>
        </w:tc>
        <w:tc>
          <w:tcPr>
            <w:tcW w:w="1701" w:type="dxa"/>
          </w:tcPr>
          <w:p w:rsidR="00B54A19" w:rsidRDefault="00B54A19">
            <w:pPr>
              <w:pStyle w:val="ConsPlusNormal"/>
              <w:jc w:val="center"/>
            </w:pPr>
            <w:r>
              <w:t>Количество подарков в 20__ году</w:t>
            </w:r>
          </w:p>
        </w:tc>
        <w:tc>
          <w:tcPr>
            <w:tcW w:w="1276" w:type="dxa"/>
          </w:tcPr>
          <w:p w:rsidR="00B54A19" w:rsidRDefault="00B54A19">
            <w:pPr>
              <w:pStyle w:val="ConsPlusNormal"/>
              <w:jc w:val="center"/>
            </w:pPr>
            <w:r>
              <w:t>Дата и время поставки</w:t>
            </w:r>
          </w:p>
        </w:tc>
      </w:tr>
      <w:tr w:rsidR="00B54A19">
        <w:tc>
          <w:tcPr>
            <w:tcW w:w="567" w:type="dxa"/>
          </w:tcPr>
          <w:p w:rsidR="00B54A19" w:rsidRDefault="00B54A19">
            <w:pPr>
              <w:pStyle w:val="ConsPlusNormal"/>
            </w:pPr>
          </w:p>
        </w:tc>
        <w:tc>
          <w:tcPr>
            <w:tcW w:w="2551" w:type="dxa"/>
          </w:tcPr>
          <w:p w:rsidR="00B54A19" w:rsidRDefault="00B54A19">
            <w:pPr>
              <w:pStyle w:val="ConsPlusNormal"/>
            </w:pPr>
          </w:p>
        </w:tc>
        <w:tc>
          <w:tcPr>
            <w:tcW w:w="2778" w:type="dxa"/>
          </w:tcPr>
          <w:p w:rsidR="00B54A19" w:rsidRDefault="00B54A19">
            <w:pPr>
              <w:pStyle w:val="ConsPlusNormal"/>
            </w:pPr>
          </w:p>
        </w:tc>
        <w:tc>
          <w:tcPr>
            <w:tcW w:w="1701" w:type="dxa"/>
          </w:tcPr>
          <w:p w:rsidR="00B54A19" w:rsidRDefault="00B54A19">
            <w:pPr>
              <w:pStyle w:val="ConsPlusNormal"/>
            </w:pPr>
          </w:p>
        </w:tc>
        <w:tc>
          <w:tcPr>
            <w:tcW w:w="1276" w:type="dxa"/>
          </w:tcPr>
          <w:p w:rsidR="00B54A19" w:rsidRDefault="00B54A19">
            <w:pPr>
              <w:pStyle w:val="ConsPlusNormal"/>
            </w:pPr>
          </w:p>
        </w:tc>
      </w:tr>
      <w:tr w:rsidR="00B54A19">
        <w:tc>
          <w:tcPr>
            <w:tcW w:w="567" w:type="dxa"/>
          </w:tcPr>
          <w:p w:rsidR="00B54A19" w:rsidRDefault="00B54A19">
            <w:pPr>
              <w:pStyle w:val="ConsPlusNormal"/>
            </w:pPr>
          </w:p>
        </w:tc>
        <w:tc>
          <w:tcPr>
            <w:tcW w:w="2551" w:type="dxa"/>
          </w:tcPr>
          <w:p w:rsidR="00B54A19" w:rsidRDefault="00B54A19">
            <w:pPr>
              <w:pStyle w:val="ConsPlusNormal"/>
            </w:pPr>
          </w:p>
        </w:tc>
        <w:tc>
          <w:tcPr>
            <w:tcW w:w="2778" w:type="dxa"/>
          </w:tcPr>
          <w:p w:rsidR="00B54A19" w:rsidRDefault="00B54A19">
            <w:pPr>
              <w:pStyle w:val="ConsPlusNormal"/>
            </w:pPr>
          </w:p>
        </w:tc>
        <w:tc>
          <w:tcPr>
            <w:tcW w:w="1701" w:type="dxa"/>
          </w:tcPr>
          <w:p w:rsidR="00B54A19" w:rsidRDefault="00B54A19">
            <w:pPr>
              <w:pStyle w:val="ConsPlusNormal"/>
            </w:pPr>
          </w:p>
        </w:tc>
        <w:tc>
          <w:tcPr>
            <w:tcW w:w="1276" w:type="dxa"/>
          </w:tcPr>
          <w:p w:rsidR="00B54A19" w:rsidRDefault="00B54A19">
            <w:pPr>
              <w:pStyle w:val="ConsPlusNormal"/>
            </w:pPr>
          </w:p>
        </w:tc>
      </w:tr>
    </w:tbl>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07"/>
        <w:gridCol w:w="4507"/>
      </w:tblGrid>
      <w:tr w:rsidR="00B54A19">
        <w:tc>
          <w:tcPr>
            <w:tcW w:w="4507" w:type="dxa"/>
            <w:tcBorders>
              <w:top w:val="nil"/>
              <w:left w:val="nil"/>
              <w:bottom w:val="nil"/>
              <w:right w:val="nil"/>
            </w:tcBorders>
          </w:tcPr>
          <w:p w:rsidR="00B54A19" w:rsidRDefault="00B54A19">
            <w:pPr>
              <w:pStyle w:val="ConsPlusNormal"/>
              <w:jc w:val="center"/>
            </w:pPr>
            <w:r>
              <w:t>Юридическое лицо:</w:t>
            </w:r>
          </w:p>
        </w:tc>
        <w:tc>
          <w:tcPr>
            <w:tcW w:w="4507" w:type="dxa"/>
            <w:tcBorders>
              <w:top w:val="nil"/>
              <w:left w:val="nil"/>
              <w:bottom w:val="nil"/>
              <w:right w:val="nil"/>
            </w:tcBorders>
          </w:tcPr>
          <w:p w:rsidR="00B54A19" w:rsidRDefault="00B54A19">
            <w:pPr>
              <w:pStyle w:val="ConsPlusNormal"/>
              <w:jc w:val="center"/>
            </w:pPr>
            <w:r>
              <w:t>Муниципальное образование:</w:t>
            </w:r>
          </w:p>
        </w:tc>
      </w:tr>
      <w:tr w:rsidR="00B54A19">
        <w:tc>
          <w:tcPr>
            <w:tcW w:w="4507" w:type="dxa"/>
            <w:tcBorders>
              <w:top w:val="nil"/>
              <w:left w:val="nil"/>
              <w:bottom w:val="nil"/>
              <w:right w:val="nil"/>
            </w:tcBorders>
          </w:tcPr>
          <w:p w:rsidR="00B54A19" w:rsidRDefault="00B54A19">
            <w:pPr>
              <w:pStyle w:val="ConsPlusNormal"/>
              <w:jc w:val="center"/>
            </w:pPr>
            <w:r>
              <w:t>___________________________</w:t>
            </w:r>
          </w:p>
        </w:tc>
        <w:tc>
          <w:tcPr>
            <w:tcW w:w="4507" w:type="dxa"/>
            <w:tcBorders>
              <w:top w:val="nil"/>
              <w:left w:val="nil"/>
              <w:bottom w:val="nil"/>
              <w:right w:val="nil"/>
            </w:tcBorders>
          </w:tcPr>
          <w:p w:rsidR="00B54A19" w:rsidRDefault="00B54A19">
            <w:pPr>
              <w:pStyle w:val="ConsPlusNormal"/>
              <w:jc w:val="center"/>
            </w:pPr>
            <w:r>
              <w:t>___________________________</w:t>
            </w:r>
          </w:p>
        </w:tc>
      </w:tr>
      <w:tr w:rsidR="00B54A19">
        <w:tc>
          <w:tcPr>
            <w:tcW w:w="4507" w:type="dxa"/>
            <w:tcBorders>
              <w:top w:val="nil"/>
              <w:left w:val="nil"/>
              <w:bottom w:val="nil"/>
              <w:right w:val="nil"/>
            </w:tcBorders>
          </w:tcPr>
          <w:p w:rsidR="00B54A19" w:rsidRDefault="00B54A19">
            <w:pPr>
              <w:pStyle w:val="ConsPlusNormal"/>
            </w:pPr>
          </w:p>
        </w:tc>
        <w:tc>
          <w:tcPr>
            <w:tcW w:w="4507" w:type="dxa"/>
            <w:tcBorders>
              <w:top w:val="nil"/>
              <w:left w:val="nil"/>
              <w:bottom w:val="nil"/>
              <w:right w:val="nil"/>
            </w:tcBorders>
          </w:tcPr>
          <w:p w:rsidR="00B54A19" w:rsidRDefault="00B54A19">
            <w:pPr>
              <w:pStyle w:val="ConsPlusNormal"/>
            </w:pPr>
          </w:p>
        </w:tc>
      </w:tr>
      <w:tr w:rsidR="00B54A19">
        <w:tc>
          <w:tcPr>
            <w:tcW w:w="4507" w:type="dxa"/>
            <w:tcBorders>
              <w:top w:val="nil"/>
              <w:left w:val="nil"/>
              <w:bottom w:val="nil"/>
              <w:right w:val="nil"/>
            </w:tcBorders>
          </w:tcPr>
          <w:p w:rsidR="00B54A19" w:rsidRDefault="00B54A19">
            <w:pPr>
              <w:pStyle w:val="ConsPlusNormal"/>
              <w:jc w:val="center"/>
            </w:pPr>
            <w:r>
              <w:t>___________________________</w:t>
            </w:r>
          </w:p>
        </w:tc>
        <w:tc>
          <w:tcPr>
            <w:tcW w:w="4507" w:type="dxa"/>
            <w:tcBorders>
              <w:top w:val="nil"/>
              <w:left w:val="nil"/>
              <w:bottom w:val="nil"/>
              <w:right w:val="nil"/>
            </w:tcBorders>
          </w:tcPr>
          <w:p w:rsidR="00B54A19" w:rsidRDefault="00B54A19">
            <w:pPr>
              <w:pStyle w:val="ConsPlusNormal"/>
              <w:jc w:val="center"/>
            </w:pPr>
            <w:r>
              <w:t>___________________________</w:t>
            </w:r>
          </w:p>
        </w:tc>
      </w:tr>
      <w:tr w:rsidR="00B54A19">
        <w:tc>
          <w:tcPr>
            <w:tcW w:w="4507" w:type="dxa"/>
            <w:tcBorders>
              <w:top w:val="nil"/>
              <w:left w:val="nil"/>
              <w:bottom w:val="nil"/>
              <w:right w:val="nil"/>
            </w:tcBorders>
          </w:tcPr>
          <w:p w:rsidR="00B54A19" w:rsidRDefault="00B54A19">
            <w:pPr>
              <w:pStyle w:val="ConsPlusNormal"/>
              <w:jc w:val="center"/>
            </w:pPr>
            <w:r>
              <w:lastRenderedPageBreak/>
              <w:t>М.П.</w:t>
            </w:r>
          </w:p>
        </w:tc>
        <w:tc>
          <w:tcPr>
            <w:tcW w:w="4507" w:type="dxa"/>
            <w:tcBorders>
              <w:top w:val="nil"/>
              <w:left w:val="nil"/>
              <w:bottom w:val="nil"/>
              <w:right w:val="nil"/>
            </w:tcBorders>
          </w:tcPr>
          <w:p w:rsidR="00B54A19" w:rsidRDefault="00B54A19">
            <w:pPr>
              <w:pStyle w:val="ConsPlusNormal"/>
              <w:jc w:val="center"/>
            </w:pPr>
            <w:r>
              <w:t>М.П.</w:t>
            </w:r>
          </w:p>
        </w:tc>
      </w:tr>
    </w:tbl>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4"/>
      </w:pPr>
      <w:r>
        <w:t>Приложение 2</w:t>
      </w:r>
    </w:p>
    <w:p w:rsidR="00B54A19" w:rsidRDefault="00B54A19">
      <w:pPr>
        <w:pStyle w:val="ConsPlusNormal"/>
        <w:jc w:val="right"/>
      </w:pPr>
      <w:r>
        <w:t>к Соглашению</w:t>
      </w:r>
    </w:p>
    <w:p w:rsidR="00B54A19" w:rsidRDefault="00B54A19">
      <w:pPr>
        <w:pStyle w:val="ConsPlusNormal"/>
        <w:jc w:val="right"/>
      </w:pPr>
      <w:r>
        <w:t>о взаимодействии по бесплатному</w:t>
      </w:r>
    </w:p>
    <w:p w:rsidR="00B54A19" w:rsidRDefault="00B54A19">
      <w:pPr>
        <w:pStyle w:val="ConsPlusNormal"/>
        <w:jc w:val="right"/>
      </w:pPr>
      <w:r>
        <w:t>обеспечению подарочными новогодними</w:t>
      </w:r>
    </w:p>
    <w:p w:rsidR="00B54A19" w:rsidRDefault="00B54A19">
      <w:pPr>
        <w:pStyle w:val="ConsPlusNormal"/>
        <w:jc w:val="right"/>
      </w:pPr>
      <w:r>
        <w:t>кондитерскими наборами детей, проживающих</w:t>
      </w:r>
    </w:p>
    <w:p w:rsidR="00B54A19" w:rsidRDefault="00B54A19">
      <w:pPr>
        <w:pStyle w:val="ConsPlusNormal"/>
        <w:jc w:val="right"/>
      </w:pPr>
      <w:r>
        <w:t>на территории Самарской области,</w:t>
      </w:r>
    </w:p>
    <w:p w:rsidR="00B54A19" w:rsidRDefault="00B54A19">
      <w:pPr>
        <w:pStyle w:val="ConsPlusNormal"/>
        <w:jc w:val="right"/>
      </w:pPr>
      <w:r>
        <w:t>в возрасте от 2 до 15 лет включительно;</w:t>
      </w:r>
    </w:p>
    <w:p w:rsidR="00B54A19" w:rsidRDefault="00B54A19">
      <w:pPr>
        <w:pStyle w:val="ConsPlusNormal"/>
        <w:jc w:val="right"/>
      </w:pPr>
      <w:r>
        <w:t>детей, проживающих на территории</w:t>
      </w:r>
    </w:p>
    <w:p w:rsidR="00B54A19" w:rsidRDefault="00B54A19">
      <w:pPr>
        <w:pStyle w:val="ConsPlusNormal"/>
        <w:jc w:val="right"/>
      </w:pPr>
      <w:r>
        <w:t>Самарской области и находящихся</w:t>
      </w:r>
    </w:p>
    <w:p w:rsidR="00B54A19" w:rsidRDefault="00B54A19">
      <w:pPr>
        <w:pStyle w:val="ConsPlusNormal"/>
        <w:jc w:val="right"/>
      </w:pPr>
      <w:r>
        <w:t>в трудной жизненной ситуации,</w:t>
      </w:r>
    </w:p>
    <w:p w:rsidR="00B54A19" w:rsidRDefault="00B54A19">
      <w:pPr>
        <w:pStyle w:val="ConsPlusNormal"/>
        <w:jc w:val="right"/>
      </w:pPr>
      <w:r>
        <w:t>детей, проживающих в многодетных</w:t>
      </w:r>
    </w:p>
    <w:p w:rsidR="00B54A19" w:rsidRDefault="00B54A19">
      <w:pPr>
        <w:pStyle w:val="ConsPlusNormal"/>
        <w:jc w:val="right"/>
      </w:pPr>
      <w:r>
        <w:t>семьях, детей-сирот, детей, оставшихся</w:t>
      </w:r>
    </w:p>
    <w:p w:rsidR="00B54A19" w:rsidRDefault="00B54A19">
      <w:pPr>
        <w:pStyle w:val="ConsPlusNormal"/>
        <w:jc w:val="right"/>
      </w:pPr>
      <w:r>
        <w:t>без попечения родителей, детей-инвалидов</w:t>
      </w:r>
    </w:p>
    <w:p w:rsidR="00B54A19" w:rsidRDefault="00B54A19">
      <w:pPr>
        <w:pStyle w:val="ConsPlusNormal"/>
        <w:jc w:val="right"/>
      </w:pPr>
      <w:r>
        <w:t>в возрасте от 2 до 17 лет включительно</w:t>
      </w:r>
    </w:p>
    <w:p w:rsidR="00B54A19" w:rsidRDefault="00B54A19">
      <w:pPr>
        <w:pStyle w:val="ConsPlusNormal"/>
        <w:jc w:val="right"/>
      </w:pPr>
      <w:r>
        <w:t>N ___ от "__" __________ 20__ года</w:t>
      </w:r>
    </w:p>
    <w:p w:rsidR="00B54A19" w:rsidRDefault="00B54A19">
      <w:pPr>
        <w:pStyle w:val="ConsPlusNormal"/>
        <w:jc w:val="both"/>
      </w:pPr>
    </w:p>
    <w:p w:rsidR="00B54A19" w:rsidRDefault="00B54A19">
      <w:pPr>
        <w:pStyle w:val="ConsPlusNonformat"/>
        <w:jc w:val="both"/>
      </w:pPr>
      <w:bookmarkStart w:id="50" w:name="P1648"/>
      <w:bookmarkEnd w:id="50"/>
      <w:r>
        <w:t xml:space="preserve">                                  Список</w:t>
      </w:r>
    </w:p>
    <w:p w:rsidR="00B54A19" w:rsidRDefault="00B54A19">
      <w:pPr>
        <w:pStyle w:val="ConsPlusNonformat"/>
        <w:jc w:val="both"/>
      </w:pPr>
      <w:r>
        <w:t xml:space="preserve">           детей, получивших подарочные новогодние кондитерские</w:t>
      </w:r>
    </w:p>
    <w:p w:rsidR="00B54A19" w:rsidRDefault="00B54A19">
      <w:pPr>
        <w:pStyle w:val="ConsPlusNonformat"/>
        <w:jc w:val="both"/>
      </w:pPr>
      <w:r>
        <w:t xml:space="preserve">                     наборы в 20__ году, проживающих в</w:t>
      </w:r>
    </w:p>
    <w:p w:rsidR="00B54A19" w:rsidRDefault="00B54A19">
      <w:pPr>
        <w:pStyle w:val="ConsPlusNonformat"/>
        <w:jc w:val="both"/>
      </w:pPr>
      <w:r>
        <w:t xml:space="preserve">                 ________________________________________</w:t>
      </w:r>
    </w:p>
    <w:p w:rsidR="00B54A19" w:rsidRDefault="00B54A19">
      <w:pPr>
        <w:pStyle w:val="ConsPlusNonformat"/>
        <w:jc w:val="both"/>
      </w:pPr>
      <w:r>
        <w:t xml:space="preserve">                 (наименование муниципального образования)</w:t>
      </w:r>
    </w:p>
    <w:p w:rsidR="00B54A19" w:rsidRDefault="00B54A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0"/>
        <w:gridCol w:w="3061"/>
        <w:gridCol w:w="2608"/>
        <w:gridCol w:w="2660"/>
      </w:tblGrid>
      <w:tr w:rsidR="00B54A19">
        <w:tc>
          <w:tcPr>
            <w:tcW w:w="700" w:type="dxa"/>
          </w:tcPr>
          <w:p w:rsidR="00B54A19" w:rsidRDefault="00B54A19">
            <w:pPr>
              <w:pStyle w:val="ConsPlusNormal"/>
              <w:jc w:val="center"/>
            </w:pPr>
            <w:r>
              <w:t>N п/п</w:t>
            </w:r>
          </w:p>
        </w:tc>
        <w:tc>
          <w:tcPr>
            <w:tcW w:w="3061" w:type="dxa"/>
          </w:tcPr>
          <w:p w:rsidR="00B54A19" w:rsidRDefault="00B54A19">
            <w:pPr>
              <w:pStyle w:val="ConsPlusNormal"/>
              <w:jc w:val="center"/>
            </w:pPr>
            <w:r>
              <w:t>Фамилия, имя, отчество ребенка</w:t>
            </w:r>
          </w:p>
        </w:tc>
        <w:tc>
          <w:tcPr>
            <w:tcW w:w="2608" w:type="dxa"/>
          </w:tcPr>
          <w:p w:rsidR="00B54A19" w:rsidRDefault="00B54A19">
            <w:pPr>
              <w:pStyle w:val="ConsPlusNormal"/>
              <w:jc w:val="center"/>
            </w:pPr>
            <w:r>
              <w:t>Дата рождения ребенка</w:t>
            </w:r>
          </w:p>
        </w:tc>
        <w:tc>
          <w:tcPr>
            <w:tcW w:w="2660" w:type="dxa"/>
          </w:tcPr>
          <w:p w:rsidR="00B54A19" w:rsidRDefault="00B54A19">
            <w:pPr>
              <w:pStyle w:val="ConsPlusNormal"/>
              <w:jc w:val="center"/>
            </w:pPr>
            <w:r>
              <w:t>Категория ребенка (дети Самарской области; дети, проживающие в многодетных семьях; дети-сироты; дети, оставшиеся без попечения родителей; дети-инвалиды)</w:t>
            </w: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r w:rsidR="00B54A19">
        <w:tc>
          <w:tcPr>
            <w:tcW w:w="700" w:type="dxa"/>
          </w:tcPr>
          <w:p w:rsidR="00B54A19" w:rsidRDefault="00B54A19">
            <w:pPr>
              <w:pStyle w:val="ConsPlusNormal"/>
            </w:pPr>
          </w:p>
        </w:tc>
        <w:tc>
          <w:tcPr>
            <w:tcW w:w="3061" w:type="dxa"/>
          </w:tcPr>
          <w:p w:rsidR="00B54A19" w:rsidRDefault="00B54A19">
            <w:pPr>
              <w:pStyle w:val="ConsPlusNormal"/>
            </w:pPr>
          </w:p>
        </w:tc>
        <w:tc>
          <w:tcPr>
            <w:tcW w:w="2608" w:type="dxa"/>
          </w:tcPr>
          <w:p w:rsidR="00B54A19" w:rsidRDefault="00B54A19">
            <w:pPr>
              <w:pStyle w:val="ConsPlusNormal"/>
            </w:pPr>
          </w:p>
        </w:tc>
        <w:tc>
          <w:tcPr>
            <w:tcW w:w="2660" w:type="dxa"/>
          </w:tcPr>
          <w:p w:rsidR="00B54A19" w:rsidRDefault="00B54A19">
            <w:pPr>
              <w:pStyle w:val="ConsPlusNormal"/>
            </w:pPr>
          </w:p>
        </w:tc>
      </w:tr>
    </w:tbl>
    <w:p w:rsidR="00B54A19" w:rsidRDefault="00B54A19">
      <w:pPr>
        <w:pStyle w:val="ConsPlusNormal"/>
        <w:jc w:val="both"/>
      </w:pPr>
    </w:p>
    <w:p w:rsidR="00B54A19" w:rsidRDefault="00B54A19">
      <w:pPr>
        <w:pStyle w:val="ConsPlusNonformat"/>
        <w:jc w:val="both"/>
      </w:pPr>
      <w:r>
        <w:t xml:space="preserve">    _________   _______________________</w:t>
      </w:r>
    </w:p>
    <w:p w:rsidR="00B54A19" w:rsidRDefault="00B54A19">
      <w:pPr>
        <w:pStyle w:val="ConsPlusNonformat"/>
        <w:jc w:val="both"/>
      </w:pPr>
      <w:r>
        <w:t xml:space="preserve">    (подпись)    (расшифровка подписи)</w:t>
      </w:r>
    </w:p>
    <w:p w:rsidR="00B54A19" w:rsidRDefault="00B54A19">
      <w:pPr>
        <w:pStyle w:val="ConsPlusNonformat"/>
        <w:jc w:val="both"/>
      </w:pPr>
      <w:r>
        <w:t xml:space="preserve">    М.П.</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5</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51" w:name="P1699"/>
      <w:bookmarkEnd w:id="51"/>
      <w:r>
        <w:t>МЕТОДИКА</w:t>
      </w:r>
    </w:p>
    <w:p w:rsidR="00B54A19" w:rsidRDefault="00B54A19">
      <w:pPr>
        <w:pStyle w:val="ConsPlusTitle"/>
        <w:jc w:val="center"/>
      </w:pPr>
      <w:r>
        <w:t>КОМПЛЕКСНОЙ ОЦЕНКИ ЭФФЕКТИВНОСТИ РЕАЛИЗАЦИИ</w:t>
      </w:r>
    </w:p>
    <w:p w:rsidR="00B54A19" w:rsidRDefault="00B54A19">
      <w:pPr>
        <w:pStyle w:val="ConsPlusTitle"/>
        <w:jc w:val="center"/>
      </w:pPr>
      <w:r>
        <w:t>ПОДПРОГРАММЫ "СОВЕРШЕНСТВОВАНИЕ СОЦИАЛЬНОЙ ПОДДЕРЖКИ</w:t>
      </w:r>
    </w:p>
    <w:p w:rsidR="00B54A19" w:rsidRDefault="00B54A19">
      <w:pPr>
        <w:pStyle w:val="ConsPlusTitle"/>
        <w:jc w:val="center"/>
      </w:pPr>
      <w:r>
        <w:t>СЕМЬИ И ДЕТЕЙ В САМАРСКОЙ ОБЛАСТИ" НА 2014 - 2021 ГОДЫ</w:t>
      </w:r>
    </w:p>
    <w:p w:rsidR="00B54A19" w:rsidRDefault="00B54A19">
      <w:pPr>
        <w:pStyle w:val="ConsPlusTitle"/>
        <w:jc w:val="center"/>
      </w:pPr>
      <w:r>
        <w:t>ГОСУДАРСТВЕННОЙ ПРОГРАММЫ САМАРСКОЙ ОБЛАСТИ "РАЗВИТИЕ</w:t>
      </w:r>
    </w:p>
    <w:p w:rsidR="00B54A19" w:rsidRDefault="00B54A19">
      <w:pPr>
        <w:pStyle w:val="ConsPlusTitle"/>
        <w:jc w:val="center"/>
      </w:pPr>
      <w:r>
        <w:t>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569" w:history="1">
              <w:r>
                <w:rPr>
                  <w:color w:val="0000FF"/>
                </w:rPr>
                <w:t>N 845</w:t>
              </w:r>
            </w:hyperlink>
            <w:r>
              <w:rPr>
                <w:color w:val="392C69"/>
              </w:rPr>
              <w:t>,</w:t>
            </w:r>
          </w:p>
          <w:p w:rsidR="00B54A19" w:rsidRDefault="00B54A19">
            <w:pPr>
              <w:pStyle w:val="ConsPlusNormal"/>
              <w:jc w:val="center"/>
            </w:pPr>
            <w:r>
              <w:rPr>
                <w:color w:val="392C69"/>
              </w:rPr>
              <w:t xml:space="preserve">от 17.01.2018 </w:t>
            </w:r>
            <w:hyperlink r:id="rId570" w:history="1">
              <w:r>
                <w:rPr>
                  <w:color w:val="0000FF"/>
                </w:rPr>
                <w:t>N 18</w:t>
              </w:r>
            </w:hyperlink>
            <w:r>
              <w:rPr>
                <w:color w:val="392C69"/>
              </w:rPr>
              <w:t xml:space="preserve">, от 29.12.2018 </w:t>
            </w:r>
            <w:hyperlink r:id="rId571"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Комплексная оценка эффективности реализации </w:t>
      </w:r>
      <w:hyperlink w:anchor="P624" w:history="1">
        <w:r>
          <w:rPr>
            <w:color w:val="0000FF"/>
          </w:rPr>
          <w:t>подпрограммы</w:t>
        </w:r>
      </w:hyperlink>
      <w:r>
        <w:t xml:space="preserve"> "Совершенствование социальной поддержки семьи и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B54A19" w:rsidRDefault="00B54A19">
      <w:pPr>
        <w:pStyle w:val="ConsPlusNormal"/>
        <w:jc w:val="both"/>
      </w:pPr>
      <w:r>
        <w:t xml:space="preserve">(в ред. Постановлений Правительства Самарской области от 29.12.2016 </w:t>
      </w:r>
      <w:hyperlink r:id="rId572" w:history="1">
        <w:r>
          <w:rPr>
            <w:color w:val="0000FF"/>
          </w:rPr>
          <w:t>N 845</w:t>
        </w:r>
      </w:hyperlink>
      <w:r>
        <w:t xml:space="preserve">, от 17.01.2018 </w:t>
      </w:r>
      <w:hyperlink r:id="rId573" w:history="1">
        <w:r>
          <w:rPr>
            <w:color w:val="0000FF"/>
          </w:rPr>
          <w:t>N 18</w:t>
        </w:r>
      </w:hyperlink>
      <w:r>
        <w:t xml:space="preserve">, от 29.12.2018 </w:t>
      </w:r>
      <w:hyperlink r:id="rId574" w:history="1">
        <w:r>
          <w:rPr>
            <w:color w:val="0000FF"/>
          </w:rPr>
          <w:t>N 864</w:t>
        </w:r>
      </w:hyperlink>
      <w:r>
        <w:t>)</w:t>
      </w:r>
    </w:p>
    <w:p w:rsidR="00B54A19" w:rsidRDefault="00B54A19">
      <w:pPr>
        <w:pStyle w:val="ConsPlusNormal"/>
        <w:jc w:val="both"/>
      </w:pPr>
    </w:p>
    <w:p w:rsidR="00B54A19" w:rsidRDefault="00B54A19">
      <w:pPr>
        <w:pStyle w:val="ConsPlusTitle"/>
        <w:jc w:val="center"/>
        <w:outlineLvl w:val="3"/>
      </w:pPr>
      <w:r>
        <w:t>1. Оценка степени выполнения мероприятий Подпрограммы</w:t>
      </w:r>
    </w:p>
    <w:p w:rsidR="00B54A19" w:rsidRDefault="00B54A19">
      <w:pPr>
        <w:pStyle w:val="ConsPlusNormal"/>
        <w:jc w:val="both"/>
      </w:pPr>
    </w:p>
    <w:p w:rsidR="00B54A19" w:rsidRDefault="00B54A19">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B54A19" w:rsidRDefault="00B54A19">
      <w:pPr>
        <w:pStyle w:val="ConsPlusNormal"/>
        <w:jc w:val="both"/>
      </w:pPr>
    </w:p>
    <w:p w:rsidR="00B54A19" w:rsidRDefault="00B54A19">
      <w:pPr>
        <w:pStyle w:val="ConsPlusTitle"/>
        <w:jc w:val="center"/>
        <w:outlineLvl w:val="3"/>
      </w:pPr>
      <w:r>
        <w:t>2.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к уровню ее финансирования (расходов).</w:t>
      </w:r>
    </w:p>
    <w:p w:rsidR="00B54A19" w:rsidRDefault="00B54A19">
      <w:pPr>
        <w:pStyle w:val="ConsPlusNormal"/>
        <w:jc w:val="both"/>
      </w:pPr>
      <w:r>
        <w:t xml:space="preserve">(в ред. </w:t>
      </w:r>
      <w:hyperlink r:id="rId575"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Показатель эффективности реализации Подпрограммы (R</w:t>
      </w:r>
      <w:r>
        <w:rPr>
          <w:vertAlign w:val="subscript"/>
        </w:rPr>
        <w:t>1</w:t>
      </w:r>
      <w:r>
        <w:t>) за отчетный год рассчитывается по формуле</w:t>
      </w:r>
    </w:p>
    <w:p w:rsidR="00B54A19" w:rsidRDefault="00B54A19">
      <w:pPr>
        <w:pStyle w:val="ConsPlusNormal"/>
        <w:jc w:val="both"/>
      </w:pPr>
    </w:p>
    <w:p w:rsidR="00B54A19" w:rsidRDefault="00B54A19">
      <w:pPr>
        <w:pStyle w:val="ConsPlusNormal"/>
        <w:jc w:val="center"/>
      </w:pPr>
      <w:r w:rsidRPr="002E6CFA">
        <w:rPr>
          <w:position w:val="-65"/>
        </w:rPr>
        <w:lastRenderedPageBreak/>
        <w:pict>
          <v:shape id="_x0000_i1025" style="width:208.5pt;height:76.5pt" coordsize="" o:spt="100" adj="0,,0" path="" filled="f" stroked="f">
            <v:stroke joinstyle="miter"/>
            <v:imagedata r:id="rId576" o:title="base_23808_117217_32768"/>
            <v:formulas/>
            <v:path o:connecttype="segments"/>
          </v:shape>
        </w:pict>
      </w:r>
    </w:p>
    <w:p w:rsidR="00B54A19" w:rsidRDefault="00B54A19">
      <w:pPr>
        <w:pStyle w:val="ConsPlusNormal"/>
        <w:jc w:val="both"/>
      </w:pPr>
    </w:p>
    <w:p w:rsidR="00B54A19" w:rsidRDefault="00B54A19">
      <w:pPr>
        <w:pStyle w:val="ConsPlusNormal"/>
        <w:ind w:firstLine="540"/>
        <w:jc w:val="both"/>
      </w:pPr>
      <w:r>
        <w:t>где N - количество тактических показателей (индикаторов) Подпрограммы;</w:t>
      </w:r>
    </w:p>
    <w:p w:rsidR="00B54A19" w:rsidRDefault="00B54A19">
      <w:pPr>
        <w:pStyle w:val="ConsPlusNormal"/>
        <w:jc w:val="both"/>
      </w:pPr>
      <w:r>
        <w:t xml:space="preserve">(в ред. </w:t>
      </w:r>
      <w:hyperlink r:id="rId577"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M - количество тактических показателей (индикаторов), рост значений которых свидетельствует об улучшении ситуации в оцениваемой сфере;</w:t>
      </w:r>
    </w:p>
    <w:p w:rsidR="00B54A19" w:rsidRDefault="00B54A19">
      <w:pPr>
        <w:pStyle w:val="ConsPlusNormal"/>
        <w:jc w:val="both"/>
      </w:pPr>
      <w:r>
        <w:t xml:space="preserve">(в ред. </w:t>
      </w:r>
      <w:hyperlink r:id="rId578" w:history="1">
        <w:r>
          <w:rPr>
            <w:color w:val="0000FF"/>
          </w:rPr>
          <w:t>Постановления</w:t>
        </w:r>
      </w:hyperlink>
      <w:r>
        <w:t xml:space="preserve"> Правительства Самарской области от 29.12.2018 N 864)</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both"/>
            </w:pPr>
            <w:r>
              <w:rPr>
                <w:color w:val="392C69"/>
              </w:rPr>
              <w:t>КонсультантПлюс: примечание.</w:t>
            </w:r>
          </w:p>
          <w:p w:rsidR="00B54A19" w:rsidRDefault="00B54A19">
            <w:pPr>
              <w:pStyle w:val="ConsPlusNormal"/>
              <w:jc w:val="both"/>
            </w:pPr>
            <w:r>
              <w:rPr>
                <w:color w:val="392C69"/>
              </w:rPr>
              <w:t>В официальном тексте документа, видимо, допущена опечатка: в приложении 6 пункт 6 отсутствует.</w:t>
            </w:r>
          </w:p>
        </w:tc>
      </w:tr>
    </w:tbl>
    <w:p w:rsidR="00B54A19" w:rsidRDefault="00B54A19">
      <w:pPr>
        <w:pStyle w:val="ConsPlusNormal"/>
        <w:spacing w:before="280"/>
        <w:ind w:firstLine="540"/>
        <w:jc w:val="both"/>
      </w:pPr>
      <w:r>
        <w:t>n(i) - тактические показатели (индикаторы), рост значений которых свидетельствует об улучшении ситуации в оцениваемой сфере (</w:t>
      </w:r>
      <w:hyperlink w:anchor="P9177" w:history="1">
        <w:r>
          <w:rPr>
            <w:color w:val="0000FF"/>
          </w:rPr>
          <w:t>пункты 2</w:t>
        </w:r>
      </w:hyperlink>
      <w:r>
        <w:t xml:space="preserve"> - 6 приложения 6 к государственной программе Самарской области "Развитие социальной защиты населения в Самарской области" на 2014 - 2021 годы (далее - Государственная программа);</w:t>
      </w:r>
    </w:p>
    <w:p w:rsidR="00B54A19" w:rsidRDefault="00B54A19">
      <w:pPr>
        <w:pStyle w:val="ConsPlusNormal"/>
        <w:jc w:val="both"/>
      </w:pPr>
      <w:r>
        <w:t xml:space="preserve">(в ред. Постановлений Правительства Самарской области от 29.12.2016 </w:t>
      </w:r>
      <w:hyperlink r:id="rId579" w:history="1">
        <w:r>
          <w:rPr>
            <w:color w:val="0000FF"/>
          </w:rPr>
          <w:t>N 845</w:t>
        </w:r>
      </w:hyperlink>
      <w:r>
        <w:t xml:space="preserve">, от 17.01.2018 </w:t>
      </w:r>
      <w:hyperlink r:id="rId580" w:history="1">
        <w:r>
          <w:rPr>
            <w:color w:val="0000FF"/>
          </w:rPr>
          <w:t>N 18</w:t>
        </w:r>
      </w:hyperlink>
      <w:r>
        <w:t xml:space="preserve">, от 29.12.2018 </w:t>
      </w:r>
      <w:hyperlink r:id="rId581" w:history="1">
        <w:r>
          <w:rPr>
            <w:color w:val="0000FF"/>
          </w:rPr>
          <w:t>N 864</w:t>
        </w:r>
      </w:hyperlink>
      <w:r>
        <w:t>)</w:t>
      </w:r>
    </w:p>
    <w:p w:rsidR="00B54A19" w:rsidRDefault="00B54A19">
      <w:pPr>
        <w:pStyle w:val="ConsPlusNormal"/>
        <w:spacing w:before="220"/>
        <w:ind w:firstLine="540"/>
        <w:jc w:val="both"/>
      </w:pPr>
      <w:r>
        <w:t>n(k) - тактические показатели (индикаторы), снижение значений которых свидетельствует об улучшении ситуации в оцениваемой сфере (</w:t>
      </w:r>
      <w:hyperlink w:anchor="P9160" w:history="1">
        <w:r>
          <w:rPr>
            <w:color w:val="0000FF"/>
          </w:rPr>
          <w:t>пункт 1 приложения 6</w:t>
        </w:r>
      </w:hyperlink>
      <w:r>
        <w:t xml:space="preserve"> к Государственной программе);</w:t>
      </w:r>
    </w:p>
    <w:p w:rsidR="00B54A19" w:rsidRDefault="00B54A19">
      <w:pPr>
        <w:pStyle w:val="ConsPlusNormal"/>
        <w:jc w:val="both"/>
      </w:pPr>
      <w:r>
        <w:t xml:space="preserve">(в ред. </w:t>
      </w:r>
      <w:hyperlink r:id="rId582"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pict>
          <v:shape id="_x0000_i1026" style="width:33pt;height:19.5pt" coordsize="" o:spt="100" adj="0,,0" path="" filled="f" stroked="f">
            <v:stroke joinstyle="miter"/>
            <v:imagedata r:id="rId583" o:title="base_23808_117217_32769"/>
            <v:formulas/>
            <v:path o:connecttype="segments"/>
          </v:shape>
        </w:pict>
      </w:r>
      <w:r>
        <w:t xml:space="preserve"> - плановое значение n-го тактического показателя (индикатора);</w:t>
      </w:r>
    </w:p>
    <w:p w:rsidR="00B54A19" w:rsidRDefault="00B54A19">
      <w:pPr>
        <w:pStyle w:val="ConsPlusNormal"/>
        <w:jc w:val="both"/>
      </w:pPr>
      <w:r>
        <w:t xml:space="preserve">(в ред. </w:t>
      </w:r>
      <w:hyperlink r:id="rId584"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pict>
          <v:shape id="_x0000_i1027" style="width:33pt;height:19.5pt" coordsize="" o:spt="100" adj="0,,0" path="" filled="f" stroked="f">
            <v:stroke joinstyle="miter"/>
            <v:imagedata r:id="rId585" o:title="base_23808_117217_32770"/>
            <v:formulas/>
            <v:path o:connecttype="segments"/>
          </v:shape>
        </w:pict>
      </w:r>
      <w:r>
        <w:t xml:space="preserve"> - значение n-го тактического показателя (индикатора) на конец отчетного года;</w:t>
      </w:r>
    </w:p>
    <w:p w:rsidR="00B54A19" w:rsidRDefault="00B54A19">
      <w:pPr>
        <w:pStyle w:val="ConsPlusNormal"/>
        <w:jc w:val="both"/>
      </w:pPr>
      <w:r>
        <w:t xml:space="preserve">(в ред. </w:t>
      </w:r>
      <w:hyperlink r:id="rId586"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в отчетном году;</w:t>
      </w:r>
    </w:p>
    <w:p w:rsidR="00B54A19" w:rsidRDefault="00B54A19">
      <w:pPr>
        <w:pStyle w:val="ConsPlusNormal"/>
        <w:jc w:val="both"/>
      </w:pPr>
      <w:r>
        <w:t xml:space="preserve">(в ред. </w:t>
      </w:r>
      <w:hyperlink r:id="rId587"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B54A19" w:rsidRDefault="00B54A19">
      <w:pPr>
        <w:pStyle w:val="ConsPlusNormal"/>
        <w:jc w:val="both"/>
      </w:pPr>
      <w:r>
        <w:t xml:space="preserve">(в ред. </w:t>
      </w:r>
      <w:hyperlink r:id="rId588"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B54A19" w:rsidRDefault="00B54A19">
      <w:pPr>
        <w:pStyle w:val="ConsPlusNormal"/>
        <w:jc w:val="both"/>
      </w:pPr>
      <w:r>
        <w:t xml:space="preserve">(в ред. </w:t>
      </w:r>
      <w:hyperlink r:id="rId589"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6</w:t>
      </w:r>
    </w:p>
    <w:p w:rsidR="00B54A19" w:rsidRDefault="00B54A19">
      <w:pPr>
        <w:pStyle w:val="ConsPlusNormal"/>
        <w:jc w:val="right"/>
      </w:pPr>
      <w:r>
        <w:t>к Подпрограмме</w:t>
      </w:r>
    </w:p>
    <w:p w:rsidR="00B54A19" w:rsidRDefault="00B54A19">
      <w:pPr>
        <w:pStyle w:val="ConsPlusNormal"/>
        <w:jc w:val="right"/>
      </w:pPr>
      <w:r>
        <w:t>"Совершенствование социальной поддержки семьи</w:t>
      </w:r>
    </w:p>
    <w:p w:rsidR="00B54A19" w:rsidRDefault="00B54A19">
      <w:pPr>
        <w:pStyle w:val="ConsPlusNormal"/>
        <w:jc w:val="right"/>
      </w:pPr>
      <w:r>
        <w:t>и детей 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(введено </w:t>
            </w:r>
            <w:hyperlink r:id="rId590" w:history="1">
              <w:r>
                <w:rPr>
                  <w:color w:val="0000FF"/>
                </w:rPr>
                <w:t>Постановлением</w:t>
              </w:r>
            </w:hyperlink>
            <w:r>
              <w:rPr>
                <w:color w:val="392C69"/>
              </w:rPr>
              <w:t xml:space="preserve"> Правительства Самарской области от 27.11.2015 </w:t>
            </w:r>
            <w:hyperlink r:id="rId591" w:history="1">
              <w:r>
                <w:rPr>
                  <w:color w:val="0000FF"/>
                </w:rPr>
                <w:t>N 778</w:t>
              </w:r>
            </w:hyperlink>
            <w:r>
              <w:rPr>
                <w:color w:val="392C69"/>
              </w:rPr>
              <w:t>;</w:t>
            </w:r>
          </w:p>
          <w:p w:rsidR="00B54A19" w:rsidRDefault="00B54A19">
            <w:pPr>
              <w:pStyle w:val="ConsPlusNormal"/>
              <w:jc w:val="center"/>
            </w:pPr>
            <w:r>
              <w:rPr>
                <w:color w:val="392C69"/>
              </w:rPr>
              <w:t>в ред. Постановлений Правительства Самарской области от 29.12.2016 N 845,</w:t>
            </w:r>
          </w:p>
          <w:p w:rsidR="00B54A19" w:rsidRDefault="00B54A19">
            <w:pPr>
              <w:pStyle w:val="ConsPlusNormal"/>
              <w:jc w:val="center"/>
            </w:pPr>
            <w:r>
              <w:rPr>
                <w:color w:val="392C69"/>
              </w:rPr>
              <w:t xml:space="preserve">от 17.01.2018 </w:t>
            </w:r>
            <w:hyperlink r:id="rId592" w:history="1">
              <w:r>
                <w:rPr>
                  <w:color w:val="0000FF"/>
                </w:rPr>
                <w:t>N 18</w:t>
              </w:r>
            </w:hyperlink>
            <w:r>
              <w:rPr>
                <w:color w:val="392C69"/>
              </w:rPr>
              <w:t xml:space="preserve">, от 29.12.2018 </w:t>
            </w:r>
            <w:hyperlink r:id="rId593"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nformat"/>
        <w:jc w:val="both"/>
      </w:pPr>
      <w:r>
        <w:t xml:space="preserve">    Список детей, проживающих в ________________________________________,</w:t>
      </w:r>
    </w:p>
    <w:p w:rsidR="00B54A19" w:rsidRDefault="00B54A19">
      <w:pPr>
        <w:pStyle w:val="ConsPlusNonformat"/>
        <w:jc w:val="both"/>
      </w:pPr>
      <w:r>
        <w:t xml:space="preserve">                               (наименование муниципального образования)</w:t>
      </w:r>
    </w:p>
    <w:p w:rsidR="00B54A19" w:rsidRDefault="00B54A19">
      <w:pPr>
        <w:pStyle w:val="ConsPlusNonformat"/>
        <w:jc w:val="both"/>
      </w:pPr>
      <w:r>
        <w:t xml:space="preserve">   обеспеченных подарочными новогодними кондитерскими наборами в ___ году</w:t>
      </w:r>
    </w:p>
    <w:p w:rsidR="00B54A19" w:rsidRDefault="00B54A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984"/>
        <w:gridCol w:w="2268"/>
      </w:tblGrid>
      <w:tr w:rsidR="00B54A19">
        <w:tc>
          <w:tcPr>
            <w:tcW w:w="624" w:type="dxa"/>
          </w:tcPr>
          <w:p w:rsidR="00B54A19" w:rsidRDefault="00B54A19">
            <w:pPr>
              <w:pStyle w:val="ConsPlusNormal"/>
              <w:jc w:val="center"/>
            </w:pPr>
            <w:r>
              <w:t>N п/п</w:t>
            </w:r>
          </w:p>
        </w:tc>
        <w:tc>
          <w:tcPr>
            <w:tcW w:w="4195" w:type="dxa"/>
          </w:tcPr>
          <w:p w:rsidR="00B54A19" w:rsidRDefault="00B54A19">
            <w:pPr>
              <w:pStyle w:val="ConsPlusNormal"/>
              <w:jc w:val="center"/>
            </w:pPr>
            <w:r>
              <w:t>Фамилия, имя, отчество ребенка</w:t>
            </w:r>
          </w:p>
        </w:tc>
        <w:tc>
          <w:tcPr>
            <w:tcW w:w="1984" w:type="dxa"/>
          </w:tcPr>
          <w:p w:rsidR="00B54A19" w:rsidRDefault="00B54A19">
            <w:pPr>
              <w:pStyle w:val="ConsPlusNormal"/>
              <w:jc w:val="center"/>
            </w:pPr>
            <w:r>
              <w:t>Дата рождения ребенка</w:t>
            </w:r>
          </w:p>
        </w:tc>
        <w:tc>
          <w:tcPr>
            <w:tcW w:w="2268" w:type="dxa"/>
          </w:tcPr>
          <w:p w:rsidR="00B54A19" w:rsidRDefault="00B54A19">
            <w:pPr>
              <w:pStyle w:val="ConsPlusNormal"/>
              <w:jc w:val="center"/>
            </w:pPr>
            <w:r>
              <w:t>Категория ребенка</w:t>
            </w: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r w:rsidR="00B54A19">
        <w:tc>
          <w:tcPr>
            <w:tcW w:w="624" w:type="dxa"/>
          </w:tcPr>
          <w:p w:rsidR="00B54A19" w:rsidRDefault="00B54A19">
            <w:pPr>
              <w:pStyle w:val="ConsPlusNormal"/>
            </w:pPr>
          </w:p>
        </w:tc>
        <w:tc>
          <w:tcPr>
            <w:tcW w:w="4195" w:type="dxa"/>
          </w:tcPr>
          <w:p w:rsidR="00B54A19" w:rsidRDefault="00B54A19">
            <w:pPr>
              <w:pStyle w:val="ConsPlusNormal"/>
            </w:pPr>
          </w:p>
        </w:tc>
        <w:tc>
          <w:tcPr>
            <w:tcW w:w="1984" w:type="dxa"/>
          </w:tcPr>
          <w:p w:rsidR="00B54A19" w:rsidRDefault="00B54A19">
            <w:pPr>
              <w:pStyle w:val="ConsPlusNormal"/>
            </w:pPr>
          </w:p>
        </w:tc>
        <w:tc>
          <w:tcPr>
            <w:tcW w:w="2268" w:type="dxa"/>
          </w:tcPr>
          <w:p w:rsidR="00B54A19" w:rsidRDefault="00B54A19">
            <w:pPr>
              <w:pStyle w:val="ConsPlusNormal"/>
            </w:pPr>
          </w:p>
        </w:tc>
      </w:tr>
    </w:tbl>
    <w:p w:rsidR="00B54A19" w:rsidRDefault="00B54A19">
      <w:pPr>
        <w:pStyle w:val="ConsPlusNormal"/>
        <w:jc w:val="both"/>
      </w:pPr>
    </w:p>
    <w:p w:rsidR="00B54A19" w:rsidRDefault="00B54A19">
      <w:pPr>
        <w:pStyle w:val="ConsPlusNonformat"/>
        <w:jc w:val="both"/>
      </w:pPr>
      <w:r>
        <w:t>Уполномоченное должностное</w:t>
      </w:r>
    </w:p>
    <w:p w:rsidR="00B54A19" w:rsidRDefault="00B54A19">
      <w:pPr>
        <w:pStyle w:val="ConsPlusNonformat"/>
        <w:jc w:val="both"/>
      </w:pPr>
      <w:r>
        <w:t>лицо органа местного самоуправления</w:t>
      </w:r>
    </w:p>
    <w:p w:rsidR="00B54A19" w:rsidRDefault="00B54A19">
      <w:pPr>
        <w:pStyle w:val="ConsPlusNonformat"/>
        <w:jc w:val="both"/>
      </w:pPr>
      <w:r>
        <w:t>(образовательного учреждения)       ______________   ______________________</w:t>
      </w:r>
    </w:p>
    <w:p w:rsidR="00B54A19" w:rsidRDefault="00B54A19">
      <w:pPr>
        <w:pStyle w:val="ConsPlusNonformat"/>
        <w:jc w:val="both"/>
      </w:pPr>
      <w:r>
        <w:t xml:space="preserve">                                       (подпись)      (расшифровка подписи)</w:t>
      </w:r>
    </w:p>
    <w:p w:rsidR="00B54A19" w:rsidRDefault="00B54A19">
      <w:pPr>
        <w:pStyle w:val="ConsPlusNonformat"/>
        <w:jc w:val="both"/>
      </w:pPr>
      <w:r>
        <w:t xml:space="preserve">    М.П.</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2</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52" w:name="P1813"/>
      <w:bookmarkEnd w:id="52"/>
      <w:r>
        <w:t>ПОДПРОГРАММА</w:t>
      </w:r>
    </w:p>
    <w:p w:rsidR="00B54A19" w:rsidRDefault="00B54A19">
      <w:pPr>
        <w:pStyle w:val="ConsPlusTitle"/>
        <w:jc w:val="center"/>
      </w:pPr>
      <w:r>
        <w:t>"РАЗВИТИЕ СИСТЕМЫ ОТДЫХА И ОЗДОРОВЛЕНИЯ ДЕТЕЙ</w:t>
      </w:r>
    </w:p>
    <w:p w:rsidR="00B54A19" w:rsidRDefault="00B54A19">
      <w:pPr>
        <w:pStyle w:val="ConsPlusTitle"/>
        <w:jc w:val="center"/>
      </w:pPr>
      <w:r>
        <w:t>В САМАРСКОЙ ОБЛАСТИ НА 2014 - 2021 ГОДЫ"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lastRenderedPageBreak/>
        <w:t>НАСЕЛЕНИЯ В САМАРСКОЙ ОБЛАСТИ" НА 2014 - 2021 ГОДЫ</w:t>
      </w:r>
    </w:p>
    <w:p w:rsidR="00B54A19" w:rsidRDefault="00B54A19">
      <w:pPr>
        <w:pStyle w:val="ConsPlusTitle"/>
        <w:jc w:val="center"/>
      </w:pPr>
      <w:r>
        <w:t>(далее - Подпрограмма)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22.10.2014 </w:t>
            </w:r>
            <w:hyperlink r:id="rId594" w:history="1">
              <w:r>
                <w:rPr>
                  <w:color w:val="0000FF"/>
                </w:rPr>
                <w:t>N 652</w:t>
              </w:r>
            </w:hyperlink>
            <w:r>
              <w:rPr>
                <w:color w:val="392C69"/>
              </w:rPr>
              <w:t xml:space="preserve">, от 19.12.2014 </w:t>
            </w:r>
            <w:hyperlink r:id="rId595" w:history="1">
              <w:r>
                <w:rPr>
                  <w:color w:val="0000FF"/>
                </w:rPr>
                <w:t>N 802</w:t>
              </w:r>
            </w:hyperlink>
            <w:r>
              <w:rPr>
                <w:color w:val="392C69"/>
              </w:rPr>
              <w:t xml:space="preserve">, от 31.12.2015 </w:t>
            </w:r>
            <w:hyperlink r:id="rId596" w:history="1">
              <w:r>
                <w:rPr>
                  <w:color w:val="0000FF"/>
                </w:rPr>
                <w:t>N 918</w:t>
              </w:r>
            </w:hyperlink>
            <w:r>
              <w:rPr>
                <w:color w:val="392C69"/>
              </w:rPr>
              <w:t>,</w:t>
            </w:r>
          </w:p>
          <w:p w:rsidR="00B54A19" w:rsidRDefault="00B54A19">
            <w:pPr>
              <w:pStyle w:val="ConsPlusNormal"/>
              <w:jc w:val="center"/>
            </w:pPr>
            <w:r>
              <w:rPr>
                <w:color w:val="392C69"/>
              </w:rPr>
              <w:t xml:space="preserve">от 10.06.2016 </w:t>
            </w:r>
            <w:hyperlink r:id="rId597" w:history="1">
              <w:r>
                <w:rPr>
                  <w:color w:val="0000FF"/>
                </w:rPr>
                <w:t>N 303</w:t>
              </w:r>
            </w:hyperlink>
            <w:r>
              <w:rPr>
                <w:color w:val="392C69"/>
              </w:rPr>
              <w:t xml:space="preserve">, от 25.07.2016 </w:t>
            </w:r>
            <w:hyperlink r:id="rId598" w:history="1">
              <w:r>
                <w:rPr>
                  <w:color w:val="0000FF"/>
                </w:rPr>
                <w:t>N 404</w:t>
              </w:r>
            </w:hyperlink>
            <w:r>
              <w:rPr>
                <w:color w:val="392C69"/>
              </w:rPr>
              <w:t xml:space="preserve">, от 18.10.2016 </w:t>
            </w:r>
            <w:hyperlink r:id="rId599" w:history="1">
              <w:r>
                <w:rPr>
                  <w:color w:val="0000FF"/>
                </w:rPr>
                <w:t>N 591</w:t>
              </w:r>
            </w:hyperlink>
            <w:r>
              <w:rPr>
                <w:color w:val="392C69"/>
              </w:rPr>
              <w:t>,</w:t>
            </w:r>
          </w:p>
          <w:p w:rsidR="00B54A19" w:rsidRDefault="00B54A19">
            <w:pPr>
              <w:pStyle w:val="ConsPlusNormal"/>
              <w:jc w:val="center"/>
            </w:pPr>
            <w:r>
              <w:rPr>
                <w:color w:val="392C69"/>
              </w:rPr>
              <w:t xml:space="preserve">от 14.12.2016 </w:t>
            </w:r>
            <w:hyperlink r:id="rId600" w:history="1">
              <w:r>
                <w:rPr>
                  <w:color w:val="0000FF"/>
                </w:rPr>
                <w:t>N 734</w:t>
              </w:r>
            </w:hyperlink>
            <w:r>
              <w:rPr>
                <w:color w:val="392C69"/>
              </w:rPr>
              <w:t xml:space="preserve">, от 29.12.2016 </w:t>
            </w:r>
            <w:hyperlink r:id="rId601" w:history="1">
              <w:r>
                <w:rPr>
                  <w:color w:val="0000FF"/>
                </w:rPr>
                <w:t>N 845</w:t>
              </w:r>
            </w:hyperlink>
            <w:r>
              <w:rPr>
                <w:color w:val="392C69"/>
              </w:rPr>
              <w:t xml:space="preserve">, от 26.04.2017 </w:t>
            </w:r>
            <w:hyperlink r:id="rId602" w:history="1">
              <w:r>
                <w:rPr>
                  <w:color w:val="0000FF"/>
                </w:rPr>
                <w:t>N 266</w:t>
              </w:r>
            </w:hyperlink>
            <w:r>
              <w:rPr>
                <w:color w:val="392C69"/>
              </w:rPr>
              <w:t>,</w:t>
            </w:r>
          </w:p>
          <w:p w:rsidR="00B54A19" w:rsidRDefault="00B54A19">
            <w:pPr>
              <w:pStyle w:val="ConsPlusNormal"/>
              <w:jc w:val="center"/>
            </w:pPr>
            <w:r>
              <w:rPr>
                <w:color w:val="392C69"/>
              </w:rPr>
              <w:t xml:space="preserve">от 25.07.2017 </w:t>
            </w:r>
            <w:hyperlink r:id="rId603" w:history="1">
              <w:r>
                <w:rPr>
                  <w:color w:val="0000FF"/>
                </w:rPr>
                <w:t>N 483</w:t>
              </w:r>
            </w:hyperlink>
            <w:r>
              <w:rPr>
                <w:color w:val="392C69"/>
              </w:rPr>
              <w:t xml:space="preserve">, от 15.11.2017 </w:t>
            </w:r>
            <w:hyperlink r:id="rId604" w:history="1">
              <w:r>
                <w:rPr>
                  <w:color w:val="0000FF"/>
                </w:rPr>
                <w:t>N 726</w:t>
              </w:r>
            </w:hyperlink>
            <w:r>
              <w:rPr>
                <w:color w:val="392C69"/>
              </w:rPr>
              <w:t xml:space="preserve">, от 29.11.2017 </w:t>
            </w:r>
            <w:hyperlink r:id="rId605" w:history="1">
              <w:r>
                <w:rPr>
                  <w:color w:val="0000FF"/>
                </w:rPr>
                <w:t>N 767</w:t>
              </w:r>
            </w:hyperlink>
            <w:r>
              <w:rPr>
                <w:color w:val="392C69"/>
              </w:rPr>
              <w:t>,</w:t>
            </w:r>
          </w:p>
          <w:p w:rsidR="00B54A19" w:rsidRDefault="00B54A19">
            <w:pPr>
              <w:pStyle w:val="ConsPlusNormal"/>
              <w:jc w:val="center"/>
            </w:pPr>
            <w:r>
              <w:rPr>
                <w:color w:val="392C69"/>
              </w:rPr>
              <w:t xml:space="preserve">от 05.12.2017 </w:t>
            </w:r>
            <w:hyperlink r:id="rId606" w:history="1">
              <w:r>
                <w:rPr>
                  <w:color w:val="0000FF"/>
                </w:rPr>
                <w:t>N 783</w:t>
              </w:r>
            </w:hyperlink>
            <w:r>
              <w:rPr>
                <w:color w:val="392C69"/>
              </w:rPr>
              <w:t xml:space="preserve">, от 17.01.2018 </w:t>
            </w:r>
            <w:hyperlink r:id="rId607" w:history="1">
              <w:r>
                <w:rPr>
                  <w:color w:val="0000FF"/>
                </w:rPr>
                <w:t>N 18</w:t>
              </w:r>
            </w:hyperlink>
            <w:r>
              <w:rPr>
                <w:color w:val="392C69"/>
              </w:rPr>
              <w:t xml:space="preserve">, от 26.03.2018 </w:t>
            </w:r>
            <w:hyperlink r:id="rId608" w:history="1">
              <w:r>
                <w:rPr>
                  <w:color w:val="0000FF"/>
                </w:rPr>
                <w:t>N 149</w:t>
              </w:r>
            </w:hyperlink>
            <w:r>
              <w:rPr>
                <w:color w:val="392C69"/>
              </w:rPr>
              <w:t>,</w:t>
            </w:r>
          </w:p>
          <w:p w:rsidR="00B54A19" w:rsidRDefault="00B54A19">
            <w:pPr>
              <w:pStyle w:val="ConsPlusNormal"/>
              <w:jc w:val="center"/>
            </w:pPr>
            <w:r>
              <w:rPr>
                <w:color w:val="392C69"/>
              </w:rPr>
              <w:t xml:space="preserve">от 26.06.2018 </w:t>
            </w:r>
            <w:hyperlink r:id="rId609" w:history="1">
              <w:r>
                <w:rPr>
                  <w:color w:val="0000FF"/>
                </w:rPr>
                <w:t>N 357</w:t>
              </w:r>
            </w:hyperlink>
            <w:r>
              <w:rPr>
                <w:color w:val="392C69"/>
              </w:rPr>
              <w:t xml:space="preserve">, от 29.11.2018 </w:t>
            </w:r>
            <w:hyperlink r:id="rId610" w:history="1">
              <w:r>
                <w:rPr>
                  <w:color w:val="0000FF"/>
                </w:rPr>
                <w:t>N 706</w:t>
              </w:r>
            </w:hyperlink>
            <w:r>
              <w:rPr>
                <w:color w:val="392C69"/>
              </w:rPr>
              <w:t xml:space="preserve">, от 29.12.2018 </w:t>
            </w:r>
            <w:hyperlink r:id="rId611"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612" w:history="1">
              <w:r>
                <w:rPr>
                  <w:color w:val="0000FF"/>
                </w:rPr>
                <w:t>N 172</w:t>
              </w:r>
            </w:hyperlink>
            <w:r>
              <w:rPr>
                <w:color w:val="392C69"/>
              </w:rPr>
              <w:t>)</w:t>
            </w:r>
          </w:p>
        </w:tc>
      </w:tr>
    </w:tbl>
    <w:p w:rsidR="00B54A19" w:rsidRDefault="00B54A19">
      <w:pPr>
        <w:pStyle w:val="ConsPlusNormal"/>
        <w:jc w:val="both"/>
      </w:pPr>
    </w:p>
    <w:p w:rsidR="00B54A19" w:rsidRDefault="00B54A19">
      <w:pPr>
        <w:pStyle w:val="ConsPlusTitle"/>
        <w:jc w:val="center"/>
        <w:outlineLvl w:val="2"/>
      </w:pPr>
      <w:r>
        <w:t>ПАСПОРТ ПОДПРОГРАММЫ</w:t>
      </w:r>
    </w:p>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60"/>
        <w:gridCol w:w="5046"/>
      </w:tblGrid>
      <w:tr w:rsidR="00B54A19">
        <w:tc>
          <w:tcPr>
            <w:tcW w:w="3572" w:type="dxa"/>
            <w:tcBorders>
              <w:top w:val="nil"/>
              <w:left w:val="nil"/>
              <w:bottom w:val="nil"/>
              <w:right w:val="nil"/>
            </w:tcBorders>
          </w:tcPr>
          <w:p w:rsidR="00B54A19" w:rsidRDefault="00B54A19">
            <w:pPr>
              <w:pStyle w:val="ConsPlusNormal"/>
            </w:pPr>
            <w:r>
              <w:t>НАИМЕНОВАНИЕ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подпрограмма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613" w:history="1">
              <w:r>
                <w:rPr>
                  <w:color w:val="0000FF"/>
                </w:rPr>
                <w:t>N 845</w:t>
              </w:r>
            </w:hyperlink>
            <w:r>
              <w:t xml:space="preserve">, от 17.01.2018 </w:t>
            </w:r>
            <w:hyperlink r:id="rId614" w:history="1">
              <w:r>
                <w:rPr>
                  <w:color w:val="0000FF"/>
                </w:rPr>
                <w:t>N 18</w:t>
              </w:r>
            </w:hyperlink>
            <w:r>
              <w:t xml:space="preserve">, от 29.12.2018 </w:t>
            </w:r>
            <w:hyperlink r:id="rId615"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ОТВЕТСТВЕННЫЙ ИСПОЛНИТЕЛЬ (СОИСПОЛНИТЕЛЬ) ГОСУДАРСТВЕННОЙ ПРОГРАММЫ, ОТВЕТСТВЕННЫЙ ЗА РАЗРАБОТКУ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r>
      <w:tr w:rsidR="00B54A19">
        <w:tc>
          <w:tcPr>
            <w:tcW w:w="3572" w:type="dxa"/>
            <w:tcBorders>
              <w:top w:val="nil"/>
              <w:left w:val="nil"/>
              <w:bottom w:val="nil"/>
              <w:right w:val="nil"/>
            </w:tcBorders>
          </w:tcPr>
          <w:p w:rsidR="00B54A19" w:rsidRDefault="00B54A19">
            <w:pPr>
              <w:pStyle w:val="ConsPlusNormal"/>
            </w:pPr>
            <w:r>
              <w:t>УЧАСТНИКИ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здравоохранения Самарской области;</w:t>
            </w:r>
          </w:p>
          <w:p w:rsidR="00B54A19" w:rsidRDefault="00B54A19">
            <w:pPr>
              <w:pStyle w:val="ConsPlusNormal"/>
              <w:jc w:val="both"/>
            </w:pPr>
            <w:r>
              <w:t>министерство образования и науки Самарской области;</w:t>
            </w:r>
          </w:p>
          <w:p w:rsidR="00B54A19" w:rsidRDefault="00B54A19">
            <w:pPr>
              <w:pStyle w:val="ConsPlusNormal"/>
              <w:jc w:val="both"/>
            </w:pPr>
            <w:r>
              <w:t>министерство строительства Самарской области;</w:t>
            </w:r>
          </w:p>
          <w:p w:rsidR="00B54A19" w:rsidRDefault="00B54A19">
            <w:pPr>
              <w:pStyle w:val="ConsPlusNormal"/>
              <w:jc w:val="both"/>
            </w:pPr>
            <w:r>
              <w:t>органы местного самоуправления муниципальных образований в Самарской области (по согласованию);</w:t>
            </w:r>
          </w:p>
          <w:p w:rsidR="00B54A19" w:rsidRDefault="00B54A19">
            <w:pPr>
              <w:pStyle w:val="ConsPlusNormal"/>
              <w:jc w:val="both"/>
            </w:pPr>
            <w:r>
              <w:t>государственное казенное учреждение Самарской области "Ресурсный центр";</w:t>
            </w:r>
          </w:p>
          <w:p w:rsidR="00B54A19" w:rsidRDefault="00B54A19">
            <w:pPr>
              <w:pStyle w:val="ConsPlusNormal"/>
              <w:jc w:val="both"/>
            </w:pPr>
            <w:r>
              <w:t>государственное бюджетное учреждение здравоохранения "Самарский областной детский санаторий "Юность";</w:t>
            </w:r>
          </w:p>
          <w:p w:rsidR="00B54A19" w:rsidRDefault="00B54A19">
            <w:pPr>
              <w:pStyle w:val="ConsPlusNormal"/>
              <w:jc w:val="both"/>
            </w:pPr>
            <w:r>
              <w:t>государственные бюджетные образовательные учреждения Самарской области, подведомственные министерству образования и науки Самарской области;</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616" w:history="1">
              <w:r>
                <w:rPr>
                  <w:color w:val="0000FF"/>
                </w:rPr>
                <w:t>N 918</w:t>
              </w:r>
            </w:hyperlink>
            <w:r>
              <w:t xml:space="preserve">, от 26.03.2018 </w:t>
            </w:r>
            <w:hyperlink r:id="rId617" w:history="1">
              <w:r>
                <w:rPr>
                  <w:color w:val="0000FF"/>
                </w:rPr>
                <w:t>N 149</w:t>
              </w:r>
            </w:hyperlink>
            <w:r>
              <w:t xml:space="preserve">, от 29.12.2018 </w:t>
            </w:r>
            <w:hyperlink r:id="rId618" w:history="1">
              <w:r>
                <w:rPr>
                  <w:color w:val="0000FF"/>
                </w:rPr>
                <w:t>N 864</w:t>
              </w:r>
            </w:hyperlink>
            <w:r>
              <w:t xml:space="preserve">, от 28.03.2019 </w:t>
            </w:r>
            <w:hyperlink r:id="rId619"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ЦЕЛЬ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создание условий для организации отдыха и оздоровления детей в Самарской области</w:t>
            </w:r>
          </w:p>
        </w:tc>
      </w:tr>
      <w:tr w:rsidR="00B54A19">
        <w:tc>
          <w:tcPr>
            <w:tcW w:w="3572" w:type="dxa"/>
            <w:tcBorders>
              <w:top w:val="nil"/>
              <w:left w:val="nil"/>
              <w:bottom w:val="nil"/>
              <w:right w:val="nil"/>
            </w:tcBorders>
          </w:tcPr>
          <w:p w:rsidR="00B54A19" w:rsidRDefault="00B54A19">
            <w:pPr>
              <w:pStyle w:val="ConsPlusNormal"/>
            </w:pPr>
            <w:r>
              <w:lastRenderedPageBreak/>
              <w:t>ЗАДАЧИ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совершенствование форм организации отдыха и оздоровления детей;</w:t>
            </w:r>
          </w:p>
          <w:p w:rsidR="00B54A19" w:rsidRDefault="00B54A19">
            <w:pPr>
              <w:pStyle w:val="ConsPlusNormal"/>
              <w:jc w:val="both"/>
            </w:pPr>
            <w:r>
              <w:t>развитие инфраструктуры учреждений отдыха и оздоровления детей;</w:t>
            </w:r>
          </w:p>
          <w:p w:rsidR="00B54A19" w:rsidRDefault="00B54A19">
            <w:pPr>
              <w:pStyle w:val="ConsPlusNormal"/>
              <w:jc w:val="both"/>
            </w:pPr>
            <w:r>
              <w:t>совершенствование кадрового и информационно-методического обеспечения организации отдыха и оздоровления детей</w:t>
            </w:r>
          </w:p>
        </w:tc>
      </w:tr>
      <w:tr w:rsidR="00B54A19">
        <w:tc>
          <w:tcPr>
            <w:tcW w:w="3572" w:type="dxa"/>
            <w:tcBorders>
              <w:top w:val="nil"/>
              <w:left w:val="nil"/>
              <w:bottom w:val="nil"/>
              <w:right w:val="nil"/>
            </w:tcBorders>
          </w:tcPr>
          <w:p w:rsidR="00B54A19" w:rsidRDefault="00B54A19">
            <w:pPr>
              <w:pStyle w:val="ConsPlusNormal"/>
            </w:pPr>
            <w:r>
              <w:t>ТАКТИЧЕСКИЕ ПОКАЗАТЕЛИ (ИНДИКАТОРЫ)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p w:rsidR="00B54A19" w:rsidRDefault="00B54A19">
            <w:pPr>
              <w:pStyle w:val="ConsPlusNormal"/>
              <w:jc w:val="both"/>
            </w:pPr>
            <w:r>
              <w:t>доля оздоровленных детей, находящихся в трудной жизненной ситуации, детей-сирот, детей, оставшихся без попечения родителей, в общей численности детей, находящихся в трудной жизненной ситуации, детей-сирот, детей, оставшихся без попечения родителей, подлежащих оздоровлению в текущем году;</w:t>
            </w:r>
          </w:p>
          <w:p w:rsidR="00B54A19" w:rsidRDefault="00B54A19">
            <w:pPr>
              <w:pStyle w:val="ConsPlusNormal"/>
              <w:jc w:val="both"/>
            </w:pPr>
            <w:r>
              <w:t>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p w:rsidR="00B54A19" w:rsidRDefault="00B54A19">
            <w:pPr>
              <w:pStyle w:val="ConsPlusNormal"/>
              <w:jc w:val="both"/>
            </w:pPr>
            <w:r>
              <w:t>количество муниципальных учреждений отдыха и оздоровления детей, где приобретены основные средства и инвентарь, в том числе приобретены подъемные устройства, технические средства адаптации;</w:t>
            </w:r>
          </w:p>
          <w:p w:rsidR="00B54A19" w:rsidRDefault="00B54A19">
            <w:pPr>
              <w:pStyle w:val="ConsPlusNormal"/>
              <w:jc w:val="both"/>
            </w:pPr>
            <w:r>
              <w:t>количество муниципальных учреждений отдыха и оздоровления детей, где проведены мероприятия по санитарно-эпидемиологической подготовке;</w:t>
            </w:r>
          </w:p>
          <w:p w:rsidR="00B54A19" w:rsidRDefault="00B54A19">
            <w:pPr>
              <w:pStyle w:val="ConsPlusNormal"/>
              <w:jc w:val="both"/>
            </w:pPr>
            <w:r>
              <w:t>количество имущественных комплексов, используемых для организации отдыха и оздоровления детей, находящихся на балансе и (или) на правах аренды у юридических лиц (за исключением государственных (муниципальных) учреждений), в которых проведены мероприятия по развитию материально-технической базы;</w:t>
            </w:r>
          </w:p>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p w:rsidR="00B54A19" w:rsidRDefault="00B54A19">
            <w:pPr>
              <w:pStyle w:val="ConsPlusNormal"/>
              <w:jc w:val="both"/>
            </w:pPr>
            <w:r>
              <w:t>количество муниципальных учреждений отдыха и оздоровления детей, где приобретены, установлены и отремонтированы спортивные, игровые, досуговые площадки, бассейны;</w:t>
            </w:r>
          </w:p>
          <w:p w:rsidR="00B54A19" w:rsidRDefault="00B54A19">
            <w:pPr>
              <w:pStyle w:val="ConsPlusNormal"/>
              <w:jc w:val="both"/>
            </w:pPr>
            <w:r>
              <w:t>количество муниципальных учреждений отдыха и оздоровления детей, где проведены мероприятия по замене, ремонту асфальтовых дорожек и подъездных путей;</w:t>
            </w:r>
          </w:p>
          <w:p w:rsidR="00B54A19" w:rsidRDefault="00B54A19">
            <w:pPr>
              <w:pStyle w:val="ConsPlusNormal"/>
              <w:jc w:val="both"/>
            </w:pPr>
            <w:r>
              <w:t xml:space="preserve">количество объектов для развития системы отдыха и оздоровления детей в Самарской области, </w:t>
            </w:r>
            <w:r>
              <w:lastRenderedPageBreak/>
              <w:t>введенных в эксплуатацию;</w:t>
            </w:r>
          </w:p>
          <w:p w:rsidR="00B54A19" w:rsidRDefault="00B54A19">
            <w:pPr>
              <w:pStyle w:val="ConsPlusNormal"/>
              <w:jc w:val="both"/>
            </w:pPr>
            <w:r>
              <w:t>количество проведенных областных фестивалей с участием организаций отдыха и оздоровления детей Самарской области;</w:t>
            </w:r>
          </w:p>
          <w:p w:rsidR="00B54A19" w:rsidRDefault="00B54A19">
            <w:pPr>
              <w:pStyle w:val="ConsPlusNormal"/>
              <w:jc w:val="both"/>
            </w:pPr>
            <w:r>
              <w:t>количество семинаров, проведенных для директоров детских оздоровительных лагерей;</w:t>
            </w:r>
          </w:p>
          <w:p w:rsidR="00B54A19" w:rsidRDefault="00B54A19">
            <w:pPr>
              <w:pStyle w:val="ConsPlusNormal"/>
              <w:jc w:val="both"/>
            </w:pPr>
            <w:r>
              <w:t>количество созданных и транслируемых информационных программ и радиороликов на областных телеканалах и радиостанциях о мероприятиях по отдыху и оздоровлению детей в Самарской области</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31.12.2015 </w:t>
            </w:r>
            <w:hyperlink r:id="rId620" w:history="1">
              <w:r>
                <w:rPr>
                  <w:color w:val="0000FF"/>
                </w:rPr>
                <w:t>N 918</w:t>
              </w:r>
            </w:hyperlink>
            <w:r>
              <w:t xml:space="preserve">, от 26.04.2017 </w:t>
            </w:r>
            <w:hyperlink r:id="rId621" w:history="1">
              <w:r>
                <w:rPr>
                  <w:color w:val="0000FF"/>
                </w:rPr>
                <w:t>N 266</w:t>
              </w:r>
            </w:hyperlink>
            <w:r>
              <w:t xml:space="preserve">, от 15.11.2017 </w:t>
            </w:r>
            <w:hyperlink r:id="rId622" w:history="1">
              <w:r>
                <w:rPr>
                  <w:color w:val="0000FF"/>
                </w:rPr>
                <w:t>N 726</w:t>
              </w:r>
            </w:hyperlink>
            <w:r>
              <w:t xml:space="preserve">, от 26.06.2018 </w:t>
            </w:r>
            <w:hyperlink r:id="rId623" w:history="1">
              <w:r>
                <w:rPr>
                  <w:color w:val="0000FF"/>
                </w:rPr>
                <w:t>N 357</w:t>
              </w:r>
            </w:hyperlink>
            <w:r>
              <w:t xml:space="preserve">, от 29.12.2018 </w:t>
            </w:r>
            <w:hyperlink r:id="rId624" w:history="1">
              <w:r>
                <w:rPr>
                  <w:color w:val="0000FF"/>
                </w:rPr>
                <w:t>N 864</w:t>
              </w:r>
            </w:hyperlink>
            <w:r>
              <w:t xml:space="preserve">, от 28.03.2019 </w:t>
            </w:r>
            <w:hyperlink r:id="rId625"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ЭТАПЫ И СРОКИ РЕАЛИЗАЦИИ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2014 - 2021 годы.</w:t>
            </w:r>
          </w:p>
          <w:p w:rsidR="00B54A19" w:rsidRDefault="00B54A19">
            <w:pPr>
              <w:pStyle w:val="ConsPlusNormal"/>
              <w:jc w:val="both"/>
            </w:pPr>
            <w:r>
              <w:t>Подпрограмма реализуется в один этап</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626" w:history="1">
              <w:r>
                <w:rPr>
                  <w:color w:val="0000FF"/>
                </w:rPr>
                <w:t>N 845</w:t>
              </w:r>
            </w:hyperlink>
            <w:r>
              <w:t xml:space="preserve">, от 17.01.2018 </w:t>
            </w:r>
            <w:hyperlink r:id="rId627" w:history="1">
              <w:r>
                <w:rPr>
                  <w:color w:val="0000FF"/>
                </w:rPr>
                <w:t>N 18</w:t>
              </w:r>
            </w:hyperlink>
            <w:r>
              <w:t xml:space="preserve">, от 29.12.2018 </w:t>
            </w:r>
            <w:hyperlink r:id="rId628"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ОБЪЕМЫ БЮДЖЕТНЫХ АССИГНОВАНИЙ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реализация Подпрограммы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лимитов бюджетных обязательств по реализации мероприятий Подпрограммы, предусматриваемых на соответствующий финансовый год соответствующим главным распорядителям средств областного бюджета в установленном порядке.</w:t>
            </w:r>
          </w:p>
          <w:p w:rsidR="00B54A19" w:rsidRDefault="00B54A19">
            <w:pPr>
              <w:pStyle w:val="ConsPlusNormal"/>
              <w:jc w:val="both"/>
            </w:pPr>
            <w:bookmarkStart w:id="53" w:name="P1880"/>
            <w:bookmarkEnd w:id="53"/>
            <w:r>
              <w:t>Объем финансирования составляет 6 436 364,71 тыс. рублей, из них:</w:t>
            </w:r>
          </w:p>
          <w:p w:rsidR="00B54A19" w:rsidRDefault="00B54A19">
            <w:pPr>
              <w:pStyle w:val="ConsPlusNormal"/>
              <w:jc w:val="both"/>
            </w:pPr>
            <w:bookmarkStart w:id="54" w:name="P1881"/>
            <w:bookmarkEnd w:id="54"/>
            <w:r>
              <w:t>в 2014 году - 700 819,98 тыс. рублей, в том числе за счет средств областного бюджета, формируемых за счет поступающих в областной бюджет средств федерального бюджета, 59 188,70 тыс. рублей;</w:t>
            </w:r>
          </w:p>
          <w:p w:rsidR="00B54A19" w:rsidRDefault="00B54A19">
            <w:pPr>
              <w:pStyle w:val="ConsPlusNormal"/>
              <w:jc w:val="both"/>
            </w:pPr>
            <w:r>
              <w:t>в 2015 году - 688 906,67 тыс. рублей;</w:t>
            </w:r>
          </w:p>
          <w:p w:rsidR="00B54A19" w:rsidRDefault="00B54A19">
            <w:pPr>
              <w:pStyle w:val="ConsPlusNormal"/>
              <w:jc w:val="both"/>
            </w:pPr>
            <w:r>
              <w:t>в 2016 году - 730 988,58 тыс. рублей, в том числе 43 417,90 тыс. рублей - за счет средств областного бюджета, формируемых за счет поступающих в областной бюджет средств федерального бюджета;</w:t>
            </w:r>
          </w:p>
          <w:p w:rsidR="00B54A19" w:rsidRDefault="00B54A19">
            <w:pPr>
              <w:pStyle w:val="ConsPlusNormal"/>
              <w:jc w:val="both"/>
            </w:pPr>
            <w:r>
              <w:t>в 2017 году - 676 165,68 тыс. рублей;</w:t>
            </w:r>
          </w:p>
          <w:p w:rsidR="00B54A19" w:rsidRDefault="00B54A19">
            <w:pPr>
              <w:pStyle w:val="ConsPlusNormal"/>
              <w:jc w:val="both"/>
            </w:pPr>
            <w:r>
              <w:t>в 2018 году - 723 761,18 тыс. рублей;</w:t>
            </w:r>
          </w:p>
          <w:p w:rsidR="00B54A19" w:rsidRDefault="00B54A19">
            <w:pPr>
              <w:pStyle w:val="ConsPlusNormal"/>
              <w:jc w:val="both"/>
            </w:pPr>
            <w:r>
              <w:t>в 2019 году - 919 890,72 тыс. рублей;</w:t>
            </w:r>
          </w:p>
          <w:p w:rsidR="00B54A19" w:rsidRDefault="00B54A19">
            <w:pPr>
              <w:pStyle w:val="ConsPlusNormal"/>
              <w:jc w:val="both"/>
            </w:pPr>
            <w:r>
              <w:t>в 2020 году - 997 915,95 тыс. рублей;</w:t>
            </w:r>
          </w:p>
          <w:p w:rsidR="00B54A19" w:rsidRDefault="00B54A19">
            <w:pPr>
              <w:pStyle w:val="ConsPlusNormal"/>
              <w:jc w:val="both"/>
            </w:pPr>
            <w:r>
              <w:t>в 2021 году - 997 915,95 тыс. рублей</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22.10.2014 </w:t>
            </w:r>
            <w:hyperlink r:id="rId629" w:history="1">
              <w:r>
                <w:rPr>
                  <w:color w:val="0000FF"/>
                </w:rPr>
                <w:t>N 652</w:t>
              </w:r>
            </w:hyperlink>
            <w:r>
              <w:t xml:space="preserve">, от 19.12.2014 </w:t>
            </w:r>
            <w:hyperlink r:id="rId630" w:history="1">
              <w:r>
                <w:rPr>
                  <w:color w:val="0000FF"/>
                </w:rPr>
                <w:t>N 802</w:t>
              </w:r>
            </w:hyperlink>
            <w:r>
              <w:t xml:space="preserve">, от 31.12.2015 </w:t>
            </w:r>
            <w:hyperlink r:id="rId631" w:history="1">
              <w:r>
                <w:rPr>
                  <w:color w:val="0000FF"/>
                </w:rPr>
                <w:t>N 918</w:t>
              </w:r>
            </w:hyperlink>
            <w:r>
              <w:t xml:space="preserve">, от 10.06.2016 </w:t>
            </w:r>
            <w:hyperlink r:id="rId632" w:history="1">
              <w:r>
                <w:rPr>
                  <w:color w:val="0000FF"/>
                </w:rPr>
                <w:t>N 303</w:t>
              </w:r>
            </w:hyperlink>
            <w:r>
              <w:t xml:space="preserve">, от 29.12.2016 </w:t>
            </w:r>
            <w:hyperlink r:id="rId633" w:history="1">
              <w:r>
                <w:rPr>
                  <w:color w:val="0000FF"/>
                </w:rPr>
                <w:t>N 845</w:t>
              </w:r>
            </w:hyperlink>
            <w:r>
              <w:t xml:space="preserve">, от 29.11.2017 </w:t>
            </w:r>
            <w:hyperlink r:id="rId634" w:history="1">
              <w:r>
                <w:rPr>
                  <w:color w:val="0000FF"/>
                </w:rPr>
                <w:t>N 767</w:t>
              </w:r>
            </w:hyperlink>
            <w:r>
              <w:t xml:space="preserve">, от 05.12.2017 </w:t>
            </w:r>
            <w:hyperlink r:id="rId635" w:history="1">
              <w:r>
                <w:rPr>
                  <w:color w:val="0000FF"/>
                </w:rPr>
                <w:t>N 783</w:t>
              </w:r>
            </w:hyperlink>
            <w:r>
              <w:t xml:space="preserve">, от 17.01.2018 </w:t>
            </w:r>
            <w:hyperlink r:id="rId636" w:history="1">
              <w:r>
                <w:rPr>
                  <w:color w:val="0000FF"/>
                </w:rPr>
                <w:t>N 18</w:t>
              </w:r>
            </w:hyperlink>
            <w:r>
              <w:t xml:space="preserve">, от 26.03.2018 </w:t>
            </w:r>
            <w:hyperlink r:id="rId637" w:history="1">
              <w:r>
                <w:rPr>
                  <w:color w:val="0000FF"/>
                </w:rPr>
                <w:t>N 149</w:t>
              </w:r>
            </w:hyperlink>
            <w:r>
              <w:t xml:space="preserve">, от 29.11.2018 </w:t>
            </w:r>
            <w:hyperlink r:id="rId638" w:history="1">
              <w:r>
                <w:rPr>
                  <w:color w:val="0000FF"/>
                </w:rPr>
                <w:t>N 706</w:t>
              </w:r>
            </w:hyperlink>
            <w:r>
              <w:t xml:space="preserve">, от 29.12.2018 </w:t>
            </w:r>
            <w:hyperlink r:id="rId639" w:history="1">
              <w:r>
                <w:rPr>
                  <w:color w:val="0000FF"/>
                </w:rPr>
                <w:t>N 864</w:t>
              </w:r>
            </w:hyperlink>
            <w:r>
              <w:t xml:space="preserve">, от 28.03.2019 </w:t>
            </w:r>
            <w:hyperlink r:id="rId640"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 xml:space="preserve">РЕЗУЛЬТАТЫ РЕАЛИЗАЦИИ </w:t>
            </w:r>
            <w:r>
              <w:lastRenderedPageBreak/>
              <w:t>ПОДПРОГРАММЫ</w:t>
            </w:r>
          </w:p>
        </w:tc>
        <w:tc>
          <w:tcPr>
            <w:tcW w:w="360" w:type="dxa"/>
            <w:tcBorders>
              <w:top w:val="nil"/>
              <w:left w:val="nil"/>
              <w:bottom w:val="nil"/>
              <w:right w:val="nil"/>
            </w:tcBorders>
          </w:tcPr>
          <w:p w:rsidR="00B54A19" w:rsidRDefault="00B54A19">
            <w:pPr>
              <w:pStyle w:val="ConsPlusNormal"/>
              <w:jc w:val="both"/>
            </w:pPr>
            <w:r>
              <w:lastRenderedPageBreak/>
              <w:t>-</w:t>
            </w:r>
          </w:p>
        </w:tc>
        <w:tc>
          <w:tcPr>
            <w:tcW w:w="5046" w:type="dxa"/>
            <w:tcBorders>
              <w:top w:val="nil"/>
              <w:left w:val="nil"/>
              <w:bottom w:val="nil"/>
              <w:right w:val="nil"/>
            </w:tcBorders>
          </w:tcPr>
          <w:p w:rsidR="00B54A19" w:rsidRDefault="00B54A19">
            <w:pPr>
              <w:pStyle w:val="ConsPlusNormal"/>
              <w:jc w:val="both"/>
            </w:pPr>
            <w:r>
              <w:t xml:space="preserve">увеличение количества детей, охваченных разными </w:t>
            </w:r>
            <w:r>
              <w:lastRenderedPageBreak/>
              <w:t>формами организованного отдыха и оздоровления;</w:t>
            </w:r>
          </w:p>
          <w:p w:rsidR="00B54A19" w:rsidRDefault="00B54A19">
            <w:pPr>
              <w:pStyle w:val="ConsPlusNormal"/>
              <w:jc w:val="both"/>
            </w:pPr>
            <w:r>
              <w:t>повышение уровня доступности услуг по отдыху и оздоровлению детей;</w:t>
            </w:r>
          </w:p>
          <w:p w:rsidR="00B54A19" w:rsidRDefault="00B54A19">
            <w:pPr>
              <w:pStyle w:val="ConsPlusNormal"/>
              <w:jc w:val="both"/>
            </w:pPr>
            <w:r>
              <w:t>укрепление материально-технической базы муниципальных загородных стационарных лагерей;</w:t>
            </w:r>
          </w:p>
          <w:p w:rsidR="00B54A19" w:rsidRDefault="00B54A19">
            <w:pPr>
              <w:pStyle w:val="ConsPlusNormal"/>
              <w:jc w:val="both"/>
            </w:pPr>
            <w:r>
              <w:t xml:space="preserve">абзац утратил силу. - </w:t>
            </w:r>
            <w:hyperlink r:id="rId641" w:history="1">
              <w:r>
                <w:rPr>
                  <w:color w:val="0000FF"/>
                </w:rPr>
                <w:t>Постановление</w:t>
              </w:r>
            </w:hyperlink>
            <w:r>
              <w:t xml:space="preserve"> Правительства Самарской области от 26.04.2017 N 266;</w:t>
            </w:r>
          </w:p>
          <w:p w:rsidR="00B54A19" w:rsidRDefault="00B54A19">
            <w:pPr>
              <w:pStyle w:val="ConsPlusNormal"/>
              <w:jc w:val="both"/>
            </w:pPr>
            <w:r>
              <w:t>повышение качества предоставляемых услуг в сфере отдыха и оздоровления детей;</w:t>
            </w:r>
          </w:p>
          <w:p w:rsidR="00B54A19" w:rsidRDefault="00B54A19">
            <w:pPr>
              <w:pStyle w:val="ConsPlusNormal"/>
              <w:jc w:val="both"/>
            </w:pPr>
            <w:r>
              <w:t>увеличение количества учреждений отдыха и оздоровления детей, укомплектованных квалифицированными педагогическими кадрами</w:t>
            </w:r>
          </w:p>
        </w:tc>
      </w:tr>
      <w:tr w:rsidR="00B54A19">
        <w:tc>
          <w:tcPr>
            <w:tcW w:w="8978" w:type="dxa"/>
            <w:gridSpan w:val="3"/>
            <w:tcBorders>
              <w:top w:val="nil"/>
              <w:left w:val="nil"/>
              <w:bottom w:val="nil"/>
              <w:right w:val="nil"/>
            </w:tcBorders>
          </w:tcPr>
          <w:p w:rsidR="00B54A19" w:rsidRDefault="00B54A19">
            <w:pPr>
              <w:pStyle w:val="ConsPlusNormal"/>
              <w:jc w:val="both"/>
            </w:pPr>
            <w:r>
              <w:lastRenderedPageBreak/>
              <w:t xml:space="preserve">(в ред. Постановлений Правительства Самарской области от 26.04.2017 </w:t>
            </w:r>
            <w:hyperlink r:id="rId642" w:history="1">
              <w:r>
                <w:rPr>
                  <w:color w:val="0000FF"/>
                </w:rPr>
                <w:t>N 266</w:t>
              </w:r>
            </w:hyperlink>
            <w:r>
              <w:t xml:space="preserve">, от 29.12.2018 </w:t>
            </w:r>
            <w:hyperlink r:id="rId643" w:history="1">
              <w:r>
                <w:rPr>
                  <w:color w:val="0000FF"/>
                </w:rPr>
                <w:t>N 864</w:t>
              </w:r>
            </w:hyperlink>
            <w:r>
              <w:t>)</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r>
        <w:t xml:space="preserve">&lt;*&gt; Сноска утратила силу. - </w:t>
      </w:r>
      <w:hyperlink r:id="rId644" w:history="1">
        <w:r>
          <w:rPr>
            <w:color w:val="0000FF"/>
          </w:rPr>
          <w:t>Постановление</w:t>
        </w:r>
      </w:hyperlink>
      <w:r>
        <w:t xml:space="preserve"> Правительства Самарской области от 19.12.2014 N 802.</w:t>
      </w:r>
    </w:p>
    <w:p w:rsidR="00B54A19" w:rsidRDefault="00B54A19">
      <w:pPr>
        <w:pStyle w:val="ConsPlusNormal"/>
        <w:jc w:val="both"/>
      </w:pPr>
    </w:p>
    <w:p w:rsidR="00B54A19" w:rsidRDefault="00B54A19">
      <w:pPr>
        <w:pStyle w:val="ConsPlusTitle"/>
        <w:jc w:val="center"/>
        <w:outlineLvl w:val="2"/>
      </w:pPr>
      <w:r>
        <w:t>1. Характеристика проблемы, на решение которой направлена</w:t>
      </w:r>
    </w:p>
    <w:p w:rsidR="00B54A19" w:rsidRDefault="00B54A19">
      <w:pPr>
        <w:pStyle w:val="ConsPlusTitle"/>
        <w:jc w:val="center"/>
      </w:pPr>
      <w:r>
        <w:t>Подпрограмма</w:t>
      </w:r>
    </w:p>
    <w:p w:rsidR="00B54A19" w:rsidRDefault="00B54A19">
      <w:pPr>
        <w:pStyle w:val="ConsPlusNormal"/>
        <w:jc w:val="center"/>
      </w:pPr>
      <w:r>
        <w:t xml:space="preserve">(в ред. </w:t>
      </w:r>
      <w:hyperlink r:id="rId645"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 xml:space="preserve">В соответствии с Федеральным </w:t>
      </w:r>
      <w:hyperlink r:id="rId646" w:history="1">
        <w:r>
          <w:rPr>
            <w:color w:val="0000FF"/>
          </w:rPr>
          <w:t>законом</w:t>
        </w:r>
      </w:hyperlink>
      <w:r>
        <w:t xml:space="preserve"> от 24 июля 1998 года N 124-ФЗ "Об основных гарантиях прав ребенка в Российской Федерации" дети имеют право на полноценный отдых и оздоровление.</w:t>
      </w:r>
    </w:p>
    <w:p w:rsidR="00B54A19" w:rsidRDefault="00B54A19">
      <w:pPr>
        <w:pStyle w:val="ConsPlusNormal"/>
        <w:spacing w:before="220"/>
        <w:ind w:firstLine="540"/>
        <w:jc w:val="both"/>
      </w:pPr>
      <w:r>
        <w:t>Под отдыхом и оздоровлением детей понимается совокупность мероприятий, обеспечивающих развитие творческого потенциала детей, охрану и укрепление их здоровья, профилактику заболеваний у детей, занятие их физической культурой, спортом и туризмом, формирование у детей навыков здорового образа жизни, соблюдение ими режима питания и жизнедеятельности в благоприятной окружающей среде при выполнении санитарно-гигиенических и санитарно-эпидемиологических требований и требований обеспечения безопасности жизни и здоровья детей.</w:t>
      </w:r>
    </w:p>
    <w:p w:rsidR="00B54A19" w:rsidRDefault="00B54A19">
      <w:pPr>
        <w:pStyle w:val="ConsPlusNormal"/>
        <w:spacing w:before="220"/>
        <w:ind w:firstLine="540"/>
        <w:jc w:val="both"/>
      </w:pPr>
      <w:r>
        <w:t>По состоянию на 01.01.2018 в Самарской области проживает 605,9 тыс. детей, из них 61,4% - дети школьного возраста (от 6 до достижения возраста 18 лет), которые нуждаются в отдыхе и оздоровлении, особенно в каникулярный период.</w:t>
      </w:r>
    </w:p>
    <w:p w:rsidR="00B54A19" w:rsidRDefault="00B54A19">
      <w:pPr>
        <w:pStyle w:val="ConsPlusNormal"/>
        <w:spacing w:before="220"/>
        <w:ind w:firstLine="540"/>
        <w:jc w:val="both"/>
      </w:pPr>
      <w:r>
        <w:t>Особое внимание при организации отдыха и оздоровления требуют дети, находящиеся в трудной жизненной ситуации. В Самарской области проживает 192,6 тыс. детей, находящихся в трудной жизненной ситуации, из них около 20% ежегодно охвачено различными формами отдыха и оздоровления.</w:t>
      </w:r>
    </w:p>
    <w:p w:rsidR="00B54A19" w:rsidRDefault="00B54A19">
      <w:pPr>
        <w:pStyle w:val="ConsPlusNormal"/>
        <w:spacing w:before="220"/>
        <w:ind w:firstLine="540"/>
        <w:jc w:val="both"/>
      </w:pPr>
      <w:r>
        <w:t>Среди детей, находящихся в трудной жизненной ситуации, особо следует выделить детей-инвалидов (в регионе - 9 739 детей), из них более 700 детей с заболеванием сахарным диабетом, более 1000 детей, страдающих ожирением, а также 4372 ребенка, имеющих отклонения в поведении и стоящих на специализированных видах учета. Количество детей указанных категорий школьного возраста, охваченных услугами отдыха и оздоровления, ежегодно составляет не более 10 - 12% от общего количества оздоровленных детей в регионе, поскольку в регионе отсутствуют специализированные детские оздоровительные организации, оснащенные необходимым оборудованием, а также укомплектованные дополнительным медицинским и педагогическим персоналом.</w:t>
      </w:r>
    </w:p>
    <w:p w:rsidR="00B54A19" w:rsidRDefault="00B54A19">
      <w:pPr>
        <w:pStyle w:val="ConsPlusNormal"/>
        <w:spacing w:before="220"/>
        <w:ind w:firstLine="540"/>
        <w:jc w:val="both"/>
      </w:pPr>
      <w:r>
        <w:lastRenderedPageBreak/>
        <w:t>С 2015 года более 95 тыс. детей ежегодно получают услуги отдыха и оздоровления на базе различных организаций отдыха и оздоровления детей, из них на базе загородных лагерей отдыха и оздоровления детей - около 45%, в лагерях дневного пребывания и на площадках кратковременного пребывания, организованных на базе учреждений образования, социальной защиты населения, по месту жительства, в которых оздоровительная составляющая сводится практически к нулю, - до 55%. Кроме того, весьма востребованными являются малозатратные формы отдыха и оздоровления детей (палаточные лагеря, многодневные походы, военно-патриотические сборы, сборы физкультурно-спортивных объединений и т.д.).</w:t>
      </w:r>
    </w:p>
    <w:p w:rsidR="00B54A19" w:rsidRDefault="00B54A19">
      <w:pPr>
        <w:pStyle w:val="ConsPlusNormal"/>
        <w:spacing w:before="220"/>
        <w:ind w:firstLine="540"/>
        <w:jc w:val="both"/>
      </w:pPr>
      <w:r>
        <w:t>Вопрос оздоровления детей продолжает оставаться актуальным, поскольку в области в последнее десятилетие наблюдается ежегодный рост рождаемости. В прогнозном периоде численность детей, подлежащих направлению на отдых или оздоровление, ежегодно будет увеличиваться примерно на 8 - 10 тыс. детей и к 2022 году составит около 444 тыс. детей (по состоянию на 01.01.2018 - 372 тыс. детей). В связи с чем в ближайшие годы ожидается повышение потребности детей в услугах отдыха и оздоровления, особенно на базе загородных лагерей отдыха и оздоровления детей.</w:t>
      </w:r>
    </w:p>
    <w:p w:rsidR="00B54A19" w:rsidRDefault="00B54A19">
      <w:pPr>
        <w:pStyle w:val="ConsPlusNormal"/>
        <w:spacing w:before="220"/>
        <w:ind w:firstLine="540"/>
        <w:jc w:val="both"/>
      </w:pPr>
      <w:r>
        <w:t>Кроме того, следует отметить, что большинство объектов оздоровления детей были построены и введены в эксплуатацию в 60 - 70-е годы прошлого столетия (средний возраст имеющихся зданий и сооружений в лагерях области - 40 лет). В 23 муниципальных образованиях Самарской области загородные лагеря отдыха и оздоровления детей вообще отсутствуют. Материально-технические базы многих действующих загородных лагерей отдыха и оздоровления детей нуждаются в укреплении и развитии.</w:t>
      </w:r>
    </w:p>
    <w:p w:rsidR="00B54A19" w:rsidRDefault="00B54A19">
      <w:pPr>
        <w:pStyle w:val="ConsPlusNormal"/>
        <w:spacing w:before="220"/>
        <w:ind w:firstLine="540"/>
        <w:jc w:val="both"/>
      </w:pPr>
      <w:r>
        <w:t>Проблема восстановления и развития материально-технической базы особенно остро стоит в сезонных загородных лагерях отдыха и оздоровления детей. Их отличительной особенностью является функционирование только в летний период, поэтому они нуждаются в ежегодном ремонте перед началом каждого оздоровительного сезона, что предполагает значительно больше затрат по сравнению с поддержанием круглогодично действующей базы.</w:t>
      </w:r>
    </w:p>
    <w:p w:rsidR="00B54A19" w:rsidRDefault="00B54A19">
      <w:pPr>
        <w:pStyle w:val="ConsPlusNormal"/>
        <w:spacing w:before="220"/>
        <w:ind w:firstLine="540"/>
        <w:jc w:val="both"/>
      </w:pPr>
      <w:r>
        <w:t>В настоящее время в большинстве сезонных загородных лагерей отдыха и оздоровления детей ежегодно проводятся лишь выборочные ремонтные работы, в то время как требуется строительство новых жилых корпусов, оборудованных системой водоснабжения, канализации, отопления, оснащенных современным оборудованием пищеблоков, а также реконструкция уже имеющихся корпусов.</w:t>
      </w:r>
    </w:p>
    <w:p w:rsidR="00B54A19" w:rsidRDefault="00B54A19">
      <w:pPr>
        <w:pStyle w:val="ConsPlusNormal"/>
        <w:spacing w:before="220"/>
        <w:ind w:firstLine="540"/>
        <w:jc w:val="both"/>
      </w:pPr>
      <w:r>
        <w:t>Обветшание материально-технической базы организаций отдыха детей и их оздоровления, а также незначительный рост стоимости путевок являются причиной закрытия организаций отдыха детей, в связи с чем ежегодно уменьшается численность детей, оздоровленных за счет средств областного бюджета (на 3,65 тыс. человек за 2015 - 2018 годы), несмотря на ежегодное увеличение общей численности детей в регионе.</w:t>
      </w:r>
    </w:p>
    <w:p w:rsidR="00B54A19" w:rsidRDefault="00B54A19">
      <w:pPr>
        <w:pStyle w:val="ConsPlusNormal"/>
        <w:jc w:val="both"/>
      </w:pPr>
    </w:p>
    <w:p w:rsidR="00B54A19" w:rsidRDefault="00B54A19">
      <w:pPr>
        <w:pStyle w:val="ConsPlusTitle"/>
        <w:jc w:val="center"/>
        <w:outlineLvl w:val="3"/>
      </w:pPr>
      <w:r>
        <w:t>Динамика значений отдельных показателей системы отдыха</w:t>
      </w:r>
    </w:p>
    <w:p w:rsidR="00B54A19" w:rsidRDefault="00B54A19">
      <w:pPr>
        <w:pStyle w:val="ConsPlusTitle"/>
        <w:jc w:val="center"/>
      </w:pPr>
      <w:r>
        <w:t>и оздоровления детей в Самарской области в 2014 - 2018 гг.</w:t>
      </w:r>
    </w:p>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1143"/>
        <w:gridCol w:w="1143"/>
        <w:gridCol w:w="1143"/>
        <w:gridCol w:w="1143"/>
        <w:gridCol w:w="1147"/>
      </w:tblGrid>
      <w:tr w:rsidR="00B54A19">
        <w:tc>
          <w:tcPr>
            <w:tcW w:w="3288" w:type="dxa"/>
            <w:vMerge w:val="restart"/>
            <w:tcBorders>
              <w:top w:val="single" w:sz="4" w:space="0" w:color="auto"/>
              <w:bottom w:val="single" w:sz="4" w:space="0" w:color="auto"/>
            </w:tcBorders>
          </w:tcPr>
          <w:p w:rsidR="00B54A19" w:rsidRDefault="00B54A19">
            <w:pPr>
              <w:pStyle w:val="ConsPlusNormal"/>
              <w:jc w:val="center"/>
            </w:pPr>
            <w:r>
              <w:t>Наименование показателя</w:t>
            </w:r>
          </w:p>
        </w:tc>
        <w:tc>
          <w:tcPr>
            <w:tcW w:w="5719" w:type="dxa"/>
            <w:gridSpan w:val="5"/>
            <w:tcBorders>
              <w:top w:val="single" w:sz="4" w:space="0" w:color="auto"/>
              <w:bottom w:val="single" w:sz="4" w:space="0" w:color="auto"/>
            </w:tcBorders>
          </w:tcPr>
          <w:p w:rsidR="00B54A19" w:rsidRDefault="00B54A19">
            <w:pPr>
              <w:pStyle w:val="ConsPlusNormal"/>
              <w:jc w:val="center"/>
            </w:pPr>
            <w:r>
              <w:t>Значения показателей по годам</w:t>
            </w:r>
          </w:p>
        </w:tc>
      </w:tr>
      <w:tr w:rsidR="00B54A19">
        <w:tc>
          <w:tcPr>
            <w:tcW w:w="3288" w:type="dxa"/>
            <w:vMerge/>
            <w:tcBorders>
              <w:top w:val="single" w:sz="4" w:space="0" w:color="auto"/>
              <w:bottom w:val="single" w:sz="4" w:space="0" w:color="auto"/>
            </w:tcBorders>
          </w:tcPr>
          <w:p w:rsidR="00B54A19" w:rsidRDefault="00B54A19"/>
        </w:tc>
        <w:tc>
          <w:tcPr>
            <w:tcW w:w="1143" w:type="dxa"/>
            <w:tcBorders>
              <w:top w:val="single" w:sz="4" w:space="0" w:color="auto"/>
              <w:bottom w:val="single" w:sz="4" w:space="0" w:color="auto"/>
            </w:tcBorders>
          </w:tcPr>
          <w:p w:rsidR="00B54A19" w:rsidRDefault="00B54A19">
            <w:pPr>
              <w:pStyle w:val="ConsPlusNormal"/>
              <w:jc w:val="center"/>
            </w:pPr>
            <w:r>
              <w:t>2014</w:t>
            </w:r>
          </w:p>
        </w:tc>
        <w:tc>
          <w:tcPr>
            <w:tcW w:w="1143" w:type="dxa"/>
            <w:tcBorders>
              <w:top w:val="single" w:sz="4" w:space="0" w:color="auto"/>
              <w:bottom w:val="single" w:sz="4" w:space="0" w:color="auto"/>
            </w:tcBorders>
          </w:tcPr>
          <w:p w:rsidR="00B54A19" w:rsidRDefault="00B54A19">
            <w:pPr>
              <w:pStyle w:val="ConsPlusNormal"/>
              <w:jc w:val="center"/>
            </w:pPr>
            <w:r>
              <w:t>2015</w:t>
            </w:r>
          </w:p>
        </w:tc>
        <w:tc>
          <w:tcPr>
            <w:tcW w:w="1143" w:type="dxa"/>
            <w:tcBorders>
              <w:top w:val="single" w:sz="4" w:space="0" w:color="auto"/>
              <w:bottom w:val="single" w:sz="4" w:space="0" w:color="auto"/>
            </w:tcBorders>
          </w:tcPr>
          <w:p w:rsidR="00B54A19" w:rsidRDefault="00B54A19">
            <w:pPr>
              <w:pStyle w:val="ConsPlusNormal"/>
              <w:jc w:val="center"/>
            </w:pPr>
            <w:r>
              <w:t>2016</w:t>
            </w:r>
          </w:p>
        </w:tc>
        <w:tc>
          <w:tcPr>
            <w:tcW w:w="1143" w:type="dxa"/>
            <w:tcBorders>
              <w:top w:val="single" w:sz="4" w:space="0" w:color="auto"/>
              <w:bottom w:val="single" w:sz="4" w:space="0" w:color="auto"/>
            </w:tcBorders>
          </w:tcPr>
          <w:p w:rsidR="00B54A19" w:rsidRDefault="00B54A19">
            <w:pPr>
              <w:pStyle w:val="ConsPlusNormal"/>
              <w:jc w:val="center"/>
            </w:pPr>
            <w:r>
              <w:t>2017</w:t>
            </w:r>
          </w:p>
        </w:tc>
        <w:tc>
          <w:tcPr>
            <w:tcW w:w="1147" w:type="dxa"/>
            <w:tcBorders>
              <w:top w:val="single" w:sz="4" w:space="0" w:color="auto"/>
              <w:bottom w:val="single" w:sz="4" w:space="0" w:color="auto"/>
            </w:tcBorders>
          </w:tcPr>
          <w:p w:rsidR="00B54A19" w:rsidRDefault="00B54A19">
            <w:pPr>
              <w:pStyle w:val="ConsPlusNormal"/>
              <w:jc w:val="center"/>
            </w:pPr>
            <w:r>
              <w:t>2018</w:t>
            </w:r>
          </w:p>
        </w:tc>
      </w:tr>
      <w:tr w:rsidR="00B54A19">
        <w:tblPrEx>
          <w:tblBorders>
            <w:left w:val="none" w:sz="0" w:space="0" w:color="auto"/>
            <w:right w:val="none" w:sz="0" w:space="0" w:color="auto"/>
            <w:insideH w:val="none" w:sz="0" w:space="0" w:color="auto"/>
            <w:insideV w:val="none" w:sz="0" w:space="0" w:color="auto"/>
          </w:tblBorders>
        </w:tblPrEx>
        <w:tc>
          <w:tcPr>
            <w:tcW w:w="3288" w:type="dxa"/>
            <w:tcBorders>
              <w:top w:val="single" w:sz="4" w:space="0" w:color="auto"/>
              <w:left w:val="nil"/>
              <w:bottom w:val="nil"/>
              <w:right w:val="nil"/>
            </w:tcBorders>
          </w:tcPr>
          <w:p w:rsidR="00B54A19" w:rsidRDefault="00B54A19">
            <w:pPr>
              <w:pStyle w:val="ConsPlusNormal"/>
            </w:pPr>
            <w:r>
              <w:t>Количество действующих организаций отдыха детей и их оздоровления, единиц</w:t>
            </w:r>
          </w:p>
        </w:tc>
        <w:tc>
          <w:tcPr>
            <w:tcW w:w="1143" w:type="dxa"/>
            <w:tcBorders>
              <w:top w:val="single" w:sz="4" w:space="0" w:color="auto"/>
              <w:left w:val="nil"/>
              <w:bottom w:val="nil"/>
              <w:right w:val="nil"/>
            </w:tcBorders>
          </w:tcPr>
          <w:p w:rsidR="00B54A19" w:rsidRDefault="00B54A19">
            <w:pPr>
              <w:pStyle w:val="ConsPlusNormal"/>
              <w:jc w:val="center"/>
            </w:pPr>
            <w:r>
              <w:t>58</w:t>
            </w:r>
          </w:p>
        </w:tc>
        <w:tc>
          <w:tcPr>
            <w:tcW w:w="1143" w:type="dxa"/>
            <w:tcBorders>
              <w:top w:val="single" w:sz="4" w:space="0" w:color="auto"/>
              <w:left w:val="nil"/>
              <w:bottom w:val="nil"/>
              <w:right w:val="nil"/>
            </w:tcBorders>
          </w:tcPr>
          <w:p w:rsidR="00B54A19" w:rsidRDefault="00B54A19">
            <w:pPr>
              <w:pStyle w:val="ConsPlusNormal"/>
              <w:jc w:val="center"/>
            </w:pPr>
            <w:r>
              <w:t>55</w:t>
            </w:r>
          </w:p>
        </w:tc>
        <w:tc>
          <w:tcPr>
            <w:tcW w:w="1143" w:type="dxa"/>
            <w:tcBorders>
              <w:top w:val="single" w:sz="4" w:space="0" w:color="auto"/>
              <w:left w:val="nil"/>
              <w:bottom w:val="nil"/>
              <w:right w:val="nil"/>
            </w:tcBorders>
          </w:tcPr>
          <w:p w:rsidR="00B54A19" w:rsidRDefault="00B54A19">
            <w:pPr>
              <w:pStyle w:val="ConsPlusNormal"/>
              <w:jc w:val="center"/>
            </w:pPr>
            <w:r>
              <w:t>54</w:t>
            </w:r>
          </w:p>
        </w:tc>
        <w:tc>
          <w:tcPr>
            <w:tcW w:w="1143" w:type="dxa"/>
            <w:tcBorders>
              <w:top w:val="single" w:sz="4" w:space="0" w:color="auto"/>
              <w:left w:val="nil"/>
              <w:bottom w:val="nil"/>
              <w:right w:val="nil"/>
            </w:tcBorders>
          </w:tcPr>
          <w:p w:rsidR="00B54A19" w:rsidRDefault="00B54A19">
            <w:pPr>
              <w:pStyle w:val="ConsPlusNormal"/>
              <w:jc w:val="center"/>
            </w:pPr>
            <w:r>
              <w:t>52</w:t>
            </w:r>
          </w:p>
        </w:tc>
        <w:tc>
          <w:tcPr>
            <w:tcW w:w="1147" w:type="dxa"/>
            <w:tcBorders>
              <w:top w:val="single" w:sz="4" w:space="0" w:color="auto"/>
              <w:left w:val="nil"/>
              <w:bottom w:val="nil"/>
              <w:right w:val="nil"/>
            </w:tcBorders>
          </w:tcPr>
          <w:p w:rsidR="00B54A19" w:rsidRDefault="00B54A19">
            <w:pPr>
              <w:pStyle w:val="ConsPlusNormal"/>
              <w:jc w:val="center"/>
            </w:pPr>
            <w:r>
              <w:t>49</w:t>
            </w:r>
          </w:p>
        </w:tc>
      </w:tr>
      <w:tr w:rsidR="00B54A1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B54A19" w:rsidRDefault="00B54A19">
            <w:pPr>
              <w:pStyle w:val="ConsPlusNormal"/>
            </w:pPr>
            <w:r>
              <w:t>Количество недействующих организаций отдыха детей и их оздоровления, единиц</w:t>
            </w:r>
          </w:p>
        </w:tc>
        <w:tc>
          <w:tcPr>
            <w:tcW w:w="1143" w:type="dxa"/>
            <w:tcBorders>
              <w:top w:val="nil"/>
              <w:left w:val="nil"/>
              <w:bottom w:val="nil"/>
              <w:right w:val="nil"/>
            </w:tcBorders>
          </w:tcPr>
          <w:p w:rsidR="00B54A19" w:rsidRDefault="00B54A19">
            <w:pPr>
              <w:pStyle w:val="ConsPlusNormal"/>
              <w:jc w:val="center"/>
            </w:pPr>
            <w:r>
              <w:t>10</w:t>
            </w:r>
          </w:p>
        </w:tc>
        <w:tc>
          <w:tcPr>
            <w:tcW w:w="1143" w:type="dxa"/>
            <w:tcBorders>
              <w:top w:val="nil"/>
              <w:left w:val="nil"/>
              <w:bottom w:val="nil"/>
              <w:right w:val="nil"/>
            </w:tcBorders>
          </w:tcPr>
          <w:p w:rsidR="00B54A19" w:rsidRDefault="00B54A19">
            <w:pPr>
              <w:pStyle w:val="ConsPlusNormal"/>
              <w:jc w:val="center"/>
            </w:pPr>
            <w:r>
              <w:t>13</w:t>
            </w:r>
          </w:p>
        </w:tc>
        <w:tc>
          <w:tcPr>
            <w:tcW w:w="1143" w:type="dxa"/>
            <w:tcBorders>
              <w:top w:val="nil"/>
              <w:left w:val="nil"/>
              <w:bottom w:val="nil"/>
              <w:right w:val="nil"/>
            </w:tcBorders>
          </w:tcPr>
          <w:p w:rsidR="00B54A19" w:rsidRDefault="00B54A19">
            <w:pPr>
              <w:pStyle w:val="ConsPlusNormal"/>
              <w:jc w:val="center"/>
            </w:pPr>
            <w:r>
              <w:t>14</w:t>
            </w:r>
          </w:p>
        </w:tc>
        <w:tc>
          <w:tcPr>
            <w:tcW w:w="1143" w:type="dxa"/>
            <w:tcBorders>
              <w:top w:val="nil"/>
              <w:left w:val="nil"/>
              <w:bottom w:val="nil"/>
              <w:right w:val="nil"/>
            </w:tcBorders>
          </w:tcPr>
          <w:p w:rsidR="00B54A19" w:rsidRDefault="00B54A19">
            <w:pPr>
              <w:pStyle w:val="ConsPlusNormal"/>
              <w:jc w:val="center"/>
            </w:pPr>
            <w:r>
              <w:t>16</w:t>
            </w:r>
          </w:p>
        </w:tc>
        <w:tc>
          <w:tcPr>
            <w:tcW w:w="1147" w:type="dxa"/>
            <w:tcBorders>
              <w:top w:val="nil"/>
              <w:left w:val="nil"/>
              <w:bottom w:val="nil"/>
              <w:right w:val="nil"/>
            </w:tcBorders>
          </w:tcPr>
          <w:p w:rsidR="00B54A19" w:rsidRDefault="00B54A19">
            <w:pPr>
              <w:pStyle w:val="ConsPlusNormal"/>
              <w:jc w:val="center"/>
            </w:pPr>
            <w:r>
              <w:t>19</w:t>
            </w:r>
          </w:p>
        </w:tc>
      </w:tr>
      <w:tr w:rsidR="00B54A19">
        <w:tblPrEx>
          <w:tblBorders>
            <w:left w:val="none" w:sz="0" w:space="0" w:color="auto"/>
            <w:right w:val="none" w:sz="0" w:space="0" w:color="auto"/>
            <w:insideH w:val="none" w:sz="0" w:space="0" w:color="auto"/>
            <w:insideV w:val="none" w:sz="0" w:space="0" w:color="auto"/>
          </w:tblBorders>
        </w:tblPrEx>
        <w:tc>
          <w:tcPr>
            <w:tcW w:w="3288" w:type="dxa"/>
            <w:tcBorders>
              <w:top w:val="nil"/>
              <w:left w:val="nil"/>
              <w:bottom w:val="nil"/>
              <w:right w:val="nil"/>
            </w:tcBorders>
          </w:tcPr>
          <w:p w:rsidR="00B54A19" w:rsidRDefault="00B54A19">
            <w:pPr>
              <w:pStyle w:val="ConsPlusNormal"/>
            </w:pPr>
            <w:r>
              <w:lastRenderedPageBreak/>
              <w:t>Средняя стоимость путевки, приобретаемой за счет средств областного бюджета, рублей</w:t>
            </w:r>
          </w:p>
        </w:tc>
        <w:tc>
          <w:tcPr>
            <w:tcW w:w="1143" w:type="dxa"/>
            <w:tcBorders>
              <w:top w:val="nil"/>
              <w:left w:val="nil"/>
              <w:bottom w:val="nil"/>
              <w:right w:val="nil"/>
            </w:tcBorders>
          </w:tcPr>
          <w:p w:rsidR="00B54A19" w:rsidRDefault="00B54A19">
            <w:pPr>
              <w:pStyle w:val="ConsPlusNormal"/>
              <w:jc w:val="center"/>
            </w:pPr>
            <w:r>
              <w:t>14133,0</w:t>
            </w:r>
          </w:p>
        </w:tc>
        <w:tc>
          <w:tcPr>
            <w:tcW w:w="1143" w:type="dxa"/>
            <w:tcBorders>
              <w:top w:val="nil"/>
              <w:left w:val="nil"/>
              <w:bottom w:val="nil"/>
              <w:right w:val="nil"/>
            </w:tcBorders>
          </w:tcPr>
          <w:p w:rsidR="00B54A19" w:rsidRDefault="00B54A19">
            <w:pPr>
              <w:pStyle w:val="ConsPlusNormal"/>
              <w:jc w:val="center"/>
            </w:pPr>
            <w:r>
              <w:t>15344,9</w:t>
            </w:r>
          </w:p>
        </w:tc>
        <w:tc>
          <w:tcPr>
            <w:tcW w:w="1143" w:type="dxa"/>
            <w:tcBorders>
              <w:top w:val="nil"/>
              <w:left w:val="nil"/>
              <w:bottom w:val="nil"/>
              <w:right w:val="nil"/>
            </w:tcBorders>
          </w:tcPr>
          <w:p w:rsidR="00B54A19" w:rsidRDefault="00B54A19">
            <w:pPr>
              <w:pStyle w:val="ConsPlusNormal"/>
              <w:jc w:val="center"/>
            </w:pPr>
            <w:r>
              <w:t>15573,9</w:t>
            </w:r>
          </w:p>
        </w:tc>
        <w:tc>
          <w:tcPr>
            <w:tcW w:w="1143" w:type="dxa"/>
            <w:tcBorders>
              <w:top w:val="nil"/>
              <w:left w:val="nil"/>
              <w:bottom w:val="nil"/>
              <w:right w:val="nil"/>
            </w:tcBorders>
          </w:tcPr>
          <w:p w:rsidR="00B54A19" w:rsidRDefault="00B54A19">
            <w:pPr>
              <w:pStyle w:val="ConsPlusNormal"/>
              <w:jc w:val="center"/>
            </w:pPr>
            <w:r>
              <w:t>15573,9</w:t>
            </w:r>
          </w:p>
        </w:tc>
        <w:tc>
          <w:tcPr>
            <w:tcW w:w="1147" w:type="dxa"/>
            <w:tcBorders>
              <w:top w:val="nil"/>
              <w:left w:val="nil"/>
              <w:bottom w:val="nil"/>
              <w:right w:val="nil"/>
            </w:tcBorders>
          </w:tcPr>
          <w:p w:rsidR="00B54A19" w:rsidRDefault="00B54A19">
            <w:pPr>
              <w:pStyle w:val="ConsPlusNormal"/>
              <w:jc w:val="center"/>
            </w:pPr>
            <w:r>
              <w:t>16200,0</w:t>
            </w:r>
          </w:p>
        </w:tc>
      </w:tr>
    </w:tbl>
    <w:p w:rsidR="00B54A19" w:rsidRDefault="00B54A19">
      <w:pPr>
        <w:pStyle w:val="ConsPlusNormal"/>
        <w:jc w:val="both"/>
      </w:pPr>
    </w:p>
    <w:p w:rsidR="00B54A19" w:rsidRDefault="00B54A19">
      <w:pPr>
        <w:pStyle w:val="ConsPlusNormal"/>
        <w:ind w:firstLine="540"/>
        <w:jc w:val="both"/>
      </w:pPr>
      <w:r>
        <w:t>Необходимо отметить, что в связи с установленной стоимостью путевки организации не имеют возможности самостоятельно (без привлечения средств из областного бюджета) развиваться, а также создавать условия для занятий спортом, интересного досуга и развлечений детей.</w:t>
      </w:r>
    </w:p>
    <w:p w:rsidR="00B54A19" w:rsidRDefault="00B54A19">
      <w:pPr>
        <w:pStyle w:val="ConsPlusNormal"/>
        <w:spacing w:before="220"/>
        <w:ind w:firstLine="540"/>
        <w:jc w:val="both"/>
      </w:pPr>
      <w:r>
        <w:t>В Самарской области в последние годы вследствие низкой заработной платы, некомфортных условий проживания персонала в сезонных загородных лагерях отдыха и оздоровления детей сохраняется проблема привлечения профессиональных педагогических и медицинских кадров, а также информационно-методического обеспечения.</w:t>
      </w:r>
    </w:p>
    <w:p w:rsidR="00B54A19" w:rsidRDefault="00B54A19">
      <w:pPr>
        <w:pStyle w:val="ConsPlusNormal"/>
        <w:spacing w:before="220"/>
        <w:ind w:firstLine="540"/>
        <w:jc w:val="both"/>
      </w:pPr>
      <w:r>
        <w:t>Таким образом, в настоящее время крайне необходимо принять меры по сохранению и модернизации инфраструктурных объектов отдыха и оздоровления детей.</w:t>
      </w:r>
    </w:p>
    <w:p w:rsidR="00B54A19" w:rsidRDefault="00B54A19">
      <w:pPr>
        <w:pStyle w:val="ConsPlusNormal"/>
        <w:jc w:val="both"/>
      </w:pPr>
    </w:p>
    <w:p w:rsidR="00B54A19" w:rsidRDefault="00B54A19">
      <w:pPr>
        <w:pStyle w:val="ConsPlusTitle"/>
        <w:jc w:val="center"/>
        <w:outlineLvl w:val="2"/>
      </w:pPr>
      <w:r>
        <w:t>2. Цель и задачи Подпрограммы, сроки и этапы ее реализации</w:t>
      </w:r>
    </w:p>
    <w:p w:rsidR="00B54A19" w:rsidRDefault="00B54A19">
      <w:pPr>
        <w:pStyle w:val="ConsPlusNormal"/>
        <w:jc w:val="both"/>
      </w:pPr>
    </w:p>
    <w:p w:rsidR="00B54A19" w:rsidRDefault="00B54A19">
      <w:pPr>
        <w:pStyle w:val="ConsPlusNormal"/>
        <w:ind w:firstLine="540"/>
        <w:jc w:val="both"/>
      </w:pPr>
      <w:r>
        <w:t>Цель и задачи Подпрограммы соответствуют приоритетным направлениям политики в сфере организации отдыха и оздоровления детей в Самарской области.</w:t>
      </w:r>
    </w:p>
    <w:p w:rsidR="00B54A19" w:rsidRDefault="00B54A19">
      <w:pPr>
        <w:pStyle w:val="ConsPlusNormal"/>
        <w:spacing w:before="220"/>
        <w:ind w:firstLine="540"/>
        <w:jc w:val="both"/>
      </w:pPr>
      <w:r>
        <w:t>Целью Подпрограммы является создание условий для организации отдыха и оздоровления детей в Самарской области.</w:t>
      </w:r>
    </w:p>
    <w:p w:rsidR="00B54A19" w:rsidRDefault="00B54A19">
      <w:pPr>
        <w:pStyle w:val="ConsPlusNormal"/>
        <w:spacing w:before="220"/>
        <w:ind w:firstLine="540"/>
        <w:jc w:val="both"/>
      </w:pPr>
      <w:r>
        <w:t>Достижение цели Подпрограммы обеспечивается за счет решения следующих задач:</w:t>
      </w:r>
    </w:p>
    <w:p w:rsidR="00B54A19" w:rsidRDefault="00B54A19">
      <w:pPr>
        <w:pStyle w:val="ConsPlusNormal"/>
        <w:spacing w:before="220"/>
        <w:ind w:firstLine="540"/>
        <w:jc w:val="both"/>
      </w:pPr>
      <w:r>
        <w:t>совершенствование форм организации отдыха и оздоровления детей;</w:t>
      </w:r>
    </w:p>
    <w:p w:rsidR="00B54A19" w:rsidRDefault="00B54A19">
      <w:pPr>
        <w:pStyle w:val="ConsPlusNormal"/>
        <w:spacing w:before="220"/>
        <w:ind w:firstLine="540"/>
        <w:jc w:val="both"/>
      </w:pPr>
      <w:r>
        <w:t>развитие инфраструктуры учреждений отдыха и оздоровления детей;</w:t>
      </w:r>
    </w:p>
    <w:p w:rsidR="00B54A19" w:rsidRDefault="00B54A19">
      <w:pPr>
        <w:pStyle w:val="ConsPlusNormal"/>
        <w:spacing w:before="220"/>
        <w:ind w:firstLine="540"/>
        <w:jc w:val="both"/>
      </w:pPr>
      <w:r>
        <w:t>совершенствование кадрового и информационно-методического обеспечения организации отдыха и оздоровления детей.</w:t>
      </w:r>
    </w:p>
    <w:p w:rsidR="00B54A19" w:rsidRDefault="00B54A19">
      <w:pPr>
        <w:pStyle w:val="ConsPlusNormal"/>
        <w:spacing w:before="220"/>
        <w:ind w:firstLine="540"/>
        <w:jc w:val="both"/>
      </w:pPr>
      <w:r>
        <w:t>Планируемые конечные результаты реализации Подпрограммы:</w:t>
      </w:r>
    </w:p>
    <w:p w:rsidR="00B54A19" w:rsidRDefault="00B54A19">
      <w:pPr>
        <w:pStyle w:val="ConsPlusNormal"/>
        <w:spacing w:before="220"/>
        <w:ind w:firstLine="540"/>
        <w:jc w:val="both"/>
      </w:pPr>
      <w:r>
        <w:t>увеличение количества детей, охваченных разными формами организованного отдыха и оздоровления;</w:t>
      </w:r>
    </w:p>
    <w:p w:rsidR="00B54A19" w:rsidRDefault="00B54A19">
      <w:pPr>
        <w:pStyle w:val="ConsPlusNormal"/>
        <w:spacing w:before="220"/>
        <w:ind w:firstLine="540"/>
        <w:jc w:val="both"/>
      </w:pPr>
      <w:r>
        <w:t>повышение уровня доступности услуг по отдыху и оздоровлению детей;</w:t>
      </w:r>
    </w:p>
    <w:p w:rsidR="00B54A19" w:rsidRDefault="00B54A19">
      <w:pPr>
        <w:pStyle w:val="ConsPlusNormal"/>
        <w:spacing w:before="220"/>
        <w:ind w:firstLine="540"/>
        <w:jc w:val="both"/>
      </w:pPr>
      <w:r>
        <w:t>укрепление материально-технической базы муниципальных загородных стационарных лагерей;</w:t>
      </w:r>
    </w:p>
    <w:p w:rsidR="00B54A19" w:rsidRDefault="00B54A19">
      <w:pPr>
        <w:pStyle w:val="ConsPlusNormal"/>
        <w:spacing w:before="220"/>
        <w:ind w:firstLine="540"/>
        <w:jc w:val="both"/>
      </w:pPr>
      <w:r>
        <w:t xml:space="preserve">абзац утратил силу. - </w:t>
      </w:r>
      <w:hyperlink r:id="rId647" w:history="1">
        <w:r>
          <w:rPr>
            <w:color w:val="0000FF"/>
          </w:rPr>
          <w:t>Постановление</w:t>
        </w:r>
      </w:hyperlink>
      <w:r>
        <w:t xml:space="preserve"> Правительства Самарской области от 26.04.2017 N 266;</w:t>
      </w:r>
    </w:p>
    <w:p w:rsidR="00B54A19" w:rsidRDefault="00B54A19">
      <w:pPr>
        <w:pStyle w:val="ConsPlusNormal"/>
        <w:spacing w:before="220"/>
        <w:ind w:firstLine="540"/>
        <w:jc w:val="both"/>
      </w:pPr>
      <w:r>
        <w:t>повышение качества предоставляемых услуг в сфере отдыха и оздоровления детей;</w:t>
      </w:r>
    </w:p>
    <w:p w:rsidR="00B54A19" w:rsidRDefault="00B54A19">
      <w:pPr>
        <w:pStyle w:val="ConsPlusNormal"/>
        <w:spacing w:before="220"/>
        <w:ind w:firstLine="540"/>
        <w:jc w:val="both"/>
      </w:pPr>
      <w:r>
        <w:t>увеличение количества учреждений отдыха и оздоровления детей, укомплектованных квалифицированными педагогическими кадрами.</w:t>
      </w:r>
    </w:p>
    <w:p w:rsidR="00B54A19" w:rsidRDefault="00B54A19">
      <w:pPr>
        <w:pStyle w:val="ConsPlusNormal"/>
        <w:spacing w:before="220"/>
        <w:ind w:firstLine="540"/>
        <w:jc w:val="both"/>
      </w:pPr>
      <w:r>
        <w:t>Реализация Подпрограммы будет осуществляться в один этап: с 2014 по 2021 год.</w:t>
      </w:r>
    </w:p>
    <w:p w:rsidR="00B54A19" w:rsidRDefault="00B54A19">
      <w:pPr>
        <w:pStyle w:val="ConsPlusNormal"/>
        <w:jc w:val="both"/>
      </w:pPr>
      <w:r>
        <w:t xml:space="preserve">(в ред. Постановлений Правительства Самарской области от 29.12.2016 </w:t>
      </w:r>
      <w:hyperlink r:id="rId648" w:history="1">
        <w:r>
          <w:rPr>
            <w:color w:val="0000FF"/>
          </w:rPr>
          <w:t>N 845</w:t>
        </w:r>
      </w:hyperlink>
      <w:r>
        <w:t xml:space="preserve">, от 17.01.2018 </w:t>
      </w:r>
      <w:hyperlink r:id="rId649" w:history="1">
        <w:r>
          <w:rPr>
            <w:color w:val="0000FF"/>
          </w:rPr>
          <w:t>N 18</w:t>
        </w:r>
      </w:hyperlink>
      <w:r>
        <w:t xml:space="preserve">, от 29.12.2018 </w:t>
      </w:r>
      <w:hyperlink r:id="rId650" w:history="1">
        <w:r>
          <w:rPr>
            <w:color w:val="0000FF"/>
          </w:rPr>
          <w:t>N 864</w:t>
        </w:r>
      </w:hyperlink>
      <w:r>
        <w:t>)</w:t>
      </w:r>
    </w:p>
    <w:p w:rsidR="00B54A19" w:rsidRDefault="00B54A19">
      <w:pPr>
        <w:pStyle w:val="ConsPlusNormal"/>
        <w:jc w:val="both"/>
      </w:pPr>
    </w:p>
    <w:p w:rsidR="00B54A19" w:rsidRDefault="00B54A19">
      <w:pPr>
        <w:pStyle w:val="ConsPlusTitle"/>
        <w:jc w:val="center"/>
        <w:outlineLvl w:val="2"/>
      </w:pPr>
      <w:r>
        <w:t>3. Тактические показатели (индикаторы), характеризующие</w:t>
      </w:r>
    </w:p>
    <w:p w:rsidR="00B54A19" w:rsidRDefault="00B54A19">
      <w:pPr>
        <w:pStyle w:val="ConsPlusTitle"/>
        <w:jc w:val="center"/>
      </w:pPr>
      <w:r>
        <w:t>ежегодный ход и итоги реализации Подпрограммы</w:t>
      </w:r>
    </w:p>
    <w:p w:rsidR="00B54A19" w:rsidRDefault="00B54A19">
      <w:pPr>
        <w:pStyle w:val="ConsPlusNormal"/>
        <w:jc w:val="center"/>
      </w:pPr>
      <w:r>
        <w:t xml:space="preserve">(в ред. </w:t>
      </w:r>
      <w:hyperlink r:id="rId651" w:history="1">
        <w:r>
          <w:rPr>
            <w:color w:val="0000FF"/>
          </w:rPr>
          <w:t>Постановления</w:t>
        </w:r>
      </w:hyperlink>
      <w:r>
        <w:t xml:space="preserve"> Правительства Самарской области</w:t>
      </w:r>
    </w:p>
    <w:p w:rsidR="00B54A19" w:rsidRDefault="00B54A19">
      <w:pPr>
        <w:pStyle w:val="ConsPlusNormal"/>
        <w:jc w:val="center"/>
      </w:pPr>
      <w:r>
        <w:lastRenderedPageBreak/>
        <w:t>от 29.12.2018 N 864)</w:t>
      </w:r>
    </w:p>
    <w:p w:rsidR="00B54A19" w:rsidRDefault="00B54A19">
      <w:pPr>
        <w:pStyle w:val="ConsPlusNormal"/>
        <w:jc w:val="both"/>
      </w:pPr>
    </w:p>
    <w:p w:rsidR="00B54A19" w:rsidRDefault="00B54A19">
      <w:pPr>
        <w:pStyle w:val="ConsPlusNormal"/>
        <w:ind w:firstLine="540"/>
        <w:jc w:val="both"/>
      </w:pPr>
      <w:hyperlink w:anchor="P9222" w:history="1">
        <w:r>
          <w:rPr>
            <w:color w:val="0000FF"/>
          </w:rPr>
          <w:t>Тактические показатели</w:t>
        </w:r>
      </w:hyperlink>
      <w:r>
        <w:t xml:space="preserve"> (индикаторы), характеризующие ежегодный ход и итоги реализации Подпрограммы, представлены в приложении 6.1 к Государственной программе. </w:t>
      </w:r>
      <w:hyperlink w:anchor="P9984" w:history="1">
        <w:r>
          <w:rPr>
            <w:color w:val="0000FF"/>
          </w:rPr>
          <w:t>Методика</w:t>
        </w:r>
      </w:hyperlink>
      <w:r>
        <w:t xml:space="preserve"> расчета тактических показателей (индикаторов) представлена в приложении 8 к Государственной программе.</w:t>
      </w:r>
    </w:p>
    <w:p w:rsidR="00B54A19" w:rsidRDefault="00B54A19">
      <w:pPr>
        <w:pStyle w:val="ConsPlusNormal"/>
        <w:jc w:val="both"/>
      </w:pPr>
    </w:p>
    <w:p w:rsidR="00B54A19" w:rsidRDefault="00B54A19">
      <w:pPr>
        <w:pStyle w:val="ConsPlusTitle"/>
        <w:jc w:val="center"/>
        <w:outlineLvl w:val="2"/>
      </w:pPr>
      <w:r>
        <w:t>4. Перечень мероприятий Подпрограммы</w:t>
      </w:r>
    </w:p>
    <w:p w:rsidR="00B54A19" w:rsidRDefault="00B54A19">
      <w:pPr>
        <w:pStyle w:val="ConsPlusNormal"/>
        <w:jc w:val="both"/>
      </w:pPr>
    </w:p>
    <w:p w:rsidR="00B54A19" w:rsidRDefault="00B54A19">
      <w:pPr>
        <w:pStyle w:val="ConsPlusNormal"/>
        <w:ind w:firstLine="540"/>
        <w:jc w:val="both"/>
      </w:pPr>
      <w:hyperlink w:anchor="P2210" w:history="1">
        <w:r>
          <w:rPr>
            <w:color w:val="0000FF"/>
          </w:rPr>
          <w:t>Перечень</w:t>
        </w:r>
      </w:hyperlink>
      <w:r>
        <w:t xml:space="preserve"> мероприятий Подпрограммы и распределение средств по мероприятиям Подпрограммы приведены в приложении 1 к Подпрограмме.</w:t>
      </w:r>
    </w:p>
    <w:p w:rsidR="00B54A19" w:rsidRDefault="00B54A19">
      <w:pPr>
        <w:pStyle w:val="ConsPlusNormal"/>
        <w:jc w:val="both"/>
      </w:pPr>
    </w:p>
    <w:p w:rsidR="00B54A19" w:rsidRDefault="00B54A19">
      <w:pPr>
        <w:pStyle w:val="ConsPlusTitle"/>
        <w:jc w:val="center"/>
        <w:outlineLvl w:val="2"/>
      </w:pPr>
      <w:r>
        <w:t>5. Обоснование ресурсного обеспечения Подпрограммы</w:t>
      </w:r>
    </w:p>
    <w:p w:rsidR="00B54A19" w:rsidRDefault="00B54A19">
      <w:pPr>
        <w:pStyle w:val="ConsPlusNormal"/>
        <w:jc w:val="both"/>
      </w:pPr>
    </w:p>
    <w:p w:rsidR="00B54A19" w:rsidRDefault="00B54A19">
      <w:pPr>
        <w:pStyle w:val="ConsPlusNormal"/>
        <w:ind w:firstLine="540"/>
        <w:jc w:val="both"/>
      </w:pPr>
      <w:r>
        <w:t>Реализация Подпрограммы осуществляется за счет средств областного бюджета, в том числе формируемых за счет поступающих в областной бюджет средств федерального бюджета, в пределах лимитов бюджетных обязательств по реализации мероприятий Подпрограммы, предусматриваемых на соответствующий финансовый год соответствующим главным распорядителям средств областного бюджета в установленном порядке.</w:t>
      </w:r>
    </w:p>
    <w:p w:rsidR="00B54A19" w:rsidRDefault="00B54A19">
      <w:pPr>
        <w:pStyle w:val="ConsPlusNormal"/>
        <w:spacing w:before="220"/>
        <w:ind w:firstLine="540"/>
        <w:jc w:val="both"/>
      </w:pPr>
      <w:r>
        <w:t>Общий объем финансирования Подпрограммы составляет 6 436 364,71 тыс. рублей, из них:</w:t>
      </w:r>
    </w:p>
    <w:p w:rsidR="00B54A19" w:rsidRDefault="00B54A19">
      <w:pPr>
        <w:pStyle w:val="ConsPlusNormal"/>
        <w:jc w:val="both"/>
      </w:pPr>
      <w:r>
        <w:t xml:space="preserve">(в ред. Постановлений Правительства Самарской области от 22.10.2014 </w:t>
      </w:r>
      <w:hyperlink r:id="rId652" w:history="1">
        <w:r>
          <w:rPr>
            <w:color w:val="0000FF"/>
          </w:rPr>
          <w:t>N 652</w:t>
        </w:r>
      </w:hyperlink>
      <w:r>
        <w:t xml:space="preserve">, от 19.12.2014 </w:t>
      </w:r>
      <w:hyperlink r:id="rId653" w:history="1">
        <w:r>
          <w:rPr>
            <w:color w:val="0000FF"/>
          </w:rPr>
          <w:t>N 802</w:t>
        </w:r>
      </w:hyperlink>
      <w:r>
        <w:t xml:space="preserve">, от 31.12.2015 </w:t>
      </w:r>
      <w:hyperlink r:id="rId654" w:history="1">
        <w:r>
          <w:rPr>
            <w:color w:val="0000FF"/>
          </w:rPr>
          <w:t>N 918</w:t>
        </w:r>
      </w:hyperlink>
      <w:r>
        <w:t xml:space="preserve">, от 10.06.2016 </w:t>
      </w:r>
      <w:hyperlink r:id="rId655" w:history="1">
        <w:r>
          <w:rPr>
            <w:color w:val="0000FF"/>
          </w:rPr>
          <w:t>N 303</w:t>
        </w:r>
      </w:hyperlink>
      <w:r>
        <w:t xml:space="preserve">, от 29.12.2016 </w:t>
      </w:r>
      <w:hyperlink r:id="rId656" w:history="1">
        <w:r>
          <w:rPr>
            <w:color w:val="0000FF"/>
          </w:rPr>
          <w:t>N 845</w:t>
        </w:r>
      </w:hyperlink>
      <w:r>
        <w:t xml:space="preserve">, от 29.11.2017 </w:t>
      </w:r>
      <w:hyperlink r:id="rId657" w:history="1">
        <w:r>
          <w:rPr>
            <w:color w:val="0000FF"/>
          </w:rPr>
          <w:t>N 767</w:t>
        </w:r>
      </w:hyperlink>
      <w:r>
        <w:t xml:space="preserve">, от 05.12.2017 </w:t>
      </w:r>
      <w:hyperlink r:id="rId658" w:history="1">
        <w:r>
          <w:rPr>
            <w:color w:val="0000FF"/>
          </w:rPr>
          <w:t>N 783</w:t>
        </w:r>
      </w:hyperlink>
      <w:r>
        <w:t xml:space="preserve">, от 17.01.2018 </w:t>
      </w:r>
      <w:hyperlink r:id="rId659" w:history="1">
        <w:r>
          <w:rPr>
            <w:color w:val="0000FF"/>
          </w:rPr>
          <w:t>N 18</w:t>
        </w:r>
      </w:hyperlink>
      <w:r>
        <w:t xml:space="preserve">, от 26.03.2018 </w:t>
      </w:r>
      <w:hyperlink r:id="rId660" w:history="1">
        <w:r>
          <w:rPr>
            <w:color w:val="0000FF"/>
          </w:rPr>
          <w:t>N 149</w:t>
        </w:r>
      </w:hyperlink>
      <w:r>
        <w:t xml:space="preserve">, от 29.11.2018 </w:t>
      </w:r>
      <w:hyperlink r:id="rId661" w:history="1">
        <w:r>
          <w:rPr>
            <w:color w:val="0000FF"/>
          </w:rPr>
          <w:t>N 706</w:t>
        </w:r>
      </w:hyperlink>
      <w:r>
        <w:t xml:space="preserve">, от 29.12.2018 </w:t>
      </w:r>
      <w:hyperlink r:id="rId662" w:history="1">
        <w:r>
          <w:rPr>
            <w:color w:val="0000FF"/>
          </w:rPr>
          <w:t>N 864</w:t>
        </w:r>
      </w:hyperlink>
      <w:r>
        <w:t xml:space="preserve">, от 28.03.2019 </w:t>
      </w:r>
      <w:hyperlink r:id="rId663" w:history="1">
        <w:r>
          <w:rPr>
            <w:color w:val="0000FF"/>
          </w:rPr>
          <w:t>N 172</w:t>
        </w:r>
      </w:hyperlink>
      <w:r>
        <w:t>)</w:t>
      </w:r>
    </w:p>
    <w:p w:rsidR="00B54A19" w:rsidRDefault="00B54A19">
      <w:pPr>
        <w:pStyle w:val="ConsPlusNormal"/>
        <w:spacing w:before="220"/>
        <w:ind w:firstLine="540"/>
        <w:jc w:val="both"/>
      </w:pPr>
      <w:r>
        <w:t>в 2014 году - 700 819,98 тыс. рублей, в том числе за счет средств областного бюджета, формируемых за счет поступающих в областной бюджет средств федерального бюджета, - 59 188,70 тыс. рублей;</w:t>
      </w:r>
    </w:p>
    <w:p w:rsidR="00B54A19" w:rsidRDefault="00B54A19">
      <w:pPr>
        <w:pStyle w:val="ConsPlusNormal"/>
        <w:jc w:val="both"/>
      </w:pPr>
      <w:r>
        <w:t xml:space="preserve">(в ред. </w:t>
      </w:r>
      <w:hyperlink r:id="rId664" w:history="1">
        <w:r>
          <w:rPr>
            <w:color w:val="0000FF"/>
          </w:rPr>
          <w:t>Постановления</w:t>
        </w:r>
      </w:hyperlink>
      <w:r>
        <w:t xml:space="preserve"> Правительства Самарской области от 22.10.2014 N 652)</w:t>
      </w:r>
    </w:p>
    <w:p w:rsidR="00B54A19" w:rsidRDefault="00B54A19">
      <w:pPr>
        <w:pStyle w:val="ConsPlusNormal"/>
        <w:spacing w:before="220"/>
        <w:ind w:firstLine="540"/>
        <w:jc w:val="both"/>
      </w:pPr>
      <w:r>
        <w:t>в 2015 году - 688 906,67 тыс. рублей;</w:t>
      </w:r>
    </w:p>
    <w:p w:rsidR="00B54A19" w:rsidRDefault="00B54A19">
      <w:pPr>
        <w:pStyle w:val="ConsPlusNormal"/>
        <w:jc w:val="both"/>
      </w:pPr>
      <w:r>
        <w:t xml:space="preserve">(в ред. </w:t>
      </w:r>
      <w:hyperlink r:id="rId665" w:history="1">
        <w:r>
          <w:rPr>
            <w:color w:val="0000FF"/>
          </w:rPr>
          <w:t>Постановления</w:t>
        </w:r>
      </w:hyperlink>
      <w:r>
        <w:t xml:space="preserve"> Правительства Самарской области от 19.12.2014 N 802)</w:t>
      </w:r>
    </w:p>
    <w:p w:rsidR="00B54A19" w:rsidRDefault="00B54A19">
      <w:pPr>
        <w:pStyle w:val="ConsPlusNormal"/>
        <w:spacing w:before="220"/>
        <w:ind w:firstLine="540"/>
        <w:jc w:val="both"/>
      </w:pPr>
      <w:r>
        <w:t>в 2016 году - 730 988,58 тыс. рублей, в том числе 43 417,90 тыс. рублей - за счет средств областного бюджета, формируемых за счет поступающих в областной бюджет средств федерального бюджета;</w:t>
      </w:r>
    </w:p>
    <w:p w:rsidR="00B54A19" w:rsidRDefault="00B54A19">
      <w:pPr>
        <w:pStyle w:val="ConsPlusNormal"/>
        <w:jc w:val="both"/>
      </w:pPr>
      <w:r>
        <w:t xml:space="preserve">(в ред. </w:t>
      </w:r>
      <w:hyperlink r:id="rId666" w:history="1">
        <w:r>
          <w:rPr>
            <w:color w:val="0000FF"/>
          </w:rPr>
          <w:t>Постановления</w:t>
        </w:r>
      </w:hyperlink>
      <w:r>
        <w:t xml:space="preserve"> Правительства Самарской области от 10.06.2016 N 303)</w:t>
      </w:r>
    </w:p>
    <w:p w:rsidR="00B54A19" w:rsidRDefault="00B54A19">
      <w:pPr>
        <w:pStyle w:val="ConsPlusNormal"/>
        <w:spacing w:before="220"/>
        <w:ind w:firstLine="540"/>
        <w:jc w:val="both"/>
      </w:pPr>
      <w:r>
        <w:t>в 2017 году - 676 165,68 тыс. рублей;</w:t>
      </w:r>
    </w:p>
    <w:p w:rsidR="00B54A19" w:rsidRDefault="00B54A19">
      <w:pPr>
        <w:pStyle w:val="ConsPlusNormal"/>
        <w:jc w:val="both"/>
      </w:pPr>
      <w:r>
        <w:t xml:space="preserve">(в ред. Постановлений Правительства Самарской области от 19.12.2014 </w:t>
      </w:r>
      <w:hyperlink r:id="rId667" w:history="1">
        <w:r>
          <w:rPr>
            <w:color w:val="0000FF"/>
          </w:rPr>
          <w:t>N 802</w:t>
        </w:r>
      </w:hyperlink>
      <w:r>
        <w:t xml:space="preserve">, от 31.12.2015 </w:t>
      </w:r>
      <w:hyperlink r:id="rId668" w:history="1">
        <w:r>
          <w:rPr>
            <w:color w:val="0000FF"/>
          </w:rPr>
          <w:t>N 918</w:t>
        </w:r>
      </w:hyperlink>
      <w:r>
        <w:t xml:space="preserve">, от 29.12.2016 </w:t>
      </w:r>
      <w:hyperlink r:id="rId669" w:history="1">
        <w:r>
          <w:rPr>
            <w:color w:val="0000FF"/>
          </w:rPr>
          <w:t>N 845</w:t>
        </w:r>
      </w:hyperlink>
      <w:r>
        <w:t xml:space="preserve">, от 29.11.2017 </w:t>
      </w:r>
      <w:hyperlink r:id="rId670" w:history="1">
        <w:r>
          <w:rPr>
            <w:color w:val="0000FF"/>
          </w:rPr>
          <w:t>N 767</w:t>
        </w:r>
      </w:hyperlink>
      <w:r>
        <w:t xml:space="preserve">, от 05.12.2017 </w:t>
      </w:r>
      <w:hyperlink r:id="rId671" w:history="1">
        <w:r>
          <w:rPr>
            <w:color w:val="0000FF"/>
          </w:rPr>
          <w:t>N 783</w:t>
        </w:r>
      </w:hyperlink>
      <w:r>
        <w:t>)</w:t>
      </w:r>
    </w:p>
    <w:p w:rsidR="00B54A19" w:rsidRDefault="00B54A19">
      <w:pPr>
        <w:pStyle w:val="ConsPlusNormal"/>
        <w:spacing w:before="220"/>
        <w:ind w:firstLine="540"/>
        <w:jc w:val="both"/>
      </w:pPr>
      <w:r>
        <w:t>в 2018 году - 723 761,18 тыс. рублей;</w:t>
      </w:r>
    </w:p>
    <w:p w:rsidR="00B54A19" w:rsidRDefault="00B54A19">
      <w:pPr>
        <w:pStyle w:val="ConsPlusNormal"/>
        <w:jc w:val="both"/>
      </w:pPr>
      <w:r>
        <w:t xml:space="preserve">(в ред. Постановлений Правительства Самарской области от 19.12.2014 </w:t>
      </w:r>
      <w:hyperlink r:id="rId672" w:history="1">
        <w:r>
          <w:rPr>
            <w:color w:val="0000FF"/>
          </w:rPr>
          <w:t>N 802</w:t>
        </w:r>
      </w:hyperlink>
      <w:r>
        <w:t xml:space="preserve">, от 31.12.2015 </w:t>
      </w:r>
      <w:hyperlink r:id="rId673" w:history="1">
        <w:r>
          <w:rPr>
            <w:color w:val="0000FF"/>
          </w:rPr>
          <w:t>N 918</w:t>
        </w:r>
      </w:hyperlink>
      <w:r>
        <w:t xml:space="preserve">, от 29.12.2016 </w:t>
      </w:r>
      <w:hyperlink r:id="rId674" w:history="1">
        <w:r>
          <w:rPr>
            <w:color w:val="0000FF"/>
          </w:rPr>
          <w:t>N 845</w:t>
        </w:r>
      </w:hyperlink>
      <w:r>
        <w:t xml:space="preserve">, от 17.01.2018 </w:t>
      </w:r>
      <w:hyperlink r:id="rId675" w:history="1">
        <w:r>
          <w:rPr>
            <w:color w:val="0000FF"/>
          </w:rPr>
          <w:t>N 18</w:t>
        </w:r>
      </w:hyperlink>
      <w:r>
        <w:t xml:space="preserve">, от 26.03.2018 </w:t>
      </w:r>
      <w:hyperlink r:id="rId676" w:history="1">
        <w:r>
          <w:rPr>
            <w:color w:val="0000FF"/>
          </w:rPr>
          <w:t>N 149</w:t>
        </w:r>
      </w:hyperlink>
      <w:r>
        <w:t xml:space="preserve">, от 29.11.2018 </w:t>
      </w:r>
      <w:hyperlink r:id="rId677" w:history="1">
        <w:r>
          <w:rPr>
            <w:color w:val="0000FF"/>
          </w:rPr>
          <w:t>N 706</w:t>
        </w:r>
      </w:hyperlink>
      <w:r>
        <w:t>)</w:t>
      </w:r>
    </w:p>
    <w:p w:rsidR="00B54A19" w:rsidRDefault="00B54A19">
      <w:pPr>
        <w:pStyle w:val="ConsPlusNormal"/>
        <w:spacing w:before="220"/>
        <w:ind w:firstLine="540"/>
        <w:jc w:val="both"/>
      </w:pPr>
      <w:r>
        <w:t>в 2019 году - 919 890,72 тыс. рублей;</w:t>
      </w:r>
    </w:p>
    <w:p w:rsidR="00B54A19" w:rsidRDefault="00B54A19">
      <w:pPr>
        <w:pStyle w:val="ConsPlusNormal"/>
        <w:jc w:val="both"/>
      </w:pPr>
      <w:r>
        <w:t xml:space="preserve">(в ред. Постановлений Правительства Самарской области от 17.01.2018 </w:t>
      </w:r>
      <w:hyperlink r:id="rId678" w:history="1">
        <w:r>
          <w:rPr>
            <w:color w:val="0000FF"/>
          </w:rPr>
          <w:t>N 18</w:t>
        </w:r>
      </w:hyperlink>
      <w:r>
        <w:t xml:space="preserve">, от 29.12.2018 </w:t>
      </w:r>
      <w:hyperlink r:id="rId679" w:history="1">
        <w:r>
          <w:rPr>
            <w:color w:val="0000FF"/>
          </w:rPr>
          <w:t>N 864</w:t>
        </w:r>
      </w:hyperlink>
      <w:r>
        <w:t xml:space="preserve">, от 28.03.2019 </w:t>
      </w:r>
      <w:hyperlink r:id="rId680" w:history="1">
        <w:r>
          <w:rPr>
            <w:color w:val="0000FF"/>
          </w:rPr>
          <w:t>N 172</w:t>
        </w:r>
      </w:hyperlink>
      <w:r>
        <w:t>)</w:t>
      </w:r>
    </w:p>
    <w:p w:rsidR="00B54A19" w:rsidRDefault="00B54A19">
      <w:pPr>
        <w:pStyle w:val="ConsPlusNormal"/>
        <w:spacing w:before="220"/>
        <w:ind w:firstLine="540"/>
        <w:jc w:val="both"/>
      </w:pPr>
      <w:r>
        <w:t>в 2020 году - 997 915,95 тыс. рублей;</w:t>
      </w:r>
    </w:p>
    <w:p w:rsidR="00B54A19" w:rsidRDefault="00B54A19">
      <w:pPr>
        <w:pStyle w:val="ConsPlusNormal"/>
        <w:jc w:val="both"/>
      </w:pPr>
      <w:r>
        <w:t xml:space="preserve">(в ред. Постановлений Правительства Самарской области от 29.12.2018 </w:t>
      </w:r>
      <w:hyperlink r:id="rId681" w:history="1">
        <w:r>
          <w:rPr>
            <w:color w:val="0000FF"/>
          </w:rPr>
          <w:t>N 864</w:t>
        </w:r>
      </w:hyperlink>
      <w:r>
        <w:t xml:space="preserve">, от 28.03.2019 </w:t>
      </w:r>
      <w:hyperlink r:id="rId682" w:history="1">
        <w:r>
          <w:rPr>
            <w:color w:val="0000FF"/>
          </w:rPr>
          <w:t>N 172</w:t>
        </w:r>
      </w:hyperlink>
      <w:r>
        <w:t>)</w:t>
      </w:r>
    </w:p>
    <w:p w:rsidR="00B54A19" w:rsidRDefault="00B54A19">
      <w:pPr>
        <w:pStyle w:val="ConsPlusNormal"/>
        <w:spacing w:before="220"/>
        <w:ind w:firstLine="540"/>
        <w:jc w:val="both"/>
      </w:pPr>
      <w:r>
        <w:t>в 2021 году - 997 915,95 тыс. рублей.</w:t>
      </w:r>
    </w:p>
    <w:p w:rsidR="00B54A19" w:rsidRDefault="00B54A19">
      <w:pPr>
        <w:pStyle w:val="ConsPlusNormal"/>
        <w:jc w:val="both"/>
      </w:pPr>
      <w:r>
        <w:t xml:space="preserve">(абзац введен </w:t>
      </w:r>
      <w:hyperlink r:id="rId683" w:history="1">
        <w:r>
          <w:rPr>
            <w:color w:val="0000FF"/>
          </w:rPr>
          <w:t>Постановлением</w:t>
        </w:r>
      </w:hyperlink>
      <w:r>
        <w:t xml:space="preserve"> Правительства Самарской области от 29.12.2018 N 864; в ред. </w:t>
      </w:r>
      <w:hyperlink r:id="rId684"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hyperlink w:anchor="P2210" w:history="1">
        <w:r>
          <w:rPr>
            <w:color w:val="0000FF"/>
          </w:rPr>
          <w:t>Перечень</w:t>
        </w:r>
      </w:hyperlink>
      <w:r>
        <w:t xml:space="preserve"> мероприятий Подпрограммы приведен в приложении 1 к Подпрограмме.</w:t>
      </w:r>
    </w:p>
    <w:p w:rsidR="00B54A19" w:rsidRDefault="00B54A19">
      <w:pPr>
        <w:pStyle w:val="ConsPlusNormal"/>
        <w:spacing w:before="220"/>
        <w:ind w:firstLine="540"/>
        <w:jc w:val="both"/>
      </w:pPr>
      <w:r>
        <w:lastRenderedPageBreak/>
        <w:t xml:space="preserve">Мероприятия, указанные в </w:t>
      </w:r>
      <w:hyperlink w:anchor="P2368" w:history="1">
        <w:r>
          <w:rPr>
            <w:color w:val="0000FF"/>
          </w:rPr>
          <w:t>пунктах 4</w:t>
        </w:r>
      </w:hyperlink>
      <w:r>
        <w:t xml:space="preserve">, </w:t>
      </w:r>
      <w:hyperlink w:anchor="P2471" w:history="1">
        <w:r>
          <w:rPr>
            <w:color w:val="0000FF"/>
          </w:rPr>
          <w:t>9</w:t>
        </w:r>
      </w:hyperlink>
      <w:r>
        <w:t xml:space="preserve">, </w:t>
      </w:r>
      <w:hyperlink w:anchor="P2657" w:history="1">
        <w:r>
          <w:rPr>
            <w:color w:val="0000FF"/>
          </w:rPr>
          <w:t>20</w:t>
        </w:r>
      </w:hyperlink>
      <w:r>
        <w:t xml:space="preserve"> - </w:t>
      </w:r>
      <w:hyperlink w:anchor="P2701" w:history="1">
        <w:r>
          <w:rPr>
            <w:color w:val="0000FF"/>
          </w:rPr>
          <w:t>23 приложения 1</w:t>
        </w:r>
      </w:hyperlink>
      <w:r>
        <w:t xml:space="preserve"> к Подпрограмме, финансируются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B54A19" w:rsidRDefault="00B54A19">
      <w:pPr>
        <w:pStyle w:val="ConsPlusNormal"/>
        <w:jc w:val="both"/>
      </w:pPr>
      <w:r>
        <w:t xml:space="preserve">(в ред. Постановлений Правительства Самарской области от 31.12.2015 </w:t>
      </w:r>
      <w:hyperlink r:id="rId685" w:history="1">
        <w:r>
          <w:rPr>
            <w:color w:val="0000FF"/>
          </w:rPr>
          <w:t>N 918</w:t>
        </w:r>
      </w:hyperlink>
      <w:r>
        <w:t xml:space="preserve">, от 29.12.2018 </w:t>
      </w:r>
      <w:hyperlink r:id="rId686" w:history="1">
        <w:r>
          <w:rPr>
            <w:color w:val="0000FF"/>
          </w:rPr>
          <w:t>N 864</w:t>
        </w:r>
      </w:hyperlink>
      <w:r>
        <w:t>)</w:t>
      </w:r>
    </w:p>
    <w:p w:rsidR="00B54A19" w:rsidRDefault="00B54A19">
      <w:pPr>
        <w:pStyle w:val="ConsPlusNormal"/>
        <w:spacing w:before="220"/>
        <w:ind w:firstLine="540"/>
        <w:jc w:val="both"/>
      </w:pPr>
      <w:r>
        <w:t xml:space="preserve">Мероприятие, указанное в </w:t>
      </w:r>
      <w:hyperlink w:anchor="P2457" w:history="1">
        <w:r>
          <w:rPr>
            <w:color w:val="0000FF"/>
          </w:rPr>
          <w:t>пункте 8 приложения 1</w:t>
        </w:r>
      </w:hyperlink>
      <w:r>
        <w:t xml:space="preserve"> к Подпрограмме, финансируется в форме субсидий, предоставляемых государственным бюджетным учреждениям Самарской области в соответствии с </w:t>
      </w:r>
      <w:hyperlink r:id="rId687" w:history="1">
        <w:r>
          <w:rPr>
            <w:color w:val="0000FF"/>
          </w:rPr>
          <w:t>абзацем вторым пункта 1 статьи 78.1</w:t>
        </w:r>
      </w:hyperlink>
      <w:r>
        <w:t xml:space="preserve"> Бюджетного кодекса Российской Федерации. </w:t>
      </w:r>
      <w:hyperlink w:anchor="P2760" w:history="1">
        <w:r>
          <w:rPr>
            <w:color w:val="0000FF"/>
          </w:rPr>
          <w:t>Порядок</w:t>
        </w:r>
      </w:hyperlink>
      <w:r>
        <w:t xml:space="preserve"> определения объема и условие предоставления субсидий государственному бюджетному учреждению Самарской области, подведомственному министерству здравоохранения Самарской области, в соответствии с </w:t>
      </w:r>
      <w:hyperlink r:id="rId688" w:history="1">
        <w:r>
          <w:rPr>
            <w:color w:val="0000FF"/>
          </w:rPr>
          <w:t>абзацем вторым пункта 1 статьи 78.1</w:t>
        </w:r>
      </w:hyperlink>
      <w:r>
        <w:t xml:space="preserve"> Бюджетного кодекса Российской Федерации на реализацию мероприятия, предусмотренного </w:t>
      </w:r>
      <w:hyperlink w:anchor="P2457" w:history="1">
        <w:r>
          <w:rPr>
            <w:color w:val="0000FF"/>
          </w:rPr>
          <w:t>пунктом 8</w:t>
        </w:r>
      </w:hyperlink>
      <w:r>
        <w:t xml:space="preserve"> Перечня мероприятий Подпрограммы государственной программы Самарской области "Развитие социальной защиты населения в Самарской области" на 2014 - 2021 годы, приведены в приложении 2 к Подпрограмме.</w:t>
      </w:r>
    </w:p>
    <w:p w:rsidR="00B54A19" w:rsidRDefault="00B54A19">
      <w:pPr>
        <w:pStyle w:val="ConsPlusNormal"/>
        <w:jc w:val="both"/>
      </w:pPr>
      <w:r>
        <w:t xml:space="preserve">(в ред. Постановлений Правительства Самарской области от 29.12.2016 </w:t>
      </w:r>
      <w:hyperlink r:id="rId689" w:history="1">
        <w:r>
          <w:rPr>
            <w:color w:val="0000FF"/>
          </w:rPr>
          <w:t>N 845</w:t>
        </w:r>
      </w:hyperlink>
      <w:r>
        <w:t xml:space="preserve">, от 17.01.2018 </w:t>
      </w:r>
      <w:hyperlink r:id="rId690" w:history="1">
        <w:r>
          <w:rPr>
            <w:color w:val="0000FF"/>
          </w:rPr>
          <w:t>N 18</w:t>
        </w:r>
      </w:hyperlink>
      <w:r>
        <w:t xml:space="preserve">, от 29.12.2018 </w:t>
      </w:r>
      <w:hyperlink r:id="rId691" w:history="1">
        <w:r>
          <w:rPr>
            <w:color w:val="0000FF"/>
          </w:rPr>
          <w:t>N 864</w:t>
        </w:r>
      </w:hyperlink>
      <w:r>
        <w:t>)</w:t>
      </w:r>
    </w:p>
    <w:p w:rsidR="00B54A19" w:rsidRDefault="00B54A19">
      <w:pPr>
        <w:pStyle w:val="ConsPlusNormal"/>
        <w:spacing w:before="220"/>
        <w:ind w:firstLine="540"/>
        <w:jc w:val="both"/>
      </w:pPr>
      <w:r>
        <w:t xml:space="preserve">Мероприятие, указанное в </w:t>
      </w:r>
      <w:hyperlink w:anchor="P2339" w:history="1">
        <w:r>
          <w:rPr>
            <w:color w:val="0000FF"/>
          </w:rPr>
          <w:t>пункте 3.1 приложения 1</w:t>
        </w:r>
      </w:hyperlink>
      <w:r>
        <w:t xml:space="preserve"> к Подпрограмме, финансируется в форме субсидий, предоставляемых государственным бюджетным учреждениям Самарской области в соответствии с </w:t>
      </w:r>
      <w:hyperlink r:id="rId692" w:history="1">
        <w:r>
          <w:rPr>
            <w:color w:val="0000FF"/>
          </w:rPr>
          <w:t>абзацем вторым пункта 1 статьи 78.1</w:t>
        </w:r>
      </w:hyperlink>
      <w:r>
        <w:t xml:space="preserve"> Бюджетного кодекса Российской Федерации. </w:t>
      </w:r>
      <w:hyperlink w:anchor="P3039" w:history="1">
        <w:r>
          <w:rPr>
            <w:color w:val="0000FF"/>
          </w:rPr>
          <w:t>Порядок</w:t>
        </w:r>
      </w:hyperlink>
      <w:r>
        <w:t xml:space="preserve"> определения объема и условие предоставления субсидий государственным бюджетным образовательным учреждениям Самарской области, подведомственным министерству образования и науки Самарской области, в соответствии с абзацем вторым пункта 1 статьи 78.1 Бюджетного кодекса Российской Федерации на реализацию мероприятия, предусмотренного пунктом 3.1 Перечня мероприятий подпрограммы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приведены в приложении 5 к Подпрограмме.</w:t>
      </w:r>
    </w:p>
    <w:p w:rsidR="00B54A19" w:rsidRDefault="00B54A19">
      <w:pPr>
        <w:pStyle w:val="ConsPlusNormal"/>
        <w:jc w:val="both"/>
      </w:pPr>
      <w:r>
        <w:t xml:space="preserve">(абзац введен </w:t>
      </w:r>
      <w:hyperlink r:id="rId693" w:history="1">
        <w:r>
          <w:rPr>
            <w:color w:val="0000FF"/>
          </w:rPr>
          <w:t>Постановлением</w:t>
        </w:r>
      </w:hyperlink>
      <w:r>
        <w:t xml:space="preserve"> Правительства Самарской области от 26.03.2018 N 149; в ред. </w:t>
      </w:r>
      <w:hyperlink r:id="rId694"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 xml:space="preserve">Мероприятие, указанное в </w:t>
      </w:r>
      <w:hyperlink w:anchor="P2353" w:history="1">
        <w:r>
          <w:rPr>
            <w:color w:val="0000FF"/>
          </w:rPr>
          <w:t>пункте 3.2 приложения 1</w:t>
        </w:r>
      </w:hyperlink>
      <w:r>
        <w:t xml:space="preserve"> к Подпрограмме, финансируется в форме субвенций из областного бюджета местным бюджетам в целях обеспечения отдельных 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p w:rsidR="00B54A19" w:rsidRDefault="00B54A19">
      <w:pPr>
        <w:pStyle w:val="ConsPlusNormal"/>
        <w:jc w:val="both"/>
      </w:pPr>
      <w:r>
        <w:t xml:space="preserve">(абзац введен </w:t>
      </w:r>
      <w:hyperlink r:id="rId695"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 xml:space="preserve">Мероприятия, указанные в </w:t>
      </w:r>
      <w:hyperlink w:anchor="P2325" w:history="1">
        <w:r>
          <w:rPr>
            <w:color w:val="0000FF"/>
          </w:rPr>
          <w:t>пунктах 3</w:t>
        </w:r>
      </w:hyperlink>
      <w:r>
        <w:t xml:space="preserve">, </w:t>
      </w:r>
      <w:hyperlink w:anchor="P2413" w:history="1">
        <w:r>
          <w:rPr>
            <w:color w:val="0000FF"/>
          </w:rPr>
          <w:t>5</w:t>
        </w:r>
      </w:hyperlink>
      <w:r>
        <w:t xml:space="preserve"> - </w:t>
      </w:r>
      <w:hyperlink w:anchor="P2443" w:history="1">
        <w:r>
          <w:rPr>
            <w:color w:val="0000FF"/>
          </w:rPr>
          <w:t>7</w:t>
        </w:r>
      </w:hyperlink>
      <w:r>
        <w:t xml:space="preserve">, </w:t>
      </w:r>
      <w:hyperlink w:anchor="P2500" w:history="1">
        <w:r>
          <w:rPr>
            <w:color w:val="0000FF"/>
          </w:rPr>
          <w:t>11</w:t>
        </w:r>
      </w:hyperlink>
      <w:r>
        <w:t xml:space="preserve"> - </w:t>
      </w:r>
      <w:hyperlink w:anchor="P2614" w:history="1">
        <w:r>
          <w:rPr>
            <w:color w:val="0000FF"/>
          </w:rPr>
          <w:t>19 приложения 1</w:t>
        </w:r>
      </w:hyperlink>
      <w:r>
        <w:t xml:space="preserve"> к Подпрограмме, финансируются в форме бюджетных ассигнований на предоставление межбюджетных трансфертов в форме субсидий местным бюджетам из областного бюджета.</w:t>
      </w:r>
    </w:p>
    <w:p w:rsidR="00B54A19" w:rsidRDefault="00B54A19">
      <w:pPr>
        <w:pStyle w:val="ConsPlusNormal"/>
        <w:jc w:val="both"/>
      </w:pPr>
      <w:r>
        <w:t xml:space="preserve">(в ред. </w:t>
      </w:r>
      <w:hyperlink r:id="rId696"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hyperlink w:anchor="P2809" w:history="1">
        <w:r>
          <w:rPr>
            <w:color w:val="0000FF"/>
          </w:rPr>
          <w:t>Порядок</w:t>
        </w:r>
      </w:hyperlink>
      <w:r>
        <w:t xml:space="preserve">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развитию инфраструктуры учреждений отдыха и оздоровления детей, возникающих при выполнении органами местного самоуправления полномочий по организации отдыха детей в каникулярное время, приведен в приложении 3 к Подпрограмме.</w:t>
      </w:r>
    </w:p>
    <w:p w:rsidR="00B54A19" w:rsidRDefault="00B54A19">
      <w:pPr>
        <w:pStyle w:val="ConsPlusNormal"/>
        <w:spacing w:before="220"/>
        <w:ind w:firstLine="540"/>
        <w:jc w:val="both"/>
      </w:pPr>
      <w:r>
        <w:t>Порядок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самоуправления полномочий по организации отдыха детей в каникулярное время, утверждается отдельным постановлением Правительства Самарской области.</w:t>
      </w:r>
    </w:p>
    <w:p w:rsidR="00B54A19" w:rsidRDefault="00B54A19">
      <w:pPr>
        <w:pStyle w:val="ConsPlusNormal"/>
        <w:spacing w:before="220"/>
        <w:ind w:firstLine="540"/>
        <w:jc w:val="both"/>
      </w:pPr>
      <w:hyperlink w:anchor="P3097" w:history="1">
        <w:r>
          <w:rPr>
            <w:color w:val="0000FF"/>
          </w:rPr>
          <w:t>Порядок</w:t>
        </w:r>
      </w:hyperlink>
      <w:r>
        <w:t xml:space="preserve"> предоставления субсидий из областного бюджета бюджетам муниципальных образований Самарской области в целях софинансирования расходных обязательств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 приведен в приложении 6 к Подпрограмме.</w:t>
      </w:r>
    </w:p>
    <w:p w:rsidR="00B54A19" w:rsidRDefault="00B54A19">
      <w:pPr>
        <w:pStyle w:val="ConsPlusNormal"/>
        <w:jc w:val="both"/>
      </w:pPr>
      <w:r>
        <w:t xml:space="preserve">(абзац введен </w:t>
      </w:r>
      <w:hyperlink r:id="rId697"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hyperlink w:anchor="P10321" w:history="1">
        <w:r>
          <w:rPr>
            <w:color w:val="0000FF"/>
          </w:rPr>
          <w:t>Вводимые мощности</w:t>
        </w:r>
      </w:hyperlink>
      <w:r>
        <w:t xml:space="preserve"> и сметная стоимость (остаток сметной стоимости) объектов капитального строительства приведены в приложении 9 к государственной программе Самарской области "Развитие социальной защиты населения в Самарской области" на 2014 - 2021 годы.</w:t>
      </w:r>
    </w:p>
    <w:p w:rsidR="00B54A19" w:rsidRDefault="00B54A19">
      <w:pPr>
        <w:pStyle w:val="ConsPlusNormal"/>
        <w:jc w:val="both"/>
      </w:pPr>
      <w:r>
        <w:t xml:space="preserve">(абзац введен </w:t>
      </w:r>
      <w:hyperlink r:id="rId698"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 xml:space="preserve">Мероприятие, указанное в </w:t>
      </w:r>
      <w:hyperlink w:anchor="P2486" w:history="1">
        <w:r>
          <w:rPr>
            <w:color w:val="0000FF"/>
          </w:rPr>
          <w:t>пункте 10 приложения 1</w:t>
        </w:r>
      </w:hyperlink>
      <w:r>
        <w:t xml:space="preserve"> к Подпрограмме, финансируется в форме бюджетных ассигнований на предоставление субсидий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w:t>
      </w:r>
    </w:p>
    <w:p w:rsidR="00B54A19" w:rsidRDefault="00B54A19">
      <w:pPr>
        <w:pStyle w:val="ConsPlusNormal"/>
        <w:jc w:val="both"/>
      </w:pPr>
      <w:r>
        <w:t xml:space="preserve">(абзац введен </w:t>
      </w:r>
      <w:hyperlink r:id="rId699" w:history="1">
        <w:r>
          <w:rPr>
            <w:color w:val="0000FF"/>
          </w:rPr>
          <w:t>Постановлением</w:t>
        </w:r>
      </w:hyperlink>
      <w:r>
        <w:t xml:space="preserve"> Правительства Самарской области от 31.12.2015 N 918)</w:t>
      </w:r>
    </w:p>
    <w:p w:rsidR="00B54A19" w:rsidRDefault="00B54A19">
      <w:pPr>
        <w:pStyle w:val="ConsPlusNormal"/>
        <w:spacing w:before="220"/>
        <w:ind w:firstLine="540"/>
        <w:jc w:val="both"/>
      </w:pPr>
      <w:hyperlink w:anchor="P2896" w:history="1">
        <w:r>
          <w:rPr>
            <w:color w:val="0000FF"/>
          </w:rPr>
          <w:t>Порядок</w:t>
        </w:r>
      </w:hyperlink>
      <w:r>
        <w:t xml:space="preserve"> предоставления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 приведен в приложении 3.1 к Подпрограмме.</w:t>
      </w:r>
    </w:p>
    <w:p w:rsidR="00B54A19" w:rsidRDefault="00B54A19">
      <w:pPr>
        <w:pStyle w:val="ConsPlusNormal"/>
        <w:jc w:val="both"/>
      </w:pPr>
      <w:r>
        <w:t xml:space="preserve">(абзац введен </w:t>
      </w:r>
      <w:hyperlink r:id="rId700" w:history="1">
        <w:r>
          <w:rPr>
            <w:color w:val="0000FF"/>
          </w:rPr>
          <w:t>Постановлением</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Мероприятия, указанные в </w:t>
      </w:r>
      <w:hyperlink w:anchor="P2238" w:history="1">
        <w:r>
          <w:rPr>
            <w:color w:val="0000FF"/>
          </w:rPr>
          <w:t>пунктах 1</w:t>
        </w:r>
      </w:hyperlink>
      <w:r>
        <w:t xml:space="preserve">, </w:t>
      </w:r>
      <w:hyperlink w:anchor="P2254" w:history="1">
        <w:r>
          <w:rPr>
            <w:color w:val="0000FF"/>
          </w:rPr>
          <w:t>2 приложения 1</w:t>
        </w:r>
      </w:hyperlink>
      <w:r>
        <w:t xml:space="preserve"> к Подпрограмме, финансируются в форме ассигнований на социальное обеспечение населения в целях реализации мер социальной поддержки населения.</w:t>
      </w:r>
    </w:p>
    <w:p w:rsidR="00B54A19" w:rsidRDefault="00B54A19">
      <w:pPr>
        <w:pStyle w:val="ConsPlusNormal"/>
        <w:spacing w:before="220"/>
        <w:ind w:firstLine="540"/>
        <w:jc w:val="both"/>
      </w:pPr>
      <w:r>
        <w:t xml:space="preserve">Министерство социально-демографической и семейной политики Самарской области утверждает порядки реализации мероприятий, предусмотренных </w:t>
      </w:r>
      <w:hyperlink w:anchor="P2238" w:history="1">
        <w:r>
          <w:rPr>
            <w:color w:val="0000FF"/>
          </w:rPr>
          <w:t>пунктами 1</w:t>
        </w:r>
      </w:hyperlink>
      <w:r>
        <w:t xml:space="preserve">, </w:t>
      </w:r>
      <w:hyperlink w:anchor="P2254" w:history="1">
        <w:r>
          <w:rPr>
            <w:color w:val="0000FF"/>
          </w:rPr>
          <w:t>2 приложения 1</w:t>
        </w:r>
      </w:hyperlink>
      <w:r>
        <w:t xml:space="preserve"> к Подпрограмме.</w:t>
      </w:r>
    </w:p>
    <w:p w:rsidR="00B54A19" w:rsidRDefault="00B54A19">
      <w:pPr>
        <w:pStyle w:val="ConsPlusNormal"/>
        <w:jc w:val="both"/>
      </w:pPr>
      <w:r>
        <w:t xml:space="preserve">(в ред. </w:t>
      </w:r>
      <w:hyperlink r:id="rId701"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Распределение объемов бюджетных ассигнований, предусматриваемых соответствующим главным распорядителям средств областного бюджета на реализацию Подпрограммы, представлено в таблице 1.</w:t>
      </w:r>
    </w:p>
    <w:p w:rsidR="00B54A19" w:rsidRDefault="00B54A19">
      <w:pPr>
        <w:pStyle w:val="ConsPlusNormal"/>
        <w:jc w:val="both"/>
      </w:pPr>
    </w:p>
    <w:p w:rsidR="00B54A19" w:rsidRDefault="00B54A19">
      <w:pPr>
        <w:pStyle w:val="ConsPlusNormal"/>
        <w:jc w:val="right"/>
        <w:outlineLvl w:val="3"/>
      </w:pPr>
      <w:r>
        <w:t>Таблица 1</w:t>
      </w:r>
    </w:p>
    <w:p w:rsidR="00B54A19" w:rsidRDefault="00B54A19">
      <w:pPr>
        <w:pStyle w:val="ConsPlusNormal"/>
        <w:jc w:val="both"/>
      </w:pPr>
    </w:p>
    <w:p w:rsidR="00B54A19" w:rsidRDefault="00B54A19">
      <w:pPr>
        <w:pStyle w:val="ConsPlusTitle"/>
        <w:jc w:val="center"/>
      </w:pPr>
      <w:r>
        <w:t>Распределение</w:t>
      </w:r>
    </w:p>
    <w:p w:rsidR="00B54A19" w:rsidRDefault="00B54A19">
      <w:pPr>
        <w:pStyle w:val="ConsPlusTitle"/>
        <w:jc w:val="center"/>
      </w:pPr>
      <w:r>
        <w:t>объемов бюджетных ассигнований, предусматриваемых</w:t>
      </w:r>
    </w:p>
    <w:p w:rsidR="00B54A19" w:rsidRDefault="00B54A19">
      <w:pPr>
        <w:pStyle w:val="ConsPlusTitle"/>
        <w:jc w:val="center"/>
      </w:pPr>
      <w:r>
        <w:t>соответствующим главным распорядителям средств областного</w:t>
      </w:r>
    </w:p>
    <w:p w:rsidR="00B54A19" w:rsidRDefault="00B54A19">
      <w:pPr>
        <w:pStyle w:val="ConsPlusTitle"/>
        <w:jc w:val="center"/>
      </w:pPr>
      <w:r>
        <w:t>бюджета на реализацию подпрограммы "Развитие системы отдыха</w:t>
      </w:r>
    </w:p>
    <w:p w:rsidR="00B54A19" w:rsidRDefault="00B54A19">
      <w:pPr>
        <w:pStyle w:val="ConsPlusTitle"/>
        <w:jc w:val="center"/>
      </w:pPr>
      <w:r>
        <w:t>и оздоровления детей в Самарской области</w:t>
      </w:r>
    </w:p>
    <w:p w:rsidR="00B54A19" w:rsidRDefault="00B54A19">
      <w:pPr>
        <w:pStyle w:val="ConsPlusTitle"/>
        <w:jc w:val="center"/>
      </w:pPr>
      <w:r>
        <w:t>на 2014 - 2021 годы" государственной программы Самарской</w:t>
      </w:r>
    </w:p>
    <w:p w:rsidR="00B54A19" w:rsidRDefault="00B54A19">
      <w:pPr>
        <w:pStyle w:val="ConsPlusTitle"/>
        <w:jc w:val="center"/>
      </w:pPr>
      <w:r>
        <w:t>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pStyle w:val="ConsPlusNormal"/>
        <w:jc w:val="center"/>
      </w:pPr>
      <w:r>
        <w:t xml:space="preserve">(в ред. </w:t>
      </w:r>
      <w:hyperlink r:id="rId702"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50"/>
        <w:gridCol w:w="1348"/>
        <w:gridCol w:w="1348"/>
        <w:gridCol w:w="1348"/>
        <w:gridCol w:w="1348"/>
        <w:gridCol w:w="1348"/>
        <w:gridCol w:w="1348"/>
        <w:gridCol w:w="1348"/>
        <w:gridCol w:w="1348"/>
        <w:gridCol w:w="1757"/>
      </w:tblGrid>
      <w:tr w:rsidR="00B54A19">
        <w:tc>
          <w:tcPr>
            <w:tcW w:w="2154" w:type="dxa"/>
            <w:vMerge w:val="restart"/>
            <w:tcBorders>
              <w:top w:val="single" w:sz="4" w:space="0" w:color="auto"/>
              <w:bottom w:val="single" w:sz="4" w:space="0" w:color="auto"/>
            </w:tcBorders>
          </w:tcPr>
          <w:p w:rsidR="00B54A19" w:rsidRDefault="00B54A19">
            <w:pPr>
              <w:pStyle w:val="ConsPlusNormal"/>
              <w:jc w:val="center"/>
            </w:pPr>
            <w:r>
              <w:lastRenderedPageBreak/>
              <w:t>Наименование главного распорядителя бюджетных средств</w:t>
            </w:r>
          </w:p>
        </w:tc>
        <w:tc>
          <w:tcPr>
            <w:tcW w:w="1850" w:type="dxa"/>
            <w:vMerge w:val="restart"/>
            <w:tcBorders>
              <w:top w:val="single" w:sz="4" w:space="0" w:color="auto"/>
              <w:bottom w:val="single" w:sz="4" w:space="0" w:color="auto"/>
            </w:tcBorders>
          </w:tcPr>
          <w:p w:rsidR="00B54A19" w:rsidRDefault="00B54A19">
            <w:pPr>
              <w:pStyle w:val="ConsPlusNormal"/>
              <w:jc w:val="center"/>
            </w:pPr>
            <w:r>
              <w:t>Источник финансирования</w:t>
            </w:r>
          </w:p>
        </w:tc>
        <w:tc>
          <w:tcPr>
            <w:tcW w:w="12541" w:type="dxa"/>
            <w:gridSpan w:val="9"/>
            <w:tcBorders>
              <w:top w:val="single" w:sz="4" w:space="0" w:color="auto"/>
              <w:bottom w:val="single" w:sz="4" w:space="0" w:color="auto"/>
            </w:tcBorders>
          </w:tcPr>
          <w:p w:rsidR="00B54A19" w:rsidRDefault="00B54A19">
            <w:pPr>
              <w:pStyle w:val="ConsPlusNormal"/>
              <w:jc w:val="center"/>
            </w:pPr>
            <w:r>
              <w:t>Объем финансирования по годам, тыс. рублей</w:t>
            </w:r>
          </w:p>
        </w:tc>
      </w:tr>
      <w:tr w:rsidR="00B54A19">
        <w:tc>
          <w:tcPr>
            <w:tcW w:w="2154" w:type="dxa"/>
            <w:vMerge/>
            <w:tcBorders>
              <w:top w:val="single" w:sz="4" w:space="0" w:color="auto"/>
              <w:bottom w:val="single" w:sz="4" w:space="0" w:color="auto"/>
            </w:tcBorders>
          </w:tcPr>
          <w:p w:rsidR="00B54A19" w:rsidRDefault="00B54A19"/>
        </w:tc>
        <w:tc>
          <w:tcPr>
            <w:tcW w:w="1850" w:type="dxa"/>
            <w:vMerge/>
            <w:tcBorders>
              <w:top w:val="single" w:sz="4" w:space="0" w:color="auto"/>
              <w:bottom w:val="single" w:sz="4" w:space="0" w:color="auto"/>
            </w:tcBorders>
          </w:tcPr>
          <w:p w:rsidR="00B54A19" w:rsidRDefault="00B54A19"/>
        </w:tc>
        <w:tc>
          <w:tcPr>
            <w:tcW w:w="1348" w:type="dxa"/>
            <w:tcBorders>
              <w:top w:val="single" w:sz="4" w:space="0" w:color="auto"/>
              <w:bottom w:val="single" w:sz="4" w:space="0" w:color="auto"/>
            </w:tcBorders>
          </w:tcPr>
          <w:p w:rsidR="00B54A19" w:rsidRDefault="00B54A19">
            <w:pPr>
              <w:pStyle w:val="ConsPlusNormal"/>
              <w:jc w:val="center"/>
            </w:pPr>
            <w:r>
              <w:t>2014</w:t>
            </w:r>
          </w:p>
        </w:tc>
        <w:tc>
          <w:tcPr>
            <w:tcW w:w="1348" w:type="dxa"/>
            <w:tcBorders>
              <w:top w:val="single" w:sz="4" w:space="0" w:color="auto"/>
              <w:bottom w:val="single" w:sz="4" w:space="0" w:color="auto"/>
            </w:tcBorders>
          </w:tcPr>
          <w:p w:rsidR="00B54A19" w:rsidRDefault="00B54A19">
            <w:pPr>
              <w:pStyle w:val="ConsPlusNormal"/>
              <w:jc w:val="center"/>
            </w:pPr>
            <w:r>
              <w:t>2015</w:t>
            </w:r>
          </w:p>
        </w:tc>
        <w:tc>
          <w:tcPr>
            <w:tcW w:w="1348" w:type="dxa"/>
            <w:tcBorders>
              <w:top w:val="single" w:sz="4" w:space="0" w:color="auto"/>
              <w:bottom w:val="single" w:sz="4" w:space="0" w:color="auto"/>
            </w:tcBorders>
          </w:tcPr>
          <w:p w:rsidR="00B54A19" w:rsidRDefault="00B54A19">
            <w:pPr>
              <w:pStyle w:val="ConsPlusNormal"/>
              <w:jc w:val="center"/>
            </w:pPr>
            <w:r>
              <w:t>2016</w:t>
            </w:r>
          </w:p>
        </w:tc>
        <w:tc>
          <w:tcPr>
            <w:tcW w:w="1348" w:type="dxa"/>
            <w:tcBorders>
              <w:top w:val="single" w:sz="4" w:space="0" w:color="auto"/>
              <w:bottom w:val="single" w:sz="4" w:space="0" w:color="auto"/>
            </w:tcBorders>
          </w:tcPr>
          <w:p w:rsidR="00B54A19" w:rsidRDefault="00B54A19">
            <w:pPr>
              <w:pStyle w:val="ConsPlusNormal"/>
              <w:jc w:val="center"/>
            </w:pPr>
            <w:r>
              <w:t>2017</w:t>
            </w:r>
          </w:p>
        </w:tc>
        <w:tc>
          <w:tcPr>
            <w:tcW w:w="1348" w:type="dxa"/>
            <w:tcBorders>
              <w:top w:val="single" w:sz="4" w:space="0" w:color="auto"/>
              <w:bottom w:val="single" w:sz="4" w:space="0" w:color="auto"/>
            </w:tcBorders>
          </w:tcPr>
          <w:p w:rsidR="00B54A19" w:rsidRDefault="00B54A19">
            <w:pPr>
              <w:pStyle w:val="ConsPlusNormal"/>
              <w:jc w:val="center"/>
            </w:pPr>
            <w:r>
              <w:t>2018</w:t>
            </w:r>
          </w:p>
        </w:tc>
        <w:tc>
          <w:tcPr>
            <w:tcW w:w="1348" w:type="dxa"/>
            <w:tcBorders>
              <w:top w:val="single" w:sz="4" w:space="0" w:color="auto"/>
              <w:bottom w:val="single" w:sz="4" w:space="0" w:color="auto"/>
            </w:tcBorders>
          </w:tcPr>
          <w:p w:rsidR="00B54A19" w:rsidRDefault="00B54A19">
            <w:pPr>
              <w:pStyle w:val="ConsPlusNormal"/>
              <w:jc w:val="center"/>
            </w:pPr>
            <w:r>
              <w:t>2019</w:t>
            </w:r>
          </w:p>
        </w:tc>
        <w:tc>
          <w:tcPr>
            <w:tcW w:w="1348" w:type="dxa"/>
            <w:tcBorders>
              <w:top w:val="single" w:sz="4" w:space="0" w:color="auto"/>
              <w:bottom w:val="single" w:sz="4" w:space="0" w:color="auto"/>
            </w:tcBorders>
          </w:tcPr>
          <w:p w:rsidR="00B54A19" w:rsidRDefault="00B54A19">
            <w:pPr>
              <w:pStyle w:val="ConsPlusNormal"/>
              <w:jc w:val="center"/>
            </w:pPr>
            <w:r>
              <w:t>2020</w:t>
            </w:r>
          </w:p>
        </w:tc>
        <w:tc>
          <w:tcPr>
            <w:tcW w:w="1348" w:type="dxa"/>
            <w:tcBorders>
              <w:top w:val="single" w:sz="4" w:space="0" w:color="auto"/>
              <w:bottom w:val="single" w:sz="4" w:space="0" w:color="auto"/>
            </w:tcBorders>
          </w:tcPr>
          <w:p w:rsidR="00B54A19" w:rsidRDefault="00B54A19">
            <w:pPr>
              <w:pStyle w:val="ConsPlusNormal"/>
              <w:jc w:val="center"/>
            </w:pPr>
            <w:r>
              <w:t>2021</w:t>
            </w:r>
          </w:p>
        </w:tc>
        <w:tc>
          <w:tcPr>
            <w:tcW w:w="1757" w:type="dxa"/>
            <w:tcBorders>
              <w:top w:val="single" w:sz="4" w:space="0" w:color="auto"/>
              <w:bottom w:val="single" w:sz="4" w:space="0" w:color="auto"/>
            </w:tcBorders>
          </w:tcPr>
          <w:p w:rsidR="00B54A19" w:rsidRDefault="00B54A19">
            <w:pPr>
              <w:pStyle w:val="ConsPlusNormal"/>
              <w:jc w:val="center"/>
            </w:pPr>
            <w:r>
              <w:t>Итого</w:t>
            </w:r>
          </w:p>
        </w:tc>
      </w:tr>
      <w:tr w:rsidR="00B54A19">
        <w:tblPrEx>
          <w:tblBorders>
            <w:left w:val="none" w:sz="0" w:space="0" w:color="auto"/>
            <w:right w:val="none" w:sz="0" w:space="0" w:color="auto"/>
            <w:insideV w:val="none" w:sz="0" w:space="0" w:color="auto"/>
          </w:tblBorders>
        </w:tblPrEx>
        <w:tc>
          <w:tcPr>
            <w:tcW w:w="2154" w:type="dxa"/>
            <w:vMerge w:val="restart"/>
            <w:tcBorders>
              <w:top w:val="single" w:sz="4" w:space="0" w:color="auto"/>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850" w:type="dxa"/>
            <w:tcBorders>
              <w:top w:val="single" w:sz="4" w:space="0" w:color="auto"/>
              <w:left w:val="nil"/>
              <w:bottom w:val="nil"/>
              <w:right w:val="nil"/>
            </w:tcBorders>
          </w:tcPr>
          <w:p w:rsidR="00B54A19" w:rsidRDefault="00B54A19">
            <w:pPr>
              <w:pStyle w:val="ConsPlusNormal"/>
            </w:pPr>
            <w:r>
              <w:t>Средства областного бюджета</w:t>
            </w:r>
          </w:p>
        </w:tc>
        <w:tc>
          <w:tcPr>
            <w:tcW w:w="1348" w:type="dxa"/>
            <w:tcBorders>
              <w:top w:val="single" w:sz="4" w:space="0" w:color="auto"/>
              <w:left w:val="nil"/>
              <w:bottom w:val="nil"/>
              <w:right w:val="nil"/>
            </w:tcBorders>
          </w:tcPr>
          <w:p w:rsidR="00B54A19" w:rsidRDefault="00B54A19">
            <w:pPr>
              <w:pStyle w:val="ConsPlusNormal"/>
              <w:jc w:val="center"/>
            </w:pPr>
            <w:r>
              <w:t>621 750,38</w:t>
            </w:r>
          </w:p>
        </w:tc>
        <w:tc>
          <w:tcPr>
            <w:tcW w:w="1348" w:type="dxa"/>
            <w:tcBorders>
              <w:top w:val="single" w:sz="4" w:space="0" w:color="auto"/>
              <w:left w:val="nil"/>
              <w:bottom w:val="nil"/>
              <w:right w:val="nil"/>
            </w:tcBorders>
          </w:tcPr>
          <w:p w:rsidR="00B54A19" w:rsidRDefault="00B54A19">
            <w:pPr>
              <w:pStyle w:val="ConsPlusNormal"/>
              <w:jc w:val="center"/>
            </w:pPr>
            <w:r>
              <w:t>616 497,67</w:t>
            </w:r>
          </w:p>
        </w:tc>
        <w:tc>
          <w:tcPr>
            <w:tcW w:w="1348" w:type="dxa"/>
            <w:tcBorders>
              <w:top w:val="single" w:sz="4" w:space="0" w:color="auto"/>
              <w:left w:val="nil"/>
              <w:bottom w:val="nil"/>
              <w:right w:val="nil"/>
            </w:tcBorders>
          </w:tcPr>
          <w:p w:rsidR="00B54A19" w:rsidRDefault="00B54A19">
            <w:pPr>
              <w:pStyle w:val="ConsPlusNormal"/>
              <w:jc w:val="center"/>
            </w:pPr>
            <w:r>
              <w:t>658 579,58</w:t>
            </w:r>
          </w:p>
        </w:tc>
        <w:tc>
          <w:tcPr>
            <w:tcW w:w="1348" w:type="dxa"/>
            <w:tcBorders>
              <w:top w:val="single" w:sz="4" w:space="0" w:color="auto"/>
              <w:left w:val="nil"/>
              <w:bottom w:val="nil"/>
              <w:right w:val="nil"/>
            </w:tcBorders>
          </w:tcPr>
          <w:p w:rsidR="00B54A19" w:rsidRDefault="00B54A19">
            <w:pPr>
              <w:pStyle w:val="ConsPlusNormal"/>
              <w:jc w:val="center"/>
            </w:pPr>
            <w:r>
              <w:t>614 617,68</w:t>
            </w:r>
          </w:p>
        </w:tc>
        <w:tc>
          <w:tcPr>
            <w:tcW w:w="1348" w:type="dxa"/>
            <w:tcBorders>
              <w:top w:val="single" w:sz="4" w:space="0" w:color="auto"/>
              <w:left w:val="nil"/>
              <w:bottom w:val="nil"/>
              <w:right w:val="nil"/>
            </w:tcBorders>
          </w:tcPr>
          <w:p w:rsidR="00B54A19" w:rsidRDefault="00B54A19">
            <w:pPr>
              <w:pStyle w:val="ConsPlusNormal"/>
              <w:jc w:val="center"/>
            </w:pPr>
            <w:r>
              <w:t>637 766,58</w:t>
            </w:r>
          </w:p>
        </w:tc>
        <w:tc>
          <w:tcPr>
            <w:tcW w:w="1348" w:type="dxa"/>
            <w:tcBorders>
              <w:top w:val="single" w:sz="4" w:space="0" w:color="auto"/>
              <w:left w:val="nil"/>
              <w:bottom w:val="nil"/>
              <w:right w:val="nil"/>
            </w:tcBorders>
          </w:tcPr>
          <w:p w:rsidR="00B54A19" w:rsidRDefault="00B54A19">
            <w:pPr>
              <w:pStyle w:val="ConsPlusNormal"/>
              <w:jc w:val="center"/>
            </w:pPr>
            <w:r>
              <w:t>749 390,82</w:t>
            </w:r>
          </w:p>
        </w:tc>
        <w:tc>
          <w:tcPr>
            <w:tcW w:w="1348" w:type="dxa"/>
            <w:tcBorders>
              <w:top w:val="single" w:sz="4" w:space="0" w:color="auto"/>
              <w:left w:val="nil"/>
              <w:bottom w:val="nil"/>
              <w:right w:val="nil"/>
            </w:tcBorders>
          </w:tcPr>
          <w:p w:rsidR="00B54A19" w:rsidRDefault="00B54A19">
            <w:pPr>
              <w:pStyle w:val="ConsPlusNormal"/>
              <w:jc w:val="center"/>
            </w:pPr>
            <w:r>
              <w:t>827 416,05</w:t>
            </w:r>
          </w:p>
        </w:tc>
        <w:tc>
          <w:tcPr>
            <w:tcW w:w="1348" w:type="dxa"/>
            <w:tcBorders>
              <w:top w:val="single" w:sz="4" w:space="0" w:color="auto"/>
              <w:left w:val="nil"/>
              <w:bottom w:val="nil"/>
              <w:right w:val="nil"/>
            </w:tcBorders>
          </w:tcPr>
          <w:p w:rsidR="00B54A19" w:rsidRDefault="00B54A19">
            <w:pPr>
              <w:pStyle w:val="ConsPlusNormal"/>
              <w:jc w:val="center"/>
            </w:pPr>
            <w:r>
              <w:t>827 416,05</w:t>
            </w:r>
          </w:p>
        </w:tc>
        <w:tc>
          <w:tcPr>
            <w:tcW w:w="1757" w:type="dxa"/>
            <w:tcBorders>
              <w:top w:val="single" w:sz="4" w:space="0" w:color="auto"/>
              <w:left w:val="nil"/>
              <w:bottom w:val="nil"/>
              <w:right w:val="nil"/>
            </w:tcBorders>
          </w:tcPr>
          <w:p w:rsidR="00B54A19" w:rsidRDefault="00B54A19">
            <w:pPr>
              <w:pStyle w:val="ConsPlusNormal"/>
              <w:jc w:val="center"/>
            </w:pPr>
            <w:r>
              <w:t>5 553 434,81</w:t>
            </w:r>
          </w:p>
        </w:tc>
      </w:tr>
      <w:tr w:rsidR="00B54A19">
        <w:tblPrEx>
          <w:tblBorders>
            <w:left w:val="none" w:sz="0" w:space="0" w:color="auto"/>
            <w:right w:val="none" w:sz="0" w:space="0" w:color="auto"/>
            <w:insideH w:val="none" w:sz="0" w:space="0" w:color="auto"/>
            <w:insideV w:val="none" w:sz="0" w:space="0" w:color="auto"/>
          </w:tblBorders>
        </w:tblPrEx>
        <w:tc>
          <w:tcPr>
            <w:tcW w:w="2154" w:type="dxa"/>
            <w:vMerge/>
            <w:tcBorders>
              <w:top w:val="single" w:sz="4" w:space="0" w:color="auto"/>
              <w:left w:val="nil"/>
              <w:bottom w:val="nil"/>
              <w:right w:val="nil"/>
            </w:tcBorders>
          </w:tcPr>
          <w:p w:rsidR="00B54A19" w:rsidRDefault="00B54A19"/>
        </w:tc>
        <w:tc>
          <w:tcPr>
            <w:tcW w:w="1850" w:type="dxa"/>
            <w:tcBorders>
              <w:top w:val="nil"/>
              <w:left w:val="nil"/>
              <w:bottom w:val="nil"/>
              <w:right w:val="nil"/>
            </w:tcBorders>
          </w:tcPr>
          <w:p w:rsidR="00B54A19" w:rsidRDefault="00B54A19">
            <w:pPr>
              <w:pStyle w:val="ConsPlusNormal"/>
            </w:pPr>
            <w:r>
              <w:t>В том числе:</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 w:type="dxa"/>
            <w:vMerge/>
            <w:tcBorders>
              <w:top w:val="single" w:sz="4" w:space="0" w:color="auto"/>
              <w:left w:val="nil"/>
              <w:bottom w:val="nil"/>
              <w:right w:val="nil"/>
            </w:tcBorders>
          </w:tcPr>
          <w:p w:rsidR="00B54A19" w:rsidRDefault="00B54A19"/>
        </w:tc>
        <w:tc>
          <w:tcPr>
            <w:tcW w:w="1850" w:type="dxa"/>
            <w:tcBorders>
              <w:top w:val="nil"/>
              <w:left w:val="nil"/>
              <w:bottom w:val="nil"/>
              <w:right w:val="nil"/>
            </w:tcBorders>
          </w:tcPr>
          <w:p w:rsidR="00B54A19" w:rsidRDefault="00B54A19">
            <w:pPr>
              <w:pStyle w:val="ConsPlusNormal"/>
            </w:pPr>
            <w:r>
              <w:t>за счет средств субсидии из федерального бюджета бюджету Самарской области</w:t>
            </w:r>
          </w:p>
        </w:tc>
        <w:tc>
          <w:tcPr>
            <w:tcW w:w="1348" w:type="dxa"/>
            <w:tcBorders>
              <w:top w:val="nil"/>
              <w:left w:val="nil"/>
              <w:bottom w:val="nil"/>
              <w:right w:val="nil"/>
            </w:tcBorders>
          </w:tcPr>
          <w:p w:rsidR="00B54A19" w:rsidRDefault="00B54A19">
            <w:pPr>
              <w:pStyle w:val="ConsPlusNormal"/>
              <w:jc w:val="center"/>
            </w:pPr>
            <w:r>
              <w:t>53 939,60</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53 939,60</w:t>
            </w:r>
          </w:p>
        </w:tc>
      </w:tr>
      <w:tr w:rsidR="00B54A19">
        <w:tblPrEx>
          <w:tblBorders>
            <w:left w:val="none" w:sz="0" w:space="0" w:color="auto"/>
            <w:right w:val="none" w:sz="0" w:space="0" w:color="auto"/>
            <w:insideH w:val="none" w:sz="0" w:space="0" w:color="auto"/>
            <w:insideV w:val="none" w:sz="0" w:space="0" w:color="auto"/>
          </w:tblBorders>
        </w:tblPrEx>
        <w:tc>
          <w:tcPr>
            <w:tcW w:w="2154" w:type="dxa"/>
            <w:vMerge/>
            <w:tcBorders>
              <w:top w:val="single" w:sz="4" w:space="0" w:color="auto"/>
              <w:left w:val="nil"/>
              <w:bottom w:val="nil"/>
              <w:right w:val="nil"/>
            </w:tcBorders>
          </w:tcPr>
          <w:p w:rsidR="00B54A19" w:rsidRDefault="00B54A19"/>
        </w:tc>
        <w:tc>
          <w:tcPr>
            <w:tcW w:w="1850" w:type="dxa"/>
            <w:tcBorders>
              <w:top w:val="nil"/>
              <w:left w:val="nil"/>
              <w:bottom w:val="nil"/>
              <w:right w:val="nil"/>
            </w:tcBorders>
          </w:tcPr>
          <w:p w:rsidR="00B54A19" w:rsidRDefault="00B54A19">
            <w:pPr>
              <w:pStyle w:val="ConsPlusNormal"/>
            </w:pPr>
            <w:r>
              <w:t>за счет иных межбюджетных трансфертов</w:t>
            </w:r>
          </w:p>
        </w:tc>
        <w:tc>
          <w:tcPr>
            <w:tcW w:w="1348" w:type="dxa"/>
            <w:tcBorders>
              <w:top w:val="nil"/>
              <w:left w:val="nil"/>
              <w:bottom w:val="nil"/>
              <w:right w:val="nil"/>
            </w:tcBorders>
          </w:tcPr>
          <w:p w:rsidR="00B54A19" w:rsidRDefault="00B54A19">
            <w:pPr>
              <w:pStyle w:val="ConsPlusNormal"/>
              <w:jc w:val="center"/>
            </w:pPr>
            <w:r>
              <w:t>5 249,10</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jc w:val="center"/>
            </w:pPr>
            <w:r>
              <w:t>43 417,90</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48 667,00</w:t>
            </w:r>
          </w:p>
        </w:tc>
      </w:tr>
      <w:tr w:rsidR="00B54A1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B54A19" w:rsidRDefault="00B54A19">
            <w:pPr>
              <w:pStyle w:val="ConsPlusNormal"/>
            </w:pPr>
            <w:r>
              <w:t>Министерство здравоохранения Самарской области</w:t>
            </w:r>
          </w:p>
        </w:tc>
        <w:tc>
          <w:tcPr>
            <w:tcW w:w="1850" w:type="dxa"/>
            <w:tcBorders>
              <w:top w:val="nil"/>
              <w:left w:val="nil"/>
              <w:bottom w:val="nil"/>
              <w:right w:val="nil"/>
            </w:tcBorders>
          </w:tcPr>
          <w:p w:rsidR="00B54A19" w:rsidRDefault="00B54A19">
            <w:pPr>
              <w:pStyle w:val="ConsPlusNormal"/>
            </w:pPr>
            <w:r>
              <w:t>Средства областного бюджета</w:t>
            </w:r>
          </w:p>
        </w:tc>
        <w:tc>
          <w:tcPr>
            <w:tcW w:w="1348" w:type="dxa"/>
            <w:tcBorders>
              <w:top w:val="nil"/>
              <w:left w:val="nil"/>
              <w:bottom w:val="nil"/>
              <w:right w:val="nil"/>
            </w:tcBorders>
          </w:tcPr>
          <w:p w:rsidR="00B54A19" w:rsidRDefault="00B54A19">
            <w:pPr>
              <w:pStyle w:val="ConsPlusNormal"/>
              <w:jc w:val="center"/>
            </w:pPr>
            <w:r>
              <w:t>6 660,60</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6 660,60</w:t>
            </w:r>
          </w:p>
        </w:tc>
      </w:tr>
      <w:tr w:rsidR="00B54A1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B54A19" w:rsidRDefault="00B54A19">
            <w:pPr>
              <w:pStyle w:val="ConsPlusNormal"/>
            </w:pPr>
            <w:r>
              <w:t>Министерство образования и науки Самарской области</w:t>
            </w:r>
          </w:p>
        </w:tc>
        <w:tc>
          <w:tcPr>
            <w:tcW w:w="1850" w:type="dxa"/>
            <w:tcBorders>
              <w:top w:val="nil"/>
              <w:left w:val="nil"/>
              <w:bottom w:val="nil"/>
              <w:right w:val="nil"/>
            </w:tcBorders>
          </w:tcPr>
          <w:p w:rsidR="00B54A19" w:rsidRDefault="00B54A19">
            <w:pPr>
              <w:pStyle w:val="ConsPlusNormal"/>
            </w:pPr>
            <w:r>
              <w:t>Средства областного бюджета</w:t>
            </w:r>
          </w:p>
        </w:tc>
        <w:tc>
          <w:tcPr>
            <w:tcW w:w="1348" w:type="dxa"/>
            <w:tcBorders>
              <w:top w:val="nil"/>
              <w:left w:val="nil"/>
              <w:bottom w:val="nil"/>
              <w:right w:val="nil"/>
            </w:tcBorders>
          </w:tcPr>
          <w:p w:rsidR="00B54A19" w:rsidRDefault="00B54A19">
            <w:pPr>
              <w:pStyle w:val="ConsPlusNormal"/>
              <w:jc w:val="center"/>
            </w:pPr>
            <w:r>
              <w:t>72 409,00</w:t>
            </w:r>
          </w:p>
        </w:tc>
        <w:tc>
          <w:tcPr>
            <w:tcW w:w="1348" w:type="dxa"/>
            <w:tcBorders>
              <w:top w:val="nil"/>
              <w:left w:val="nil"/>
              <w:bottom w:val="nil"/>
              <w:right w:val="nil"/>
            </w:tcBorders>
          </w:tcPr>
          <w:p w:rsidR="00B54A19" w:rsidRDefault="00B54A19">
            <w:pPr>
              <w:pStyle w:val="ConsPlusNormal"/>
              <w:jc w:val="center"/>
            </w:pPr>
            <w:r>
              <w:t>72 409,00</w:t>
            </w:r>
          </w:p>
        </w:tc>
        <w:tc>
          <w:tcPr>
            <w:tcW w:w="1348" w:type="dxa"/>
            <w:tcBorders>
              <w:top w:val="nil"/>
              <w:left w:val="nil"/>
              <w:bottom w:val="nil"/>
              <w:right w:val="nil"/>
            </w:tcBorders>
          </w:tcPr>
          <w:p w:rsidR="00B54A19" w:rsidRDefault="00B54A19">
            <w:pPr>
              <w:pStyle w:val="ConsPlusNormal"/>
              <w:jc w:val="center"/>
            </w:pPr>
            <w:r>
              <w:t>72 409,00</w:t>
            </w:r>
          </w:p>
        </w:tc>
        <w:tc>
          <w:tcPr>
            <w:tcW w:w="1348" w:type="dxa"/>
            <w:tcBorders>
              <w:top w:val="nil"/>
              <w:left w:val="nil"/>
              <w:bottom w:val="nil"/>
              <w:right w:val="nil"/>
            </w:tcBorders>
          </w:tcPr>
          <w:p w:rsidR="00B54A19" w:rsidRDefault="00B54A19">
            <w:pPr>
              <w:pStyle w:val="ConsPlusNormal"/>
              <w:jc w:val="center"/>
            </w:pPr>
            <w:r>
              <w:t>61 548,00</w:t>
            </w:r>
          </w:p>
        </w:tc>
        <w:tc>
          <w:tcPr>
            <w:tcW w:w="1348" w:type="dxa"/>
            <w:tcBorders>
              <w:top w:val="nil"/>
              <w:left w:val="nil"/>
              <w:bottom w:val="nil"/>
              <w:right w:val="nil"/>
            </w:tcBorders>
          </w:tcPr>
          <w:p w:rsidR="00B54A19" w:rsidRDefault="00B54A19">
            <w:pPr>
              <w:pStyle w:val="ConsPlusNormal"/>
              <w:jc w:val="center"/>
            </w:pPr>
            <w:r>
              <w:t>85 994,60</w:t>
            </w:r>
          </w:p>
        </w:tc>
        <w:tc>
          <w:tcPr>
            <w:tcW w:w="1348" w:type="dxa"/>
            <w:tcBorders>
              <w:top w:val="nil"/>
              <w:left w:val="nil"/>
              <w:bottom w:val="nil"/>
              <w:right w:val="nil"/>
            </w:tcBorders>
          </w:tcPr>
          <w:p w:rsidR="00B54A19" w:rsidRDefault="00B54A19">
            <w:pPr>
              <w:pStyle w:val="ConsPlusNormal"/>
              <w:jc w:val="center"/>
            </w:pPr>
            <w:r>
              <w:t>134 150,00</w:t>
            </w:r>
          </w:p>
        </w:tc>
        <w:tc>
          <w:tcPr>
            <w:tcW w:w="1348" w:type="dxa"/>
            <w:tcBorders>
              <w:top w:val="nil"/>
              <w:left w:val="nil"/>
              <w:bottom w:val="nil"/>
              <w:right w:val="nil"/>
            </w:tcBorders>
          </w:tcPr>
          <w:p w:rsidR="00B54A19" w:rsidRDefault="00B54A19">
            <w:pPr>
              <w:pStyle w:val="ConsPlusNormal"/>
              <w:jc w:val="center"/>
            </w:pPr>
            <w:r>
              <w:t>134 150,00</w:t>
            </w:r>
          </w:p>
        </w:tc>
        <w:tc>
          <w:tcPr>
            <w:tcW w:w="1348" w:type="dxa"/>
            <w:tcBorders>
              <w:top w:val="nil"/>
              <w:left w:val="nil"/>
              <w:bottom w:val="nil"/>
              <w:right w:val="nil"/>
            </w:tcBorders>
          </w:tcPr>
          <w:p w:rsidR="00B54A19" w:rsidRDefault="00B54A19">
            <w:pPr>
              <w:pStyle w:val="ConsPlusNormal"/>
              <w:jc w:val="center"/>
            </w:pPr>
            <w:r>
              <w:t>134 150,00</w:t>
            </w:r>
          </w:p>
        </w:tc>
        <w:tc>
          <w:tcPr>
            <w:tcW w:w="1757" w:type="dxa"/>
            <w:tcBorders>
              <w:top w:val="nil"/>
              <w:left w:val="nil"/>
              <w:bottom w:val="nil"/>
              <w:right w:val="nil"/>
            </w:tcBorders>
          </w:tcPr>
          <w:p w:rsidR="00B54A19" w:rsidRDefault="00B54A19">
            <w:pPr>
              <w:pStyle w:val="ConsPlusNormal"/>
              <w:jc w:val="center"/>
            </w:pPr>
            <w:r>
              <w:t>767 219,60</w:t>
            </w:r>
          </w:p>
        </w:tc>
      </w:tr>
      <w:tr w:rsidR="00B54A19">
        <w:tblPrEx>
          <w:tblBorders>
            <w:left w:val="none" w:sz="0" w:space="0" w:color="auto"/>
            <w:right w:val="none" w:sz="0" w:space="0" w:color="auto"/>
            <w:insideH w:val="none" w:sz="0" w:space="0" w:color="auto"/>
            <w:insideV w:val="none" w:sz="0" w:space="0" w:color="auto"/>
          </w:tblBorders>
        </w:tblPrEx>
        <w:tc>
          <w:tcPr>
            <w:tcW w:w="16545" w:type="dxa"/>
            <w:gridSpan w:val="11"/>
            <w:tcBorders>
              <w:top w:val="nil"/>
              <w:left w:val="nil"/>
              <w:bottom w:val="nil"/>
              <w:right w:val="nil"/>
            </w:tcBorders>
          </w:tcPr>
          <w:p w:rsidR="00B54A19" w:rsidRDefault="00B54A19">
            <w:pPr>
              <w:pStyle w:val="ConsPlusNormal"/>
              <w:jc w:val="both"/>
            </w:pPr>
            <w:r>
              <w:t xml:space="preserve">(в ред. </w:t>
            </w:r>
            <w:hyperlink r:id="rId703"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B54A19" w:rsidRDefault="00B54A19">
            <w:pPr>
              <w:pStyle w:val="ConsPlusNormal"/>
            </w:pPr>
            <w:r>
              <w:t>Министерство строительства Самарской области</w:t>
            </w:r>
          </w:p>
        </w:tc>
        <w:tc>
          <w:tcPr>
            <w:tcW w:w="1850" w:type="dxa"/>
            <w:tcBorders>
              <w:top w:val="nil"/>
              <w:left w:val="nil"/>
              <w:bottom w:val="nil"/>
              <w:right w:val="nil"/>
            </w:tcBorders>
          </w:tcPr>
          <w:p w:rsidR="00B54A19" w:rsidRDefault="00B54A19">
            <w:pPr>
              <w:pStyle w:val="ConsPlusNormal"/>
            </w:pPr>
            <w:r>
              <w:t>Средства областного бюджета</w:t>
            </w: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jc w:val="center"/>
            </w:pPr>
            <w:r>
              <w:t>36 349,90</w:t>
            </w:r>
          </w:p>
        </w:tc>
        <w:tc>
          <w:tcPr>
            <w:tcW w:w="1348" w:type="dxa"/>
            <w:tcBorders>
              <w:top w:val="nil"/>
              <w:left w:val="nil"/>
              <w:bottom w:val="nil"/>
              <w:right w:val="nil"/>
            </w:tcBorders>
          </w:tcPr>
          <w:p w:rsidR="00B54A19" w:rsidRDefault="00B54A19">
            <w:pPr>
              <w:pStyle w:val="ConsPlusNormal"/>
              <w:jc w:val="center"/>
            </w:pPr>
            <w:r>
              <w:t>36 349,90</w:t>
            </w:r>
          </w:p>
        </w:tc>
        <w:tc>
          <w:tcPr>
            <w:tcW w:w="1348" w:type="dxa"/>
            <w:tcBorders>
              <w:top w:val="nil"/>
              <w:left w:val="nil"/>
              <w:bottom w:val="nil"/>
              <w:right w:val="nil"/>
            </w:tcBorders>
          </w:tcPr>
          <w:p w:rsidR="00B54A19" w:rsidRDefault="00B54A19">
            <w:pPr>
              <w:pStyle w:val="ConsPlusNormal"/>
              <w:jc w:val="center"/>
            </w:pPr>
            <w:r>
              <w:t>36 349,90</w:t>
            </w:r>
          </w:p>
        </w:tc>
        <w:tc>
          <w:tcPr>
            <w:tcW w:w="1757" w:type="dxa"/>
            <w:tcBorders>
              <w:top w:val="nil"/>
              <w:left w:val="nil"/>
              <w:bottom w:val="nil"/>
              <w:right w:val="nil"/>
            </w:tcBorders>
          </w:tcPr>
          <w:p w:rsidR="00B54A19" w:rsidRDefault="00B54A19">
            <w:pPr>
              <w:pStyle w:val="ConsPlusNormal"/>
              <w:jc w:val="center"/>
            </w:pPr>
            <w:r>
              <w:t>109 049,70</w:t>
            </w:r>
          </w:p>
        </w:tc>
      </w:tr>
      <w:tr w:rsidR="00B54A19">
        <w:tblPrEx>
          <w:tblBorders>
            <w:left w:val="none" w:sz="0" w:space="0" w:color="auto"/>
            <w:right w:val="none" w:sz="0" w:space="0" w:color="auto"/>
            <w:insideH w:val="none" w:sz="0" w:space="0" w:color="auto"/>
            <w:insideV w:val="none" w:sz="0" w:space="0" w:color="auto"/>
          </w:tblBorders>
        </w:tblPrEx>
        <w:tc>
          <w:tcPr>
            <w:tcW w:w="2154" w:type="dxa"/>
            <w:tcBorders>
              <w:top w:val="nil"/>
              <w:left w:val="nil"/>
              <w:bottom w:val="nil"/>
              <w:right w:val="nil"/>
            </w:tcBorders>
          </w:tcPr>
          <w:p w:rsidR="00B54A19" w:rsidRDefault="00B54A19">
            <w:pPr>
              <w:pStyle w:val="ConsPlusNormal"/>
              <w:jc w:val="both"/>
            </w:pPr>
            <w:r>
              <w:t>ВСЕГО</w:t>
            </w:r>
          </w:p>
        </w:tc>
        <w:tc>
          <w:tcPr>
            <w:tcW w:w="1850"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jc w:val="center"/>
            </w:pPr>
            <w:r>
              <w:t>700 819,98</w:t>
            </w:r>
          </w:p>
        </w:tc>
        <w:tc>
          <w:tcPr>
            <w:tcW w:w="1348" w:type="dxa"/>
            <w:tcBorders>
              <w:top w:val="nil"/>
              <w:left w:val="nil"/>
              <w:bottom w:val="nil"/>
              <w:right w:val="nil"/>
            </w:tcBorders>
          </w:tcPr>
          <w:p w:rsidR="00B54A19" w:rsidRDefault="00B54A19">
            <w:pPr>
              <w:pStyle w:val="ConsPlusNormal"/>
              <w:jc w:val="center"/>
            </w:pPr>
            <w:r>
              <w:t>688 906,67</w:t>
            </w:r>
          </w:p>
        </w:tc>
        <w:tc>
          <w:tcPr>
            <w:tcW w:w="1348" w:type="dxa"/>
            <w:tcBorders>
              <w:top w:val="nil"/>
              <w:left w:val="nil"/>
              <w:bottom w:val="nil"/>
              <w:right w:val="nil"/>
            </w:tcBorders>
          </w:tcPr>
          <w:p w:rsidR="00B54A19" w:rsidRDefault="00B54A19">
            <w:pPr>
              <w:pStyle w:val="ConsPlusNormal"/>
              <w:jc w:val="center"/>
            </w:pPr>
            <w:r>
              <w:t>730 988,58</w:t>
            </w:r>
          </w:p>
        </w:tc>
        <w:tc>
          <w:tcPr>
            <w:tcW w:w="1348" w:type="dxa"/>
            <w:tcBorders>
              <w:top w:val="nil"/>
              <w:left w:val="nil"/>
              <w:bottom w:val="nil"/>
              <w:right w:val="nil"/>
            </w:tcBorders>
          </w:tcPr>
          <w:p w:rsidR="00B54A19" w:rsidRDefault="00B54A19">
            <w:pPr>
              <w:pStyle w:val="ConsPlusNormal"/>
              <w:jc w:val="center"/>
            </w:pPr>
            <w:r>
              <w:t>676 165,68</w:t>
            </w:r>
          </w:p>
        </w:tc>
        <w:tc>
          <w:tcPr>
            <w:tcW w:w="1348" w:type="dxa"/>
            <w:tcBorders>
              <w:top w:val="nil"/>
              <w:left w:val="nil"/>
              <w:bottom w:val="nil"/>
              <w:right w:val="nil"/>
            </w:tcBorders>
          </w:tcPr>
          <w:p w:rsidR="00B54A19" w:rsidRDefault="00B54A19">
            <w:pPr>
              <w:pStyle w:val="ConsPlusNormal"/>
              <w:jc w:val="center"/>
            </w:pPr>
            <w:r>
              <w:t>723 761,18</w:t>
            </w:r>
          </w:p>
        </w:tc>
        <w:tc>
          <w:tcPr>
            <w:tcW w:w="1348" w:type="dxa"/>
            <w:tcBorders>
              <w:top w:val="nil"/>
              <w:left w:val="nil"/>
              <w:bottom w:val="nil"/>
              <w:right w:val="nil"/>
            </w:tcBorders>
          </w:tcPr>
          <w:p w:rsidR="00B54A19" w:rsidRDefault="00B54A19">
            <w:pPr>
              <w:pStyle w:val="ConsPlusNormal"/>
              <w:jc w:val="center"/>
            </w:pPr>
            <w:r>
              <w:t>919 890,72</w:t>
            </w:r>
          </w:p>
        </w:tc>
        <w:tc>
          <w:tcPr>
            <w:tcW w:w="1348" w:type="dxa"/>
            <w:tcBorders>
              <w:top w:val="nil"/>
              <w:left w:val="nil"/>
              <w:bottom w:val="nil"/>
              <w:right w:val="nil"/>
            </w:tcBorders>
          </w:tcPr>
          <w:p w:rsidR="00B54A19" w:rsidRDefault="00B54A19">
            <w:pPr>
              <w:pStyle w:val="ConsPlusNormal"/>
              <w:jc w:val="center"/>
            </w:pPr>
            <w:r>
              <w:t>997 915,95</w:t>
            </w:r>
          </w:p>
        </w:tc>
        <w:tc>
          <w:tcPr>
            <w:tcW w:w="1348" w:type="dxa"/>
            <w:tcBorders>
              <w:top w:val="nil"/>
              <w:left w:val="nil"/>
              <w:bottom w:val="nil"/>
              <w:right w:val="nil"/>
            </w:tcBorders>
          </w:tcPr>
          <w:p w:rsidR="00B54A19" w:rsidRDefault="00B54A19">
            <w:pPr>
              <w:pStyle w:val="ConsPlusNormal"/>
              <w:jc w:val="center"/>
            </w:pPr>
            <w:r>
              <w:t>997 915,95</w:t>
            </w:r>
          </w:p>
        </w:tc>
        <w:tc>
          <w:tcPr>
            <w:tcW w:w="1757" w:type="dxa"/>
            <w:tcBorders>
              <w:top w:val="nil"/>
              <w:left w:val="nil"/>
              <w:bottom w:val="nil"/>
              <w:right w:val="nil"/>
            </w:tcBorders>
          </w:tcPr>
          <w:p w:rsidR="00B54A19" w:rsidRDefault="00B54A19">
            <w:pPr>
              <w:pStyle w:val="ConsPlusNormal"/>
              <w:jc w:val="center"/>
            </w:pPr>
            <w:r>
              <w:t>6 436 364,71</w:t>
            </w:r>
          </w:p>
        </w:tc>
      </w:tr>
      <w:tr w:rsidR="00B54A19">
        <w:tblPrEx>
          <w:tblBorders>
            <w:left w:val="none" w:sz="0" w:space="0" w:color="auto"/>
            <w:right w:val="none" w:sz="0" w:space="0" w:color="auto"/>
            <w:insideH w:val="none" w:sz="0" w:space="0" w:color="auto"/>
            <w:insideV w:val="none" w:sz="0" w:space="0" w:color="auto"/>
          </w:tblBorders>
        </w:tblPrEx>
        <w:tc>
          <w:tcPr>
            <w:tcW w:w="16545" w:type="dxa"/>
            <w:gridSpan w:val="11"/>
            <w:tcBorders>
              <w:top w:val="nil"/>
              <w:left w:val="nil"/>
              <w:bottom w:val="nil"/>
              <w:right w:val="nil"/>
            </w:tcBorders>
          </w:tcPr>
          <w:p w:rsidR="00B54A19" w:rsidRDefault="00B54A19">
            <w:pPr>
              <w:pStyle w:val="ConsPlusNormal"/>
              <w:jc w:val="both"/>
            </w:pPr>
            <w:r>
              <w:lastRenderedPageBreak/>
              <w:t xml:space="preserve">(в ред. </w:t>
            </w:r>
            <w:hyperlink r:id="rId704" w:history="1">
              <w:r>
                <w:rPr>
                  <w:color w:val="0000FF"/>
                </w:rPr>
                <w:t>Постановления</w:t>
              </w:r>
            </w:hyperlink>
            <w:r>
              <w:t xml:space="preserve"> Правительства Самарской области от 28.03.2019 N 172)</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hyperlink w:anchor="P2146" w:history="1">
        <w:r>
          <w:rPr>
            <w:color w:val="0000FF"/>
          </w:rPr>
          <w:t>Прогноз</w:t>
        </w:r>
      </w:hyperlink>
      <w:r>
        <w:t xml:space="preserve"> сводных показателей государственных заданий на очередной финансовый год и плановый период представлен в таблице 2.</w:t>
      </w:r>
    </w:p>
    <w:p w:rsidR="00B54A19" w:rsidRDefault="00B54A19">
      <w:pPr>
        <w:pStyle w:val="ConsPlusNormal"/>
        <w:jc w:val="both"/>
      </w:pPr>
    </w:p>
    <w:p w:rsidR="00B54A19" w:rsidRDefault="00B54A19">
      <w:pPr>
        <w:pStyle w:val="ConsPlusNormal"/>
        <w:jc w:val="right"/>
        <w:outlineLvl w:val="3"/>
      </w:pPr>
      <w:r>
        <w:t>Таблица 2</w:t>
      </w:r>
    </w:p>
    <w:p w:rsidR="00B54A19" w:rsidRDefault="00B54A19">
      <w:pPr>
        <w:pStyle w:val="ConsPlusNormal"/>
        <w:jc w:val="both"/>
      </w:pPr>
    </w:p>
    <w:p w:rsidR="00B54A19" w:rsidRDefault="00B54A19">
      <w:pPr>
        <w:pStyle w:val="ConsPlusTitle"/>
        <w:jc w:val="center"/>
      </w:pPr>
      <w:bookmarkStart w:id="55" w:name="P2146"/>
      <w:bookmarkEnd w:id="55"/>
      <w:r>
        <w:t>Прогноз</w:t>
      </w:r>
    </w:p>
    <w:p w:rsidR="00B54A19" w:rsidRDefault="00B54A19">
      <w:pPr>
        <w:pStyle w:val="ConsPlusTitle"/>
        <w:jc w:val="center"/>
      </w:pPr>
      <w:r>
        <w:t>сводных показателей государственных заданий</w:t>
      </w:r>
    </w:p>
    <w:p w:rsidR="00B54A19" w:rsidRDefault="00B54A19">
      <w:pPr>
        <w:pStyle w:val="ConsPlusTitle"/>
        <w:jc w:val="center"/>
      </w:pPr>
      <w:r>
        <w:t>на очередной финансовый год и плановый период</w:t>
      </w:r>
    </w:p>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14"/>
        <w:gridCol w:w="1514"/>
        <w:gridCol w:w="1514"/>
        <w:gridCol w:w="1653"/>
      </w:tblGrid>
      <w:tr w:rsidR="00B54A19">
        <w:tc>
          <w:tcPr>
            <w:tcW w:w="2835" w:type="dxa"/>
            <w:vMerge w:val="restart"/>
          </w:tcPr>
          <w:p w:rsidR="00B54A19" w:rsidRDefault="00B54A19">
            <w:pPr>
              <w:pStyle w:val="ConsPlusNormal"/>
              <w:jc w:val="center"/>
            </w:pPr>
            <w:r>
              <w:t>Наименование</w:t>
            </w:r>
          </w:p>
        </w:tc>
        <w:tc>
          <w:tcPr>
            <w:tcW w:w="3028" w:type="dxa"/>
            <w:gridSpan w:val="2"/>
          </w:tcPr>
          <w:p w:rsidR="00B54A19" w:rsidRDefault="00B54A19">
            <w:pPr>
              <w:pStyle w:val="ConsPlusNormal"/>
              <w:jc w:val="center"/>
            </w:pPr>
            <w:r>
              <w:t>Расходы областного бюджета по годам, тыс. рублей</w:t>
            </w:r>
          </w:p>
        </w:tc>
        <w:tc>
          <w:tcPr>
            <w:tcW w:w="3167" w:type="dxa"/>
            <w:gridSpan w:val="2"/>
          </w:tcPr>
          <w:p w:rsidR="00B54A19" w:rsidRDefault="00B54A19">
            <w:pPr>
              <w:pStyle w:val="ConsPlusNormal"/>
              <w:jc w:val="center"/>
            </w:pPr>
            <w:r>
              <w:t>Количество по годам, койко-дней</w:t>
            </w:r>
          </w:p>
        </w:tc>
      </w:tr>
      <w:tr w:rsidR="00B54A19">
        <w:tc>
          <w:tcPr>
            <w:tcW w:w="2835" w:type="dxa"/>
            <w:vMerge/>
          </w:tcPr>
          <w:p w:rsidR="00B54A19" w:rsidRDefault="00B54A19"/>
        </w:tc>
        <w:tc>
          <w:tcPr>
            <w:tcW w:w="1514" w:type="dxa"/>
          </w:tcPr>
          <w:p w:rsidR="00B54A19" w:rsidRDefault="00B54A19">
            <w:pPr>
              <w:pStyle w:val="ConsPlusNormal"/>
              <w:jc w:val="center"/>
            </w:pPr>
            <w:r>
              <w:t>2014</w:t>
            </w:r>
          </w:p>
        </w:tc>
        <w:tc>
          <w:tcPr>
            <w:tcW w:w="1514" w:type="dxa"/>
          </w:tcPr>
          <w:p w:rsidR="00B54A19" w:rsidRDefault="00B54A19">
            <w:pPr>
              <w:pStyle w:val="ConsPlusNormal"/>
              <w:jc w:val="center"/>
            </w:pPr>
            <w:r>
              <w:t>2015</w:t>
            </w:r>
          </w:p>
        </w:tc>
        <w:tc>
          <w:tcPr>
            <w:tcW w:w="1514" w:type="dxa"/>
          </w:tcPr>
          <w:p w:rsidR="00B54A19" w:rsidRDefault="00B54A19">
            <w:pPr>
              <w:pStyle w:val="ConsPlusNormal"/>
              <w:jc w:val="center"/>
            </w:pPr>
            <w:r>
              <w:t>2014</w:t>
            </w:r>
          </w:p>
        </w:tc>
        <w:tc>
          <w:tcPr>
            <w:tcW w:w="1653" w:type="dxa"/>
          </w:tcPr>
          <w:p w:rsidR="00B54A19" w:rsidRDefault="00B54A19">
            <w:pPr>
              <w:pStyle w:val="ConsPlusNormal"/>
              <w:jc w:val="center"/>
            </w:pPr>
            <w:r>
              <w:t>2015</w:t>
            </w:r>
          </w:p>
        </w:tc>
      </w:tr>
      <w:tr w:rsidR="00B54A19">
        <w:tblPrEx>
          <w:tblBorders>
            <w:left w:val="nil"/>
            <w:right w:val="nil"/>
            <w:insideV w:val="nil"/>
          </w:tblBorders>
        </w:tblPrEx>
        <w:tc>
          <w:tcPr>
            <w:tcW w:w="2835" w:type="dxa"/>
            <w:tcBorders>
              <w:bottom w:val="nil"/>
            </w:tcBorders>
            <w:vAlign w:val="center"/>
          </w:tcPr>
          <w:p w:rsidR="00B54A19" w:rsidRDefault="00B54A19">
            <w:pPr>
              <w:pStyle w:val="ConsPlusNormal"/>
              <w:jc w:val="both"/>
            </w:pPr>
            <w:r>
              <w:t>Оказание санаторно-курортной медицинской помощи детям</w:t>
            </w:r>
          </w:p>
        </w:tc>
        <w:tc>
          <w:tcPr>
            <w:tcW w:w="1514" w:type="dxa"/>
            <w:tcBorders>
              <w:bottom w:val="nil"/>
            </w:tcBorders>
          </w:tcPr>
          <w:p w:rsidR="00B54A19" w:rsidRDefault="00B54A19">
            <w:pPr>
              <w:pStyle w:val="ConsPlusNormal"/>
              <w:jc w:val="center"/>
            </w:pPr>
            <w:r>
              <w:t>136,924</w:t>
            </w:r>
          </w:p>
        </w:tc>
        <w:tc>
          <w:tcPr>
            <w:tcW w:w="1514" w:type="dxa"/>
            <w:tcBorders>
              <w:bottom w:val="nil"/>
            </w:tcBorders>
          </w:tcPr>
          <w:p w:rsidR="00B54A19" w:rsidRDefault="00B54A19">
            <w:pPr>
              <w:pStyle w:val="ConsPlusNormal"/>
              <w:jc w:val="center"/>
            </w:pPr>
            <w:r>
              <w:t>145,424</w:t>
            </w:r>
          </w:p>
        </w:tc>
        <w:tc>
          <w:tcPr>
            <w:tcW w:w="1514" w:type="dxa"/>
            <w:tcBorders>
              <w:bottom w:val="nil"/>
            </w:tcBorders>
          </w:tcPr>
          <w:p w:rsidR="00B54A19" w:rsidRDefault="00B54A19">
            <w:pPr>
              <w:pStyle w:val="ConsPlusNormal"/>
              <w:jc w:val="center"/>
            </w:pPr>
            <w:r>
              <w:t>143 590</w:t>
            </w:r>
          </w:p>
        </w:tc>
        <w:tc>
          <w:tcPr>
            <w:tcW w:w="1653" w:type="dxa"/>
            <w:tcBorders>
              <w:bottom w:val="nil"/>
            </w:tcBorders>
          </w:tcPr>
          <w:p w:rsidR="00B54A19" w:rsidRDefault="00B54A19">
            <w:pPr>
              <w:pStyle w:val="ConsPlusNormal"/>
              <w:jc w:val="center"/>
            </w:pPr>
            <w:r>
              <w:t>143 590</w:t>
            </w:r>
          </w:p>
        </w:tc>
      </w:tr>
    </w:tbl>
    <w:p w:rsidR="00B54A19" w:rsidRDefault="00B54A19">
      <w:pPr>
        <w:pStyle w:val="ConsPlusNormal"/>
        <w:jc w:val="both"/>
      </w:pPr>
    </w:p>
    <w:p w:rsidR="00B54A19" w:rsidRDefault="00B54A19">
      <w:pPr>
        <w:pStyle w:val="ConsPlusTitle"/>
        <w:jc w:val="center"/>
        <w:outlineLvl w:val="2"/>
      </w:pPr>
      <w:r>
        <w:t>6. Описание мер правового и государственного регулирования в</w:t>
      </w:r>
    </w:p>
    <w:p w:rsidR="00B54A19" w:rsidRDefault="00B54A19">
      <w:pPr>
        <w:pStyle w:val="ConsPlusTitle"/>
        <w:jc w:val="center"/>
      </w:pPr>
      <w:r>
        <w:t>сфере организации отдыха и оздоровления детей, направленных</w:t>
      </w:r>
    </w:p>
    <w:p w:rsidR="00B54A19" w:rsidRDefault="00B54A19">
      <w:pPr>
        <w:pStyle w:val="ConsPlusTitle"/>
        <w:jc w:val="center"/>
      </w:pPr>
      <w:r>
        <w:t>на достижение цели Подпрограммы</w:t>
      </w:r>
    </w:p>
    <w:p w:rsidR="00B54A19" w:rsidRDefault="00B54A19">
      <w:pPr>
        <w:pStyle w:val="ConsPlusNormal"/>
        <w:jc w:val="both"/>
      </w:pPr>
    </w:p>
    <w:p w:rsidR="00B54A19" w:rsidRDefault="00B54A19">
      <w:pPr>
        <w:pStyle w:val="ConsPlusNormal"/>
        <w:ind w:firstLine="540"/>
        <w:jc w:val="both"/>
      </w:pPr>
      <w:r>
        <w:t xml:space="preserve">Подпрограмма подготовлена в рамках реализации положений Федерального </w:t>
      </w:r>
      <w:hyperlink r:id="rId705" w:history="1">
        <w:r>
          <w:rPr>
            <w:color w:val="0000FF"/>
          </w:rPr>
          <w:t>закона</w:t>
        </w:r>
      </w:hyperlink>
      <w:r>
        <w:t xml:space="preserve"> "Об основных гарантиях прав ребенка в Российской Федерации", а также во исполнение перечня поручений Председателя Правительства Российской Федерации от 20.05.2013 N ДМ-П12-28пр. Ежегодно принимается постановление Правительства Самарской области об обеспечении отдыха, оздоровления и занятости детей в Самарской области.</w:t>
      </w:r>
    </w:p>
    <w:p w:rsidR="00B54A19" w:rsidRDefault="00B54A19">
      <w:pPr>
        <w:pStyle w:val="ConsPlusNormal"/>
        <w:spacing w:before="220"/>
        <w:ind w:firstLine="540"/>
        <w:jc w:val="both"/>
      </w:pPr>
      <w:r>
        <w:t xml:space="preserve">Государственные полномочия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 осуществляются органами местного самоуправления муниципальных районов и городских округов в Самарской области, которые наделены соответствующими полномочиями </w:t>
      </w:r>
      <w:hyperlink r:id="rId706"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обеспечению отдыха и оздоровления детей", за счет и в пределах субвенций из средств областного бюджета местным бюджетам. Объем субвенций на указанные цели и их распределение устанавливаются законом Самарской области об областном бюджете на очередной финансовый год и плановый период.</w:t>
      </w:r>
    </w:p>
    <w:p w:rsidR="00B54A19" w:rsidRDefault="00B54A19">
      <w:pPr>
        <w:pStyle w:val="ConsPlusNormal"/>
        <w:jc w:val="both"/>
      </w:pPr>
      <w:r>
        <w:t xml:space="preserve">(абзац введен </w:t>
      </w:r>
      <w:hyperlink r:id="rId707" w:history="1">
        <w:r>
          <w:rPr>
            <w:color w:val="0000FF"/>
          </w:rPr>
          <w:t>Постановлением</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Title"/>
        <w:jc w:val="center"/>
        <w:outlineLvl w:val="2"/>
      </w:pPr>
      <w:r>
        <w:t>7. Механизм реализации Подпрограммы</w:t>
      </w:r>
    </w:p>
    <w:p w:rsidR="00B54A19" w:rsidRDefault="00B54A19">
      <w:pPr>
        <w:pStyle w:val="ConsPlusNormal"/>
        <w:jc w:val="both"/>
      </w:pPr>
    </w:p>
    <w:p w:rsidR="00B54A19" w:rsidRDefault="00B54A19">
      <w:pPr>
        <w:pStyle w:val="ConsPlusNormal"/>
        <w:ind w:firstLine="540"/>
        <w:jc w:val="both"/>
      </w:pPr>
      <w:r>
        <w:t>Управление ходом реализации Подпрограммы осуществляет министерство социально-демографической и семейной политики Самарской области - ответственный исполнитель Подпрограммы.</w:t>
      </w:r>
    </w:p>
    <w:p w:rsidR="00B54A19" w:rsidRDefault="00B54A19">
      <w:pPr>
        <w:pStyle w:val="ConsPlusNormal"/>
        <w:spacing w:before="220"/>
        <w:ind w:firstLine="540"/>
        <w:jc w:val="both"/>
      </w:pPr>
      <w:r>
        <w:t>Участниками Подпрограммы являются:</w:t>
      </w:r>
    </w:p>
    <w:p w:rsidR="00B54A19" w:rsidRDefault="00B54A19">
      <w:pPr>
        <w:pStyle w:val="ConsPlusNormal"/>
        <w:spacing w:before="220"/>
        <w:ind w:firstLine="540"/>
        <w:jc w:val="both"/>
      </w:pPr>
      <w:r>
        <w:t>министерство образования и науки Самарской области;</w:t>
      </w:r>
    </w:p>
    <w:p w:rsidR="00B54A19" w:rsidRDefault="00B54A19">
      <w:pPr>
        <w:pStyle w:val="ConsPlusNormal"/>
        <w:spacing w:before="220"/>
        <w:ind w:firstLine="540"/>
        <w:jc w:val="both"/>
      </w:pPr>
      <w:r>
        <w:t>министерство здравоохранения Самарской области;</w:t>
      </w:r>
    </w:p>
    <w:p w:rsidR="00B54A19" w:rsidRDefault="00B54A19">
      <w:pPr>
        <w:pStyle w:val="ConsPlusNormal"/>
        <w:spacing w:before="220"/>
        <w:ind w:firstLine="540"/>
        <w:jc w:val="both"/>
      </w:pPr>
      <w:r>
        <w:t>министерство строительства Самарской области;</w:t>
      </w:r>
    </w:p>
    <w:p w:rsidR="00B54A19" w:rsidRDefault="00B54A19">
      <w:pPr>
        <w:pStyle w:val="ConsPlusNormal"/>
        <w:jc w:val="both"/>
      </w:pPr>
      <w:r>
        <w:lastRenderedPageBreak/>
        <w:t xml:space="preserve">(абзац введен </w:t>
      </w:r>
      <w:hyperlink r:id="rId708"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органы местного самоуправления муниципальных образований в Самарской области (по согласованию);</w:t>
      </w:r>
    </w:p>
    <w:p w:rsidR="00B54A19" w:rsidRDefault="00B54A19">
      <w:pPr>
        <w:pStyle w:val="ConsPlusNormal"/>
        <w:spacing w:before="220"/>
        <w:ind w:firstLine="540"/>
        <w:jc w:val="both"/>
      </w:pPr>
      <w:r>
        <w:t>государственное казенное учреждение Самарской области "Ресурсный центр";</w:t>
      </w:r>
    </w:p>
    <w:p w:rsidR="00B54A19" w:rsidRDefault="00B54A19">
      <w:pPr>
        <w:pStyle w:val="ConsPlusNormal"/>
        <w:jc w:val="both"/>
      </w:pPr>
      <w:r>
        <w:t xml:space="preserve">(в ред. </w:t>
      </w:r>
      <w:hyperlink r:id="rId709"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государственное бюджетное учреждение здравоохранения "Самарский областной детский санаторий "Юность".</w:t>
      </w:r>
    </w:p>
    <w:p w:rsidR="00B54A19" w:rsidRDefault="00B54A19">
      <w:pPr>
        <w:pStyle w:val="ConsPlusNormal"/>
        <w:jc w:val="both"/>
      </w:pPr>
      <w:r>
        <w:t xml:space="preserve">(в ред. </w:t>
      </w:r>
      <w:hyperlink r:id="rId710"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Министерство социально-демографической и семейной политики Самарской области обеспечивает реализацию Подпрограммы посредством применения оптимальных методов управления процессом реализации, координации деятельности участников Подпрограммы, согласованности действий по целевому и эффективному использованию бюджетных средств, а также осуществления мониторинга реализации Подпрограммы.</w:t>
      </w:r>
    </w:p>
    <w:p w:rsidR="00B54A19" w:rsidRDefault="00B54A19">
      <w:pPr>
        <w:pStyle w:val="ConsPlusNormal"/>
        <w:spacing w:before="220"/>
        <w:ind w:firstLine="540"/>
        <w:jc w:val="both"/>
      </w:pPr>
      <w:r>
        <w:t>Министерство образования и науки Самарской области, министерство здравоохранения Самарской области, министерство строительства Самарской области:</w:t>
      </w:r>
    </w:p>
    <w:p w:rsidR="00B54A19" w:rsidRDefault="00B54A19">
      <w:pPr>
        <w:pStyle w:val="ConsPlusNormal"/>
        <w:jc w:val="both"/>
      </w:pPr>
      <w:r>
        <w:t xml:space="preserve">(в ред. </w:t>
      </w:r>
      <w:hyperlink r:id="rId711"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осуществляют контроль и несут ответственность за реализацию мероприятий Подпрограммы по соответствующим направлениям в установленные сроки в пределах своих полномочий;</w:t>
      </w:r>
    </w:p>
    <w:p w:rsidR="00B54A19" w:rsidRDefault="00B54A19">
      <w:pPr>
        <w:pStyle w:val="ConsPlusNormal"/>
        <w:spacing w:before="220"/>
        <w:ind w:firstLine="540"/>
        <w:jc w:val="both"/>
      </w:pPr>
      <w:r>
        <w:t>представляют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B54A19" w:rsidRDefault="00B54A19">
      <w:pPr>
        <w:pStyle w:val="ConsPlusNormal"/>
        <w:spacing w:before="220"/>
        <w:ind w:firstLine="540"/>
        <w:jc w:val="both"/>
      </w:pPr>
      <w:r>
        <w:t xml:space="preserve">Абзацы двенадцатый - тринадцатый утратили силу с 1 января 2019 года. - </w:t>
      </w:r>
      <w:hyperlink r:id="rId712" w:history="1">
        <w:r>
          <w:rPr>
            <w:color w:val="0000FF"/>
          </w:rPr>
          <w:t>Постановление</w:t>
        </w:r>
      </w:hyperlink>
      <w:r>
        <w:t xml:space="preserve"> Правительства Самарской области от 29.12.2018 N 864.</w:t>
      </w:r>
    </w:p>
    <w:p w:rsidR="00B54A19" w:rsidRDefault="00B54A19">
      <w:pPr>
        <w:pStyle w:val="ConsPlusNormal"/>
        <w:spacing w:before="220"/>
        <w:ind w:firstLine="540"/>
        <w:jc w:val="both"/>
      </w:pPr>
      <w:r>
        <w:t>Министерство социально-демографической и семейной политики Самарской области утверждает перечень и порядок (порядки) реализации конкретных мероприятий по отдыху и оздоровлению детей в соответствии с Подпрограммой, а также утверждает категории детей, проживающих в Самарской области, которые будут являться получателями услуг по отдыху и оздоровлению.</w:t>
      </w:r>
    </w:p>
    <w:p w:rsidR="00B54A19" w:rsidRDefault="00B54A19">
      <w:pPr>
        <w:pStyle w:val="ConsPlusNormal"/>
        <w:jc w:val="both"/>
      </w:pPr>
    </w:p>
    <w:p w:rsidR="00B54A19" w:rsidRDefault="00B54A19">
      <w:pPr>
        <w:pStyle w:val="ConsPlusTitle"/>
        <w:jc w:val="center"/>
        <w:outlineLvl w:val="2"/>
      </w:pPr>
      <w:r>
        <w:t>8. Комплексная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Эффективность от реализации Подпрограммы носит социальный характер и характеризуется повышением качества и доступности услуг по отдыху и оздоровлению детей, повышением уровня удовлетворенности населения Самарской области указанными видами услуг, что будет являться значимым социальным результатом.</w:t>
      </w:r>
    </w:p>
    <w:p w:rsidR="00B54A19" w:rsidRDefault="00B54A19">
      <w:pPr>
        <w:pStyle w:val="ConsPlusNormal"/>
        <w:spacing w:before="220"/>
        <w:ind w:firstLine="540"/>
        <w:jc w:val="both"/>
      </w:pPr>
      <w:r>
        <w:t>Комплексная оценка эффективности реализации Подпрограммы осуществляется ежегодно в течение всего срока ее реализации и в целом по окончании ее реализации.</w:t>
      </w:r>
    </w:p>
    <w:p w:rsidR="00B54A19" w:rsidRDefault="00B54A19">
      <w:pPr>
        <w:pStyle w:val="ConsPlusNormal"/>
        <w:spacing w:before="220"/>
        <w:ind w:firstLine="540"/>
        <w:jc w:val="both"/>
      </w:pPr>
      <w:hyperlink w:anchor="P2987" w:history="1">
        <w:r>
          <w:rPr>
            <w:color w:val="0000FF"/>
          </w:rPr>
          <w:t>Методика</w:t>
        </w:r>
      </w:hyperlink>
      <w:r>
        <w:t xml:space="preserve"> комплексной оценки эффективности реализации Подпрограммы представлена в приложении 4 к Подпрограмме.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w:t>
      </w:r>
    </w:p>
    <w:p w:rsidR="00B54A19" w:rsidRDefault="00B54A19">
      <w:pPr>
        <w:pStyle w:val="ConsPlusNormal"/>
        <w:jc w:val="right"/>
      </w:pPr>
      <w:r>
        <w:lastRenderedPageBreak/>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56" w:name="P2210"/>
      <w:bookmarkEnd w:id="56"/>
      <w:r>
        <w:t>ПЕРЕЧЕНЬ</w:t>
      </w:r>
    </w:p>
    <w:p w:rsidR="00B54A19" w:rsidRDefault="00B54A19">
      <w:pPr>
        <w:pStyle w:val="ConsPlusTitle"/>
        <w:jc w:val="center"/>
      </w:pPr>
      <w:r>
        <w:t>МЕРОПРИЯТИЙ ПОДПРОГРАММЫ "РАЗВИТИЕ СИСТЕМЫ ОТДЫХА И</w:t>
      </w:r>
    </w:p>
    <w:p w:rsidR="00B54A19" w:rsidRDefault="00B54A19">
      <w:pPr>
        <w:pStyle w:val="ConsPlusTitle"/>
        <w:jc w:val="center"/>
      </w:pPr>
      <w:r>
        <w:t>ОЗДОРОВЛЕНИЯ ДЕТЕЙ В САМАРСКОЙ ОБЛАСТИ НА 2014 - 2021 ГОДЫ"</w:t>
      </w:r>
    </w:p>
    <w:p w:rsidR="00B54A19" w:rsidRDefault="00B54A19">
      <w:pPr>
        <w:pStyle w:val="ConsPlusTitle"/>
        <w:jc w:val="center"/>
      </w:pPr>
      <w:r>
        <w:t>ГОСУДАРСТВЕННОЙ ПРОГРАММЫ САМАРСКОЙ ОБЛАСТИ "РАЗВИТИЕ</w:t>
      </w:r>
    </w:p>
    <w:p w:rsidR="00B54A19" w:rsidRDefault="00B54A19">
      <w:pPr>
        <w:pStyle w:val="ConsPlusTitle"/>
        <w:jc w:val="center"/>
      </w:pPr>
      <w:r>
        <w:t>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713"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714"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2211"/>
        <w:gridCol w:w="2126"/>
        <w:gridCol w:w="992"/>
        <w:gridCol w:w="1417"/>
        <w:gridCol w:w="1417"/>
        <w:gridCol w:w="1361"/>
        <w:gridCol w:w="1417"/>
        <w:gridCol w:w="1418"/>
        <w:gridCol w:w="1361"/>
        <w:gridCol w:w="1417"/>
        <w:gridCol w:w="1304"/>
        <w:gridCol w:w="1361"/>
        <w:gridCol w:w="2948"/>
      </w:tblGrid>
      <w:tr w:rsidR="00B54A19">
        <w:tc>
          <w:tcPr>
            <w:tcW w:w="701"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211" w:type="dxa"/>
            <w:vMerge w:val="restart"/>
            <w:tcBorders>
              <w:top w:val="single" w:sz="4" w:space="0" w:color="auto"/>
              <w:bottom w:val="single" w:sz="4" w:space="0" w:color="auto"/>
            </w:tcBorders>
          </w:tcPr>
          <w:p w:rsidR="00B54A19" w:rsidRDefault="00B54A19">
            <w:pPr>
              <w:pStyle w:val="ConsPlusNormal"/>
              <w:jc w:val="center"/>
            </w:pPr>
            <w:r>
              <w:t>Наименование цели, задачи, мероприятия</w:t>
            </w:r>
          </w:p>
        </w:tc>
        <w:tc>
          <w:tcPr>
            <w:tcW w:w="2126" w:type="dxa"/>
            <w:vMerge w:val="restart"/>
            <w:tcBorders>
              <w:top w:val="single" w:sz="4" w:space="0" w:color="auto"/>
              <w:bottom w:val="single" w:sz="4" w:space="0" w:color="auto"/>
            </w:tcBorders>
          </w:tcPr>
          <w:p w:rsidR="00B54A19" w:rsidRDefault="00B54A19">
            <w:pPr>
              <w:pStyle w:val="ConsPlusNormal"/>
              <w:jc w:val="center"/>
            </w:pPr>
            <w:r>
              <w:t>Исполнители мероприятия</w:t>
            </w:r>
          </w:p>
        </w:tc>
        <w:tc>
          <w:tcPr>
            <w:tcW w:w="992" w:type="dxa"/>
            <w:vMerge w:val="restart"/>
            <w:tcBorders>
              <w:top w:val="single" w:sz="4" w:space="0" w:color="auto"/>
              <w:bottom w:val="single" w:sz="4" w:space="0" w:color="auto"/>
            </w:tcBorders>
          </w:tcPr>
          <w:p w:rsidR="00B54A19" w:rsidRDefault="00B54A19">
            <w:pPr>
              <w:pStyle w:val="ConsPlusNormal"/>
              <w:jc w:val="center"/>
            </w:pPr>
            <w:r>
              <w:t>Срок реализации, годы</w:t>
            </w:r>
          </w:p>
        </w:tc>
        <w:tc>
          <w:tcPr>
            <w:tcW w:w="12473" w:type="dxa"/>
            <w:gridSpan w:val="9"/>
            <w:tcBorders>
              <w:top w:val="single" w:sz="4" w:space="0" w:color="auto"/>
              <w:bottom w:val="single" w:sz="4" w:space="0" w:color="auto"/>
            </w:tcBorders>
          </w:tcPr>
          <w:p w:rsidR="00B54A19" w:rsidRDefault="00B54A19">
            <w:pPr>
              <w:pStyle w:val="ConsPlusNormal"/>
              <w:jc w:val="center"/>
            </w:pPr>
            <w:r>
              <w:t>Объем финансирования по годам, тыс. рублей</w:t>
            </w:r>
          </w:p>
        </w:tc>
        <w:tc>
          <w:tcPr>
            <w:tcW w:w="2948" w:type="dxa"/>
            <w:vMerge w:val="restart"/>
            <w:tcBorders>
              <w:top w:val="single" w:sz="4" w:space="0" w:color="auto"/>
              <w:bottom w:val="single" w:sz="4" w:space="0" w:color="auto"/>
            </w:tcBorders>
          </w:tcPr>
          <w:p w:rsidR="00B54A19" w:rsidRDefault="00B54A19">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B54A19">
        <w:tc>
          <w:tcPr>
            <w:tcW w:w="701" w:type="dxa"/>
            <w:vMerge/>
            <w:tcBorders>
              <w:top w:val="single" w:sz="4" w:space="0" w:color="auto"/>
              <w:bottom w:val="single" w:sz="4" w:space="0" w:color="auto"/>
            </w:tcBorders>
          </w:tcPr>
          <w:p w:rsidR="00B54A19" w:rsidRDefault="00B54A19"/>
        </w:tc>
        <w:tc>
          <w:tcPr>
            <w:tcW w:w="2211" w:type="dxa"/>
            <w:vMerge/>
            <w:tcBorders>
              <w:top w:val="single" w:sz="4" w:space="0" w:color="auto"/>
              <w:bottom w:val="single" w:sz="4" w:space="0" w:color="auto"/>
            </w:tcBorders>
          </w:tcPr>
          <w:p w:rsidR="00B54A19" w:rsidRDefault="00B54A19"/>
        </w:tc>
        <w:tc>
          <w:tcPr>
            <w:tcW w:w="2126" w:type="dxa"/>
            <w:vMerge/>
            <w:tcBorders>
              <w:top w:val="single" w:sz="4" w:space="0" w:color="auto"/>
              <w:bottom w:val="single" w:sz="4" w:space="0" w:color="auto"/>
            </w:tcBorders>
          </w:tcPr>
          <w:p w:rsidR="00B54A19" w:rsidRDefault="00B54A19"/>
        </w:tc>
        <w:tc>
          <w:tcPr>
            <w:tcW w:w="992" w:type="dxa"/>
            <w:vMerge/>
            <w:tcBorders>
              <w:top w:val="single" w:sz="4" w:space="0" w:color="auto"/>
              <w:bottom w:val="single" w:sz="4" w:space="0" w:color="auto"/>
            </w:tcBorders>
          </w:tcPr>
          <w:p w:rsidR="00B54A19" w:rsidRDefault="00B54A19"/>
        </w:tc>
        <w:tc>
          <w:tcPr>
            <w:tcW w:w="1417" w:type="dxa"/>
            <w:vMerge w:val="restart"/>
            <w:tcBorders>
              <w:top w:val="single" w:sz="4" w:space="0" w:color="auto"/>
              <w:bottom w:val="single" w:sz="4" w:space="0" w:color="auto"/>
            </w:tcBorders>
          </w:tcPr>
          <w:p w:rsidR="00B54A19" w:rsidRDefault="00B54A19">
            <w:pPr>
              <w:pStyle w:val="ConsPlusNormal"/>
              <w:jc w:val="center"/>
            </w:pPr>
            <w:r>
              <w:t>Всего</w:t>
            </w:r>
          </w:p>
        </w:tc>
        <w:tc>
          <w:tcPr>
            <w:tcW w:w="11056" w:type="dxa"/>
            <w:gridSpan w:val="8"/>
            <w:tcBorders>
              <w:top w:val="single" w:sz="4" w:space="0" w:color="auto"/>
              <w:bottom w:val="single" w:sz="4" w:space="0" w:color="auto"/>
            </w:tcBorders>
          </w:tcPr>
          <w:p w:rsidR="00B54A19" w:rsidRDefault="00B54A19">
            <w:pPr>
              <w:pStyle w:val="ConsPlusNormal"/>
              <w:jc w:val="center"/>
            </w:pPr>
            <w:r>
              <w:t>в том числе</w:t>
            </w:r>
          </w:p>
        </w:tc>
        <w:tc>
          <w:tcPr>
            <w:tcW w:w="2948" w:type="dxa"/>
            <w:vMerge/>
            <w:tcBorders>
              <w:top w:val="single" w:sz="4" w:space="0" w:color="auto"/>
              <w:bottom w:val="single" w:sz="4" w:space="0" w:color="auto"/>
            </w:tcBorders>
          </w:tcPr>
          <w:p w:rsidR="00B54A19" w:rsidRDefault="00B54A19"/>
        </w:tc>
      </w:tr>
      <w:tr w:rsidR="00B54A19">
        <w:tc>
          <w:tcPr>
            <w:tcW w:w="701" w:type="dxa"/>
            <w:vMerge/>
            <w:tcBorders>
              <w:top w:val="single" w:sz="4" w:space="0" w:color="auto"/>
              <w:bottom w:val="single" w:sz="4" w:space="0" w:color="auto"/>
            </w:tcBorders>
          </w:tcPr>
          <w:p w:rsidR="00B54A19" w:rsidRDefault="00B54A19"/>
        </w:tc>
        <w:tc>
          <w:tcPr>
            <w:tcW w:w="2211" w:type="dxa"/>
            <w:vMerge/>
            <w:tcBorders>
              <w:top w:val="single" w:sz="4" w:space="0" w:color="auto"/>
              <w:bottom w:val="single" w:sz="4" w:space="0" w:color="auto"/>
            </w:tcBorders>
          </w:tcPr>
          <w:p w:rsidR="00B54A19" w:rsidRDefault="00B54A19"/>
        </w:tc>
        <w:tc>
          <w:tcPr>
            <w:tcW w:w="2126" w:type="dxa"/>
            <w:vMerge/>
            <w:tcBorders>
              <w:top w:val="single" w:sz="4" w:space="0" w:color="auto"/>
              <w:bottom w:val="single" w:sz="4" w:space="0" w:color="auto"/>
            </w:tcBorders>
          </w:tcPr>
          <w:p w:rsidR="00B54A19" w:rsidRDefault="00B54A19"/>
        </w:tc>
        <w:tc>
          <w:tcPr>
            <w:tcW w:w="992" w:type="dxa"/>
            <w:vMerge/>
            <w:tcBorders>
              <w:top w:val="single" w:sz="4" w:space="0" w:color="auto"/>
              <w:bottom w:val="single" w:sz="4" w:space="0" w:color="auto"/>
            </w:tcBorders>
          </w:tcPr>
          <w:p w:rsidR="00B54A19" w:rsidRDefault="00B54A19"/>
        </w:tc>
        <w:tc>
          <w:tcPr>
            <w:tcW w:w="1417" w:type="dxa"/>
            <w:vMerge/>
            <w:tcBorders>
              <w:top w:val="single" w:sz="4" w:space="0" w:color="auto"/>
              <w:bottom w:val="single" w:sz="4" w:space="0" w:color="auto"/>
            </w:tcBorders>
          </w:tcPr>
          <w:p w:rsidR="00B54A19" w:rsidRDefault="00B54A19"/>
        </w:tc>
        <w:tc>
          <w:tcPr>
            <w:tcW w:w="1417" w:type="dxa"/>
            <w:tcBorders>
              <w:top w:val="single" w:sz="4" w:space="0" w:color="auto"/>
              <w:bottom w:val="single" w:sz="4" w:space="0" w:color="auto"/>
            </w:tcBorders>
          </w:tcPr>
          <w:p w:rsidR="00B54A19" w:rsidRDefault="00B54A19">
            <w:pPr>
              <w:pStyle w:val="ConsPlusNormal"/>
              <w:jc w:val="center"/>
            </w:pPr>
            <w:r>
              <w:t>2014</w:t>
            </w:r>
          </w:p>
        </w:tc>
        <w:tc>
          <w:tcPr>
            <w:tcW w:w="1361" w:type="dxa"/>
            <w:tcBorders>
              <w:top w:val="single" w:sz="4" w:space="0" w:color="auto"/>
              <w:bottom w:val="single" w:sz="4" w:space="0" w:color="auto"/>
            </w:tcBorders>
          </w:tcPr>
          <w:p w:rsidR="00B54A19" w:rsidRDefault="00B54A19">
            <w:pPr>
              <w:pStyle w:val="ConsPlusNormal"/>
              <w:jc w:val="center"/>
            </w:pPr>
            <w:r>
              <w:t>2015</w:t>
            </w:r>
          </w:p>
        </w:tc>
        <w:tc>
          <w:tcPr>
            <w:tcW w:w="1417" w:type="dxa"/>
            <w:tcBorders>
              <w:top w:val="single" w:sz="4" w:space="0" w:color="auto"/>
              <w:bottom w:val="single" w:sz="4" w:space="0" w:color="auto"/>
            </w:tcBorders>
          </w:tcPr>
          <w:p w:rsidR="00B54A19" w:rsidRDefault="00B54A19">
            <w:pPr>
              <w:pStyle w:val="ConsPlusNormal"/>
              <w:jc w:val="center"/>
            </w:pPr>
            <w:r>
              <w:t>2016</w:t>
            </w:r>
          </w:p>
        </w:tc>
        <w:tc>
          <w:tcPr>
            <w:tcW w:w="1418" w:type="dxa"/>
            <w:tcBorders>
              <w:top w:val="single" w:sz="4" w:space="0" w:color="auto"/>
              <w:bottom w:val="single" w:sz="4" w:space="0" w:color="auto"/>
            </w:tcBorders>
          </w:tcPr>
          <w:p w:rsidR="00B54A19" w:rsidRDefault="00B54A19">
            <w:pPr>
              <w:pStyle w:val="ConsPlusNormal"/>
              <w:jc w:val="center"/>
            </w:pPr>
            <w:r>
              <w:t>2017</w:t>
            </w:r>
          </w:p>
        </w:tc>
        <w:tc>
          <w:tcPr>
            <w:tcW w:w="1361" w:type="dxa"/>
            <w:tcBorders>
              <w:top w:val="single" w:sz="4" w:space="0" w:color="auto"/>
              <w:bottom w:val="single" w:sz="4" w:space="0" w:color="auto"/>
            </w:tcBorders>
          </w:tcPr>
          <w:p w:rsidR="00B54A19" w:rsidRDefault="00B54A19">
            <w:pPr>
              <w:pStyle w:val="ConsPlusNormal"/>
              <w:jc w:val="center"/>
            </w:pPr>
            <w:r>
              <w:t>2018</w:t>
            </w:r>
          </w:p>
        </w:tc>
        <w:tc>
          <w:tcPr>
            <w:tcW w:w="1417" w:type="dxa"/>
            <w:tcBorders>
              <w:top w:val="single" w:sz="4" w:space="0" w:color="auto"/>
              <w:bottom w:val="single" w:sz="4" w:space="0" w:color="auto"/>
            </w:tcBorders>
          </w:tcPr>
          <w:p w:rsidR="00B54A19" w:rsidRDefault="00B54A19">
            <w:pPr>
              <w:pStyle w:val="ConsPlusNormal"/>
              <w:jc w:val="center"/>
            </w:pPr>
            <w:r>
              <w:t>2019</w:t>
            </w:r>
          </w:p>
        </w:tc>
        <w:tc>
          <w:tcPr>
            <w:tcW w:w="1304" w:type="dxa"/>
            <w:tcBorders>
              <w:top w:val="single" w:sz="4" w:space="0" w:color="auto"/>
              <w:bottom w:val="single" w:sz="4" w:space="0" w:color="auto"/>
            </w:tcBorders>
          </w:tcPr>
          <w:p w:rsidR="00B54A19" w:rsidRDefault="00B54A19">
            <w:pPr>
              <w:pStyle w:val="ConsPlusNormal"/>
              <w:jc w:val="center"/>
            </w:pPr>
            <w:r>
              <w:t>2020</w:t>
            </w:r>
          </w:p>
        </w:tc>
        <w:tc>
          <w:tcPr>
            <w:tcW w:w="1361" w:type="dxa"/>
            <w:tcBorders>
              <w:top w:val="single" w:sz="4" w:space="0" w:color="auto"/>
              <w:bottom w:val="single" w:sz="4" w:space="0" w:color="auto"/>
            </w:tcBorders>
          </w:tcPr>
          <w:p w:rsidR="00B54A19" w:rsidRDefault="00B54A19">
            <w:pPr>
              <w:pStyle w:val="ConsPlusNormal"/>
              <w:jc w:val="center"/>
            </w:pPr>
            <w:r>
              <w:t>2021</w:t>
            </w:r>
          </w:p>
        </w:tc>
        <w:tc>
          <w:tcPr>
            <w:tcW w:w="2948"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single" w:sz="4" w:space="0" w:color="auto"/>
              <w:left w:val="nil"/>
              <w:bottom w:val="nil"/>
              <w:right w:val="nil"/>
            </w:tcBorders>
          </w:tcPr>
          <w:p w:rsidR="00B54A19" w:rsidRDefault="00B54A19">
            <w:pPr>
              <w:pStyle w:val="ConsPlusNormal"/>
              <w:jc w:val="center"/>
              <w:outlineLvl w:val="3"/>
            </w:pPr>
            <w:r>
              <w:t>Цель: создание условий для организации отдыха и оздоровления детей в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center"/>
              <w:outlineLvl w:val="4"/>
            </w:pPr>
            <w:r>
              <w:t>Задача 1. Совершенствование форм организации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57" w:name="P2238"/>
            <w:bookmarkEnd w:id="57"/>
            <w:r>
              <w:t>1.</w:t>
            </w:r>
          </w:p>
        </w:tc>
        <w:tc>
          <w:tcPr>
            <w:tcW w:w="2211" w:type="dxa"/>
            <w:tcBorders>
              <w:top w:val="nil"/>
              <w:left w:val="nil"/>
              <w:bottom w:val="nil"/>
              <w:right w:val="nil"/>
            </w:tcBorders>
          </w:tcPr>
          <w:p w:rsidR="00B54A19" w:rsidRDefault="00B54A19">
            <w:pPr>
              <w:pStyle w:val="ConsPlusNormal"/>
            </w:pPr>
            <w:r>
              <w:t>Организация мероприятий по отдыху и оздоровлению детей, проживающих в Самарской области, за исключением организации отдыха детей в каникулярное время, а также организации отдыха и оздоровления детей, находящихся в трудной жизненной ситуации, детей-сирот, детей, оставшихся без попечения родителей</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3059643,07</w:t>
            </w:r>
          </w:p>
        </w:tc>
        <w:tc>
          <w:tcPr>
            <w:tcW w:w="1417" w:type="dxa"/>
            <w:tcBorders>
              <w:top w:val="nil"/>
              <w:left w:val="nil"/>
              <w:bottom w:val="nil"/>
              <w:right w:val="nil"/>
            </w:tcBorders>
          </w:tcPr>
          <w:p w:rsidR="00B54A19" w:rsidRDefault="00B54A19">
            <w:pPr>
              <w:pStyle w:val="ConsPlusNormal"/>
              <w:jc w:val="center"/>
            </w:pPr>
            <w:r>
              <w:t>365502,70</w:t>
            </w:r>
          </w:p>
        </w:tc>
        <w:tc>
          <w:tcPr>
            <w:tcW w:w="1361" w:type="dxa"/>
            <w:tcBorders>
              <w:top w:val="nil"/>
              <w:left w:val="nil"/>
              <w:bottom w:val="nil"/>
              <w:right w:val="nil"/>
            </w:tcBorders>
          </w:tcPr>
          <w:p w:rsidR="00B54A19" w:rsidRDefault="00B54A19">
            <w:pPr>
              <w:pStyle w:val="ConsPlusNormal"/>
              <w:jc w:val="center"/>
            </w:pPr>
            <w:r>
              <w:t>365502,70</w:t>
            </w:r>
          </w:p>
        </w:tc>
        <w:tc>
          <w:tcPr>
            <w:tcW w:w="1417" w:type="dxa"/>
            <w:tcBorders>
              <w:top w:val="nil"/>
              <w:left w:val="nil"/>
              <w:bottom w:val="nil"/>
              <w:right w:val="nil"/>
            </w:tcBorders>
          </w:tcPr>
          <w:p w:rsidR="00B54A19" w:rsidRDefault="00B54A19">
            <w:pPr>
              <w:pStyle w:val="ConsPlusNormal"/>
              <w:jc w:val="center"/>
            </w:pPr>
            <w:r>
              <w:t>365502,70</w:t>
            </w:r>
          </w:p>
        </w:tc>
        <w:tc>
          <w:tcPr>
            <w:tcW w:w="1418" w:type="dxa"/>
            <w:tcBorders>
              <w:top w:val="nil"/>
              <w:left w:val="nil"/>
              <w:bottom w:val="nil"/>
              <w:right w:val="nil"/>
            </w:tcBorders>
          </w:tcPr>
          <w:p w:rsidR="00B54A19" w:rsidRDefault="00B54A19">
            <w:pPr>
              <w:pStyle w:val="ConsPlusNormal"/>
              <w:jc w:val="center"/>
            </w:pPr>
            <w:r>
              <w:t>365502,70</w:t>
            </w:r>
          </w:p>
        </w:tc>
        <w:tc>
          <w:tcPr>
            <w:tcW w:w="1361" w:type="dxa"/>
            <w:tcBorders>
              <w:top w:val="nil"/>
              <w:left w:val="nil"/>
              <w:bottom w:val="nil"/>
              <w:right w:val="nil"/>
            </w:tcBorders>
          </w:tcPr>
          <w:p w:rsidR="00B54A19" w:rsidRDefault="00B54A19">
            <w:pPr>
              <w:pStyle w:val="ConsPlusNormal"/>
              <w:jc w:val="center"/>
            </w:pPr>
            <w:r>
              <w:t>380101,50</w:t>
            </w:r>
          </w:p>
        </w:tc>
        <w:tc>
          <w:tcPr>
            <w:tcW w:w="1417" w:type="dxa"/>
            <w:tcBorders>
              <w:top w:val="nil"/>
              <w:left w:val="nil"/>
              <w:bottom w:val="nil"/>
              <w:right w:val="nil"/>
            </w:tcBorders>
          </w:tcPr>
          <w:p w:rsidR="00B54A19" w:rsidRDefault="00B54A19">
            <w:pPr>
              <w:pStyle w:val="ConsPlusNormal"/>
              <w:jc w:val="center"/>
            </w:pPr>
            <w:r>
              <w:t>395309,17</w:t>
            </w:r>
          </w:p>
        </w:tc>
        <w:tc>
          <w:tcPr>
            <w:tcW w:w="1304" w:type="dxa"/>
            <w:tcBorders>
              <w:top w:val="nil"/>
              <w:left w:val="nil"/>
              <w:bottom w:val="nil"/>
              <w:right w:val="nil"/>
            </w:tcBorders>
          </w:tcPr>
          <w:p w:rsidR="00B54A19" w:rsidRDefault="00B54A19">
            <w:pPr>
              <w:pStyle w:val="ConsPlusNormal"/>
              <w:jc w:val="center"/>
            </w:pPr>
            <w:r>
              <w:t>411110,80</w:t>
            </w:r>
          </w:p>
        </w:tc>
        <w:tc>
          <w:tcPr>
            <w:tcW w:w="1361" w:type="dxa"/>
            <w:tcBorders>
              <w:top w:val="nil"/>
              <w:left w:val="nil"/>
              <w:bottom w:val="nil"/>
              <w:right w:val="nil"/>
            </w:tcBorders>
          </w:tcPr>
          <w:p w:rsidR="00B54A19" w:rsidRDefault="00B54A19">
            <w:pPr>
              <w:pStyle w:val="ConsPlusNormal"/>
              <w:jc w:val="center"/>
            </w:pPr>
            <w:r>
              <w:t>411110,80</w:t>
            </w:r>
          </w:p>
        </w:tc>
        <w:tc>
          <w:tcPr>
            <w:tcW w:w="2948"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15"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58" w:name="P2254"/>
            <w:bookmarkEnd w:id="58"/>
            <w:r>
              <w:t>2.</w:t>
            </w:r>
          </w:p>
        </w:tc>
        <w:tc>
          <w:tcPr>
            <w:tcW w:w="2211" w:type="dxa"/>
            <w:tcBorders>
              <w:top w:val="nil"/>
              <w:left w:val="nil"/>
              <w:bottom w:val="nil"/>
              <w:right w:val="nil"/>
            </w:tcBorders>
          </w:tcPr>
          <w:p w:rsidR="00B54A19" w:rsidRDefault="00B54A19">
            <w:pPr>
              <w:pStyle w:val="ConsPlusNormal"/>
            </w:pPr>
            <w:r>
              <w:t>Организация отдыха и оздоровления детей, находящихся в трудной жизненной ситуации, детей-</w:t>
            </w:r>
            <w:r>
              <w:lastRenderedPageBreak/>
              <w:t>сирот, детей, оставшихся без попечения родителей, а также организация и обеспечение оздоровления законных представителей, сопровождающих детей в возрасте от 4 до 14 лет включительно, находящихся в трудной жизненной ситуации, детей-сирот, детей, оставшихся без попечения родителей, проживающих в Самарской области и нуждающихся в уходе и сопровождении, в оздоровительных учреждениях санаторного типа "Мать и дитя"</w:t>
            </w:r>
          </w:p>
        </w:tc>
        <w:tc>
          <w:tcPr>
            <w:tcW w:w="2126"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области, </w:t>
            </w:r>
            <w:r>
              <w:lastRenderedPageBreak/>
              <w:t>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lastRenderedPageBreak/>
              <w:t>2014 - 2021</w:t>
            </w:r>
          </w:p>
        </w:tc>
        <w:tc>
          <w:tcPr>
            <w:tcW w:w="1417" w:type="dxa"/>
            <w:tcBorders>
              <w:top w:val="nil"/>
              <w:left w:val="nil"/>
              <w:bottom w:val="nil"/>
              <w:right w:val="nil"/>
            </w:tcBorders>
          </w:tcPr>
          <w:p w:rsidR="00B54A19" w:rsidRDefault="00B54A19">
            <w:pPr>
              <w:pStyle w:val="ConsPlusNormal"/>
              <w:jc w:val="center"/>
            </w:pPr>
            <w:r>
              <w:t>1952956,44</w:t>
            </w:r>
          </w:p>
        </w:tc>
        <w:tc>
          <w:tcPr>
            <w:tcW w:w="1417" w:type="dxa"/>
            <w:tcBorders>
              <w:top w:val="nil"/>
              <w:left w:val="nil"/>
              <w:bottom w:val="nil"/>
              <w:right w:val="nil"/>
            </w:tcBorders>
          </w:tcPr>
          <w:p w:rsidR="00B54A19" w:rsidRDefault="00B54A19">
            <w:pPr>
              <w:pStyle w:val="ConsPlusNormal"/>
              <w:jc w:val="center"/>
            </w:pPr>
            <w:r>
              <w:t>219188,70</w:t>
            </w:r>
          </w:p>
        </w:tc>
        <w:tc>
          <w:tcPr>
            <w:tcW w:w="1361" w:type="dxa"/>
            <w:tcBorders>
              <w:top w:val="nil"/>
              <w:left w:val="nil"/>
              <w:bottom w:val="nil"/>
              <w:right w:val="nil"/>
            </w:tcBorders>
          </w:tcPr>
          <w:p w:rsidR="00B54A19" w:rsidRDefault="00B54A19">
            <w:pPr>
              <w:pStyle w:val="ConsPlusNormal"/>
              <w:jc w:val="center"/>
            </w:pPr>
            <w:r>
              <w:t>213936,00</w:t>
            </w:r>
          </w:p>
        </w:tc>
        <w:tc>
          <w:tcPr>
            <w:tcW w:w="1417" w:type="dxa"/>
            <w:tcBorders>
              <w:top w:val="nil"/>
              <w:left w:val="nil"/>
              <w:bottom w:val="nil"/>
              <w:right w:val="nil"/>
            </w:tcBorders>
          </w:tcPr>
          <w:p w:rsidR="00B54A19" w:rsidRDefault="00B54A19">
            <w:pPr>
              <w:pStyle w:val="ConsPlusNormal"/>
              <w:jc w:val="center"/>
            </w:pPr>
            <w:r>
              <w:t>257353,90</w:t>
            </w:r>
          </w:p>
        </w:tc>
        <w:tc>
          <w:tcPr>
            <w:tcW w:w="1418" w:type="dxa"/>
            <w:tcBorders>
              <w:top w:val="nil"/>
              <w:left w:val="nil"/>
              <w:bottom w:val="nil"/>
              <w:right w:val="nil"/>
            </w:tcBorders>
          </w:tcPr>
          <w:p w:rsidR="00B54A19" w:rsidRDefault="00B54A19">
            <w:pPr>
              <w:pStyle w:val="ConsPlusNormal"/>
              <w:jc w:val="center"/>
            </w:pPr>
            <w:r>
              <w:t>213936,00</w:t>
            </w:r>
          </w:p>
        </w:tc>
        <w:tc>
          <w:tcPr>
            <w:tcW w:w="1361" w:type="dxa"/>
            <w:tcBorders>
              <w:top w:val="nil"/>
              <w:left w:val="nil"/>
              <w:bottom w:val="nil"/>
              <w:right w:val="nil"/>
            </w:tcBorders>
          </w:tcPr>
          <w:p w:rsidR="00B54A19" w:rsidRDefault="00B54A19">
            <w:pPr>
              <w:pStyle w:val="ConsPlusNormal"/>
              <w:jc w:val="center"/>
            </w:pPr>
            <w:r>
              <w:t>222486,10</w:t>
            </w:r>
          </w:p>
        </w:tc>
        <w:tc>
          <w:tcPr>
            <w:tcW w:w="1417" w:type="dxa"/>
            <w:tcBorders>
              <w:top w:val="nil"/>
              <w:left w:val="nil"/>
              <w:bottom w:val="nil"/>
              <w:right w:val="nil"/>
            </w:tcBorders>
          </w:tcPr>
          <w:p w:rsidR="00B54A19" w:rsidRDefault="00B54A19">
            <w:pPr>
              <w:pStyle w:val="ConsPlusNormal"/>
              <w:jc w:val="center"/>
            </w:pPr>
            <w:r>
              <w:t>269183,20</w:t>
            </w:r>
          </w:p>
        </w:tc>
        <w:tc>
          <w:tcPr>
            <w:tcW w:w="1304" w:type="dxa"/>
            <w:tcBorders>
              <w:top w:val="nil"/>
              <w:left w:val="nil"/>
              <w:bottom w:val="nil"/>
              <w:right w:val="nil"/>
            </w:tcBorders>
          </w:tcPr>
          <w:p w:rsidR="00B54A19" w:rsidRDefault="00B54A19">
            <w:pPr>
              <w:pStyle w:val="ConsPlusNormal"/>
              <w:jc w:val="center"/>
            </w:pPr>
            <w:r>
              <w:t>278436,27</w:t>
            </w:r>
          </w:p>
        </w:tc>
        <w:tc>
          <w:tcPr>
            <w:tcW w:w="1361" w:type="dxa"/>
            <w:tcBorders>
              <w:top w:val="nil"/>
              <w:left w:val="nil"/>
              <w:bottom w:val="nil"/>
              <w:right w:val="nil"/>
            </w:tcBorders>
          </w:tcPr>
          <w:p w:rsidR="00B54A19" w:rsidRDefault="00B54A19">
            <w:pPr>
              <w:pStyle w:val="ConsPlusNormal"/>
              <w:jc w:val="center"/>
            </w:pPr>
            <w:r>
              <w:t>278436,27</w:t>
            </w:r>
          </w:p>
        </w:tc>
        <w:tc>
          <w:tcPr>
            <w:tcW w:w="2948" w:type="dxa"/>
            <w:tcBorders>
              <w:top w:val="nil"/>
              <w:left w:val="nil"/>
              <w:bottom w:val="nil"/>
              <w:right w:val="nil"/>
            </w:tcBorders>
          </w:tcPr>
          <w:p w:rsidR="00B54A19" w:rsidRDefault="00B54A19">
            <w:pPr>
              <w:pStyle w:val="ConsPlusNormal"/>
              <w:jc w:val="both"/>
            </w:pPr>
            <w:r>
              <w:t xml:space="preserve">Доля оздоровленных детей, находящихся в трудной жизненной ситуации, детей-сирот, детей, оставшихся без попечения родителей, в </w:t>
            </w:r>
            <w:r>
              <w:lastRenderedPageBreak/>
              <w:t>общей численности детей, находящихся в трудной жизненной ситуации, детей-сирот, детей, оставшихся без попечения родителей, подлежащих оздоровлению, в текущем году</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В том числе средства областного бюджета, формируемые:</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 xml:space="preserve">за счет субсидии из федерального бюджета бюджету </w:t>
            </w:r>
            <w:r>
              <w:lastRenderedPageBreak/>
              <w:t>Самарской области на реализацию мероприятий по проведению оздоровительной кампании детей, находящихся в трудной жизненной ситуации, детей-сирот, детей, оставшихся без попечения родителей</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53939,60</w:t>
            </w:r>
          </w:p>
        </w:tc>
        <w:tc>
          <w:tcPr>
            <w:tcW w:w="1417" w:type="dxa"/>
            <w:tcBorders>
              <w:top w:val="nil"/>
              <w:left w:val="nil"/>
              <w:bottom w:val="nil"/>
              <w:right w:val="nil"/>
            </w:tcBorders>
          </w:tcPr>
          <w:p w:rsidR="00B54A19" w:rsidRDefault="00B54A19">
            <w:pPr>
              <w:pStyle w:val="ConsPlusNormal"/>
              <w:jc w:val="center"/>
            </w:pPr>
            <w:r>
              <w:t>53939,60</w:t>
            </w: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Доля оздоровленных детей, находящихся в трудной жизненной ситуации, детей-</w:t>
            </w:r>
            <w:r>
              <w:lastRenderedPageBreak/>
              <w:t>сирот, детей, оставшихся без попечения родителей, в общей численности детей, находящихся в трудной жизненной ситуации, детей-сирот, детей, оставшихся без попечения родителей, подлежащих оздоровлению, в текущем году</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за счет иных межбюджетных трансфертов на финансовое обеспечение мероприятий, связанных с отдыхом и оздоровлением детей в организациях отдыха детей и их оздоровления, расположенных в Республике Крым и г. Севастополе</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5249,10</w:t>
            </w:r>
          </w:p>
        </w:tc>
        <w:tc>
          <w:tcPr>
            <w:tcW w:w="1417" w:type="dxa"/>
            <w:tcBorders>
              <w:top w:val="nil"/>
              <w:left w:val="nil"/>
              <w:bottom w:val="nil"/>
              <w:right w:val="nil"/>
            </w:tcBorders>
          </w:tcPr>
          <w:p w:rsidR="00B54A19" w:rsidRDefault="00B54A19">
            <w:pPr>
              <w:pStyle w:val="ConsPlusNormal"/>
              <w:jc w:val="center"/>
            </w:pPr>
            <w:r>
              <w:t>5249,10</w:t>
            </w: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 xml:space="preserve">за счет иных межбюджетных трансфертов из федерального бюджета бюджету Самарской области на финансовое обеспечение </w:t>
            </w:r>
            <w:r>
              <w:lastRenderedPageBreak/>
              <w:t>мероприятий, связанных с отдыхом и оздоровлением детей, находящихся в трудной жизненной ситуации, детей-сирот, детей, оставшихся без попечения родителей</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43417,90</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43417,90</w:t>
            </w: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Доля оздоровленных детей, находящихся в трудной жизненной ситуации, детей-сирот, детей, оставшихся без попечения родителей, в общей численности детей, находящихся в трудной жизненной ситуации, детей-</w:t>
            </w:r>
            <w:r>
              <w:lastRenderedPageBreak/>
              <w:t>сирот, детей, оставшихся без попечения родителей, подлежащих оздоровлению, в текущем году</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lastRenderedPageBreak/>
              <w:t xml:space="preserve">(в ред. </w:t>
            </w:r>
            <w:hyperlink r:id="rId716"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59" w:name="P2325"/>
            <w:bookmarkEnd w:id="59"/>
            <w:r>
              <w:t>3.</w:t>
            </w:r>
          </w:p>
        </w:tc>
        <w:tc>
          <w:tcPr>
            <w:tcW w:w="2211" w:type="dxa"/>
            <w:tcBorders>
              <w:top w:val="nil"/>
              <w:left w:val="nil"/>
              <w:bottom w:val="nil"/>
              <w:right w:val="nil"/>
            </w:tcBorders>
          </w:tcPr>
          <w:p w:rsidR="00B54A19" w:rsidRDefault="00B54A19">
            <w:pPr>
              <w:pStyle w:val="ConsPlusNormal"/>
            </w:pPr>
            <w:r>
              <w:t xml:space="preserve">Предоставление местным бюджетам субсидий из областного бюджета в целях софинансирования расходных обязательств муниципальных образований в Самарской области по оплате стоимости набора продуктов питания для детей в организованных органами местного самоуправления оздоровительных лагерях с дневным пребыванием детей в каникулярное время, возникающих при выполнении органами местного </w:t>
            </w:r>
            <w:r>
              <w:lastRenderedPageBreak/>
              <w:t>самоуправления полномочий по организации отдыха детей в каникулярное время</w:t>
            </w:r>
          </w:p>
        </w:tc>
        <w:tc>
          <w:tcPr>
            <w:tcW w:w="2126" w:type="dxa"/>
            <w:tcBorders>
              <w:top w:val="nil"/>
              <w:left w:val="nil"/>
              <w:bottom w:val="nil"/>
              <w:right w:val="nil"/>
            </w:tcBorders>
          </w:tcPr>
          <w:p w:rsidR="00B54A19" w:rsidRDefault="00B54A19">
            <w:pPr>
              <w:pStyle w:val="ConsPlusNormal"/>
            </w:pPr>
            <w:r>
              <w:lastRenderedPageBreak/>
              <w:t>Министерство образования и науки Самарской области, органы местного самоуправления муниципальных образований в Самарской области (по согласованию)</w:t>
            </w:r>
          </w:p>
        </w:tc>
        <w:tc>
          <w:tcPr>
            <w:tcW w:w="992" w:type="dxa"/>
            <w:tcBorders>
              <w:top w:val="nil"/>
              <w:left w:val="nil"/>
              <w:bottom w:val="nil"/>
              <w:right w:val="nil"/>
            </w:tcBorders>
          </w:tcPr>
          <w:p w:rsidR="00B54A19" w:rsidRDefault="00B54A19">
            <w:pPr>
              <w:pStyle w:val="ConsPlusNormal"/>
              <w:jc w:val="center"/>
            </w:pPr>
            <w:r>
              <w:t>2014 - 2017</w:t>
            </w:r>
          </w:p>
        </w:tc>
        <w:tc>
          <w:tcPr>
            <w:tcW w:w="1417" w:type="dxa"/>
            <w:tcBorders>
              <w:top w:val="nil"/>
              <w:left w:val="nil"/>
              <w:bottom w:val="nil"/>
              <w:right w:val="nil"/>
            </w:tcBorders>
          </w:tcPr>
          <w:p w:rsidR="00B54A19" w:rsidRDefault="00B54A19">
            <w:pPr>
              <w:pStyle w:val="ConsPlusNormal"/>
              <w:jc w:val="center"/>
            </w:pPr>
            <w:r>
              <w:t>278775,00</w:t>
            </w:r>
          </w:p>
        </w:tc>
        <w:tc>
          <w:tcPr>
            <w:tcW w:w="1417" w:type="dxa"/>
            <w:tcBorders>
              <w:top w:val="nil"/>
              <w:left w:val="nil"/>
              <w:bottom w:val="nil"/>
              <w:right w:val="nil"/>
            </w:tcBorders>
          </w:tcPr>
          <w:p w:rsidR="00B54A19" w:rsidRDefault="00B54A19">
            <w:pPr>
              <w:pStyle w:val="ConsPlusNormal"/>
              <w:jc w:val="center"/>
            </w:pPr>
            <w:r>
              <w:t>72409,00</w:t>
            </w:r>
          </w:p>
        </w:tc>
        <w:tc>
          <w:tcPr>
            <w:tcW w:w="1361" w:type="dxa"/>
            <w:tcBorders>
              <w:top w:val="nil"/>
              <w:left w:val="nil"/>
              <w:bottom w:val="nil"/>
              <w:right w:val="nil"/>
            </w:tcBorders>
          </w:tcPr>
          <w:p w:rsidR="00B54A19" w:rsidRDefault="00B54A19">
            <w:pPr>
              <w:pStyle w:val="ConsPlusNormal"/>
              <w:jc w:val="center"/>
            </w:pPr>
            <w:r>
              <w:t>72409,00</w:t>
            </w:r>
          </w:p>
        </w:tc>
        <w:tc>
          <w:tcPr>
            <w:tcW w:w="1417" w:type="dxa"/>
            <w:tcBorders>
              <w:top w:val="nil"/>
              <w:left w:val="nil"/>
              <w:bottom w:val="nil"/>
              <w:right w:val="nil"/>
            </w:tcBorders>
          </w:tcPr>
          <w:p w:rsidR="00B54A19" w:rsidRDefault="00B54A19">
            <w:pPr>
              <w:pStyle w:val="ConsPlusNormal"/>
              <w:jc w:val="center"/>
            </w:pPr>
            <w:r>
              <w:t>72409,00</w:t>
            </w:r>
          </w:p>
        </w:tc>
        <w:tc>
          <w:tcPr>
            <w:tcW w:w="1418" w:type="dxa"/>
            <w:tcBorders>
              <w:top w:val="nil"/>
              <w:left w:val="nil"/>
              <w:bottom w:val="nil"/>
              <w:right w:val="nil"/>
            </w:tcBorders>
          </w:tcPr>
          <w:p w:rsidR="00B54A19" w:rsidRDefault="00B54A19">
            <w:pPr>
              <w:pStyle w:val="ConsPlusNormal"/>
              <w:jc w:val="center"/>
            </w:pPr>
            <w:r>
              <w:t>61548,00</w:t>
            </w: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0" w:name="P2339"/>
            <w:bookmarkEnd w:id="60"/>
            <w:r>
              <w:lastRenderedPageBreak/>
              <w:t>3.1.</w:t>
            </w:r>
          </w:p>
        </w:tc>
        <w:tc>
          <w:tcPr>
            <w:tcW w:w="2211" w:type="dxa"/>
            <w:tcBorders>
              <w:top w:val="nil"/>
              <w:left w:val="nil"/>
              <w:bottom w:val="nil"/>
              <w:right w:val="nil"/>
            </w:tcBorders>
          </w:tcPr>
          <w:p w:rsidR="00B54A19" w:rsidRDefault="00B54A19">
            <w:pPr>
              <w:pStyle w:val="ConsPlusNormal"/>
            </w:pPr>
            <w:r>
              <w:t>Предоставление субсидий государственным бюджетным образовательным учреждениям Самарской области, подведомственным министерству образования и науки Самарской области, в целях обеспечения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2126" w:type="dxa"/>
            <w:tcBorders>
              <w:top w:val="nil"/>
              <w:left w:val="nil"/>
              <w:bottom w:val="nil"/>
              <w:right w:val="nil"/>
            </w:tcBorders>
          </w:tcPr>
          <w:p w:rsidR="00B54A19" w:rsidRDefault="00B54A19">
            <w:pPr>
              <w:pStyle w:val="ConsPlusNormal"/>
            </w:pPr>
            <w:r>
              <w:t>Министерство образования и науки Самарской области, государственные бюджетные образовательные учреждения Самарской области, подведомственные министерству образования и науки Самарской области</w:t>
            </w:r>
          </w:p>
        </w:tc>
        <w:tc>
          <w:tcPr>
            <w:tcW w:w="992" w:type="dxa"/>
            <w:tcBorders>
              <w:top w:val="nil"/>
              <w:left w:val="nil"/>
              <w:bottom w:val="nil"/>
              <w:right w:val="nil"/>
            </w:tcBorders>
          </w:tcPr>
          <w:p w:rsidR="00B54A19" w:rsidRDefault="00B54A19">
            <w:pPr>
              <w:pStyle w:val="ConsPlusNormal"/>
              <w:jc w:val="center"/>
            </w:pPr>
            <w:r>
              <w:t>2018</w:t>
            </w:r>
          </w:p>
        </w:tc>
        <w:tc>
          <w:tcPr>
            <w:tcW w:w="1417" w:type="dxa"/>
            <w:tcBorders>
              <w:top w:val="nil"/>
              <w:left w:val="nil"/>
              <w:bottom w:val="nil"/>
              <w:right w:val="nil"/>
            </w:tcBorders>
          </w:tcPr>
          <w:p w:rsidR="00B54A19" w:rsidRDefault="00B54A19">
            <w:pPr>
              <w:pStyle w:val="ConsPlusNormal"/>
              <w:jc w:val="center"/>
            </w:pPr>
            <w:r>
              <w:t>85994,60</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85994,60</w:t>
            </w: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1" w:name="P2353"/>
            <w:bookmarkEnd w:id="61"/>
            <w:r>
              <w:t>3.2.</w:t>
            </w:r>
          </w:p>
        </w:tc>
        <w:tc>
          <w:tcPr>
            <w:tcW w:w="2211" w:type="dxa"/>
            <w:tcBorders>
              <w:top w:val="nil"/>
              <w:left w:val="nil"/>
              <w:bottom w:val="nil"/>
              <w:right w:val="nil"/>
            </w:tcBorders>
          </w:tcPr>
          <w:p w:rsidR="00B54A19" w:rsidRDefault="00B54A19">
            <w:pPr>
              <w:pStyle w:val="ConsPlusNormal"/>
            </w:pPr>
            <w:r>
              <w:t xml:space="preserve">Предоставление местным бюджетам субвенций из областного бюджета в целях обеспечения отдельных </w:t>
            </w:r>
            <w:r>
              <w:lastRenderedPageBreak/>
              <w:t>переданных государственных полномочий по обеспечению отдыха детей в каникулярное время в организованных органами местного самоуправления оздоровительных лагерях с дневным пребыванием детей при образовательных организациях в Самарской области</w:t>
            </w:r>
          </w:p>
        </w:tc>
        <w:tc>
          <w:tcPr>
            <w:tcW w:w="2126" w:type="dxa"/>
            <w:tcBorders>
              <w:top w:val="nil"/>
              <w:left w:val="nil"/>
              <w:bottom w:val="nil"/>
              <w:right w:val="nil"/>
            </w:tcBorders>
          </w:tcPr>
          <w:p w:rsidR="00B54A19" w:rsidRDefault="00B54A19">
            <w:pPr>
              <w:pStyle w:val="ConsPlusNormal"/>
            </w:pPr>
            <w:r>
              <w:lastRenderedPageBreak/>
              <w:t xml:space="preserve">Министерство образования и науки Самарской области, органы местного самоуправления муниципальных </w:t>
            </w:r>
            <w:r>
              <w:lastRenderedPageBreak/>
              <w:t>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lastRenderedPageBreak/>
              <w:t>2019 - 2021</w:t>
            </w:r>
          </w:p>
        </w:tc>
        <w:tc>
          <w:tcPr>
            <w:tcW w:w="1417" w:type="dxa"/>
            <w:tcBorders>
              <w:top w:val="nil"/>
              <w:left w:val="nil"/>
              <w:bottom w:val="nil"/>
              <w:right w:val="nil"/>
            </w:tcBorders>
          </w:tcPr>
          <w:p w:rsidR="00B54A19" w:rsidRDefault="00B54A19">
            <w:pPr>
              <w:pStyle w:val="ConsPlusNormal"/>
              <w:jc w:val="center"/>
            </w:pPr>
            <w:r>
              <w:t>402450,00</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134150,00</w:t>
            </w:r>
          </w:p>
        </w:tc>
        <w:tc>
          <w:tcPr>
            <w:tcW w:w="1304" w:type="dxa"/>
            <w:tcBorders>
              <w:top w:val="nil"/>
              <w:left w:val="nil"/>
              <w:bottom w:val="nil"/>
              <w:right w:val="nil"/>
            </w:tcBorders>
          </w:tcPr>
          <w:p w:rsidR="00B54A19" w:rsidRDefault="00B54A19">
            <w:pPr>
              <w:pStyle w:val="ConsPlusNormal"/>
              <w:jc w:val="center"/>
            </w:pPr>
            <w:r>
              <w:t>134150,00</w:t>
            </w:r>
          </w:p>
        </w:tc>
        <w:tc>
          <w:tcPr>
            <w:tcW w:w="1361" w:type="dxa"/>
            <w:tcBorders>
              <w:top w:val="nil"/>
              <w:left w:val="nil"/>
              <w:bottom w:val="nil"/>
              <w:right w:val="nil"/>
            </w:tcBorders>
          </w:tcPr>
          <w:p w:rsidR="00B54A19" w:rsidRDefault="00B54A19">
            <w:pPr>
              <w:pStyle w:val="ConsPlusNormal"/>
              <w:jc w:val="center"/>
            </w:pPr>
            <w:r>
              <w:t>134150,00</w:t>
            </w:r>
          </w:p>
        </w:tc>
        <w:tc>
          <w:tcPr>
            <w:tcW w:w="2948" w:type="dxa"/>
            <w:tcBorders>
              <w:top w:val="nil"/>
              <w:left w:val="nil"/>
              <w:bottom w:val="nil"/>
              <w:right w:val="nil"/>
            </w:tcBorders>
          </w:tcPr>
          <w:p w:rsidR="00B54A19" w:rsidRDefault="00B54A19">
            <w:pPr>
              <w:pStyle w:val="ConsPlusNormal"/>
              <w:jc w:val="both"/>
            </w:pPr>
            <w:r>
              <w:t xml:space="preserve">Удельный вес детей в возрасте от 6 до достижения возраста 18 лет, охваченных организованным отдыхом и оздоровлением, в общем количестве детей в возрасте </w:t>
            </w:r>
            <w:r>
              <w:lastRenderedPageBreak/>
              <w:t>от 6 до достижения возраста 18 лет</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lastRenderedPageBreak/>
              <w:t xml:space="preserve">(в ред. </w:t>
            </w:r>
            <w:hyperlink r:id="rId717"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2" w:name="P2368"/>
            <w:bookmarkEnd w:id="62"/>
            <w:r>
              <w:t>4.</w:t>
            </w:r>
          </w:p>
        </w:tc>
        <w:tc>
          <w:tcPr>
            <w:tcW w:w="2211" w:type="dxa"/>
            <w:tcBorders>
              <w:top w:val="nil"/>
              <w:left w:val="nil"/>
              <w:bottom w:val="nil"/>
              <w:right w:val="nil"/>
            </w:tcBorders>
          </w:tcPr>
          <w:p w:rsidR="00B54A19" w:rsidRDefault="00B54A19">
            <w:pPr>
              <w:pStyle w:val="ConsPlusNormal"/>
            </w:pPr>
            <w:r>
              <w:t>Организация и проведение областного фестиваля с участием организаций отдыха и оздоровления детей Самарской области "Лето радужного цвета"</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3342,40</w:t>
            </w:r>
          </w:p>
        </w:tc>
        <w:tc>
          <w:tcPr>
            <w:tcW w:w="1417" w:type="dxa"/>
            <w:tcBorders>
              <w:top w:val="nil"/>
              <w:left w:val="nil"/>
              <w:bottom w:val="nil"/>
              <w:right w:val="nil"/>
            </w:tcBorders>
          </w:tcPr>
          <w:p w:rsidR="00B54A19" w:rsidRDefault="00B54A19">
            <w:pPr>
              <w:pStyle w:val="ConsPlusNormal"/>
              <w:jc w:val="center"/>
            </w:pPr>
            <w:r>
              <w:t>384,80</w:t>
            </w:r>
          </w:p>
        </w:tc>
        <w:tc>
          <w:tcPr>
            <w:tcW w:w="1361" w:type="dxa"/>
            <w:tcBorders>
              <w:top w:val="nil"/>
              <w:left w:val="nil"/>
              <w:bottom w:val="nil"/>
              <w:right w:val="nil"/>
            </w:tcBorders>
          </w:tcPr>
          <w:p w:rsidR="00B54A19" w:rsidRDefault="00B54A19">
            <w:pPr>
              <w:pStyle w:val="ConsPlusNormal"/>
              <w:jc w:val="center"/>
            </w:pPr>
            <w:r>
              <w:t>384,80</w:t>
            </w:r>
          </w:p>
        </w:tc>
        <w:tc>
          <w:tcPr>
            <w:tcW w:w="1417" w:type="dxa"/>
            <w:tcBorders>
              <w:top w:val="nil"/>
              <w:left w:val="nil"/>
              <w:bottom w:val="nil"/>
              <w:right w:val="nil"/>
            </w:tcBorders>
          </w:tcPr>
          <w:p w:rsidR="00B54A19" w:rsidRDefault="00B54A19">
            <w:pPr>
              <w:pStyle w:val="ConsPlusNormal"/>
              <w:jc w:val="center"/>
            </w:pPr>
            <w:r>
              <w:t>428,80</w:t>
            </w:r>
          </w:p>
        </w:tc>
        <w:tc>
          <w:tcPr>
            <w:tcW w:w="1418" w:type="dxa"/>
            <w:tcBorders>
              <w:top w:val="nil"/>
              <w:left w:val="nil"/>
              <w:bottom w:val="nil"/>
              <w:right w:val="nil"/>
            </w:tcBorders>
          </w:tcPr>
          <w:p w:rsidR="00B54A19" w:rsidRDefault="00B54A19">
            <w:pPr>
              <w:pStyle w:val="ConsPlusNormal"/>
              <w:jc w:val="center"/>
            </w:pPr>
            <w:r>
              <w:t>428,80</w:t>
            </w:r>
          </w:p>
        </w:tc>
        <w:tc>
          <w:tcPr>
            <w:tcW w:w="1361" w:type="dxa"/>
            <w:tcBorders>
              <w:top w:val="nil"/>
              <w:left w:val="nil"/>
              <w:bottom w:val="nil"/>
              <w:right w:val="nil"/>
            </w:tcBorders>
          </w:tcPr>
          <w:p w:rsidR="00B54A19" w:rsidRDefault="00B54A19">
            <w:pPr>
              <w:pStyle w:val="ConsPlusNormal"/>
              <w:jc w:val="center"/>
            </w:pPr>
            <w:r>
              <w:t>428,80</w:t>
            </w:r>
          </w:p>
        </w:tc>
        <w:tc>
          <w:tcPr>
            <w:tcW w:w="1417" w:type="dxa"/>
            <w:tcBorders>
              <w:top w:val="nil"/>
              <w:left w:val="nil"/>
              <w:bottom w:val="nil"/>
              <w:right w:val="nil"/>
            </w:tcBorders>
          </w:tcPr>
          <w:p w:rsidR="00B54A19" w:rsidRDefault="00B54A19">
            <w:pPr>
              <w:pStyle w:val="ConsPlusNormal"/>
              <w:jc w:val="center"/>
            </w:pPr>
            <w:r>
              <w:t>428,80</w:t>
            </w:r>
          </w:p>
        </w:tc>
        <w:tc>
          <w:tcPr>
            <w:tcW w:w="1304" w:type="dxa"/>
            <w:tcBorders>
              <w:top w:val="nil"/>
              <w:left w:val="nil"/>
              <w:bottom w:val="nil"/>
              <w:right w:val="nil"/>
            </w:tcBorders>
          </w:tcPr>
          <w:p w:rsidR="00B54A19" w:rsidRDefault="00B54A19">
            <w:pPr>
              <w:pStyle w:val="ConsPlusNormal"/>
              <w:jc w:val="center"/>
            </w:pPr>
            <w:r>
              <w:t>428,80</w:t>
            </w:r>
          </w:p>
        </w:tc>
        <w:tc>
          <w:tcPr>
            <w:tcW w:w="1361" w:type="dxa"/>
            <w:tcBorders>
              <w:top w:val="nil"/>
              <w:left w:val="nil"/>
              <w:bottom w:val="nil"/>
              <w:right w:val="nil"/>
            </w:tcBorders>
          </w:tcPr>
          <w:p w:rsidR="00B54A19" w:rsidRDefault="00B54A19">
            <w:pPr>
              <w:pStyle w:val="ConsPlusNormal"/>
              <w:jc w:val="center"/>
            </w:pPr>
            <w:r>
              <w:t>428,80</w:t>
            </w:r>
          </w:p>
        </w:tc>
        <w:tc>
          <w:tcPr>
            <w:tcW w:w="2948" w:type="dxa"/>
            <w:tcBorders>
              <w:top w:val="nil"/>
              <w:left w:val="nil"/>
              <w:bottom w:val="nil"/>
              <w:right w:val="nil"/>
            </w:tcBorders>
          </w:tcPr>
          <w:p w:rsidR="00B54A19" w:rsidRDefault="00B54A19">
            <w:pPr>
              <w:pStyle w:val="ConsPlusNormal"/>
              <w:jc w:val="both"/>
            </w:pPr>
            <w:r>
              <w:t>Количество проведенных областных фестивалей с участием организаций отдыха и оздоровления детей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18"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Итого по задаче 1</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5783161,51</w:t>
            </w:r>
          </w:p>
        </w:tc>
        <w:tc>
          <w:tcPr>
            <w:tcW w:w="1417" w:type="dxa"/>
            <w:tcBorders>
              <w:top w:val="nil"/>
              <w:left w:val="nil"/>
              <w:bottom w:val="nil"/>
              <w:right w:val="nil"/>
            </w:tcBorders>
          </w:tcPr>
          <w:p w:rsidR="00B54A19" w:rsidRDefault="00B54A19">
            <w:pPr>
              <w:pStyle w:val="ConsPlusNormal"/>
              <w:jc w:val="center"/>
            </w:pPr>
            <w:r>
              <w:t>657485,20</w:t>
            </w:r>
          </w:p>
        </w:tc>
        <w:tc>
          <w:tcPr>
            <w:tcW w:w="1361" w:type="dxa"/>
            <w:tcBorders>
              <w:top w:val="nil"/>
              <w:left w:val="nil"/>
              <w:bottom w:val="nil"/>
              <w:right w:val="nil"/>
            </w:tcBorders>
          </w:tcPr>
          <w:p w:rsidR="00B54A19" w:rsidRDefault="00B54A19">
            <w:pPr>
              <w:pStyle w:val="ConsPlusNormal"/>
              <w:jc w:val="center"/>
            </w:pPr>
            <w:r>
              <w:t>652232,50</w:t>
            </w:r>
          </w:p>
        </w:tc>
        <w:tc>
          <w:tcPr>
            <w:tcW w:w="1417" w:type="dxa"/>
            <w:tcBorders>
              <w:top w:val="nil"/>
              <w:left w:val="nil"/>
              <w:bottom w:val="nil"/>
              <w:right w:val="nil"/>
            </w:tcBorders>
          </w:tcPr>
          <w:p w:rsidR="00B54A19" w:rsidRDefault="00B54A19">
            <w:pPr>
              <w:pStyle w:val="ConsPlusNormal"/>
              <w:jc w:val="center"/>
            </w:pPr>
            <w:r>
              <w:t>695694,40</w:t>
            </w:r>
          </w:p>
        </w:tc>
        <w:tc>
          <w:tcPr>
            <w:tcW w:w="1418" w:type="dxa"/>
            <w:tcBorders>
              <w:top w:val="nil"/>
              <w:left w:val="nil"/>
              <w:bottom w:val="nil"/>
              <w:right w:val="nil"/>
            </w:tcBorders>
          </w:tcPr>
          <w:p w:rsidR="00B54A19" w:rsidRDefault="00B54A19">
            <w:pPr>
              <w:pStyle w:val="ConsPlusNormal"/>
              <w:jc w:val="center"/>
            </w:pPr>
            <w:r>
              <w:t>641415,50</w:t>
            </w:r>
          </w:p>
        </w:tc>
        <w:tc>
          <w:tcPr>
            <w:tcW w:w="1361" w:type="dxa"/>
            <w:tcBorders>
              <w:top w:val="nil"/>
              <w:left w:val="nil"/>
              <w:bottom w:val="nil"/>
              <w:right w:val="nil"/>
            </w:tcBorders>
          </w:tcPr>
          <w:p w:rsidR="00B54A19" w:rsidRDefault="00B54A19">
            <w:pPr>
              <w:pStyle w:val="ConsPlusNormal"/>
              <w:jc w:val="center"/>
            </w:pPr>
            <w:r>
              <w:t>689011,00</w:t>
            </w:r>
          </w:p>
        </w:tc>
        <w:tc>
          <w:tcPr>
            <w:tcW w:w="1417" w:type="dxa"/>
            <w:tcBorders>
              <w:top w:val="nil"/>
              <w:left w:val="nil"/>
              <w:bottom w:val="nil"/>
              <w:right w:val="nil"/>
            </w:tcBorders>
          </w:tcPr>
          <w:p w:rsidR="00B54A19" w:rsidRDefault="00B54A19">
            <w:pPr>
              <w:pStyle w:val="ConsPlusNormal"/>
              <w:jc w:val="center"/>
            </w:pPr>
            <w:r>
              <w:t>799071,17</w:t>
            </w:r>
          </w:p>
        </w:tc>
        <w:tc>
          <w:tcPr>
            <w:tcW w:w="1304" w:type="dxa"/>
            <w:tcBorders>
              <w:top w:val="nil"/>
              <w:left w:val="nil"/>
              <w:bottom w:val="nil"/>
              <w:right w:val="nil"/>
            </w:tcBorders>
          </w:tcPr>
          <w:p w:rsidR="00B54A19" w:rsidRDefault="00B54A19">
            <w:pPr>
              <w:pStyle w:val="ConsPlusNormal"/>
              <w:jc w:val="center"/>
            </w:pPr>
            <w:r>
              <w:t>824125,87</w:t>
            </w:r>
          </w:p>
        </w:tc>
        <w:tc>
          <w:tcPr>
            <w:tcW w:w="1361" w:type="dxa"/>
            <w:tcBorders>
              <w:top w:val="nil"/>
              <w:left w:val="nil"/>
              <w:bottom w:val="nil"/>
              <w:right w:val="nil"/>
            </w:tcBorders>
          </w:tcPr>
          <w:p w:rsidR="00B54A19" w:rsidRDefault="00B54A19">
            <w:pPr>
              <w:pStyle w:val="ConsPlusNormal"/>
              <w:jc w:val="center"/>
            </w:pPr>
            <w:r>
              <w:t>824125,87</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19"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В том числе субсидии местным бюджетам</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278775,00</w:t>
            </w:r>
          </w:p>
        </w:tc>
        <w:tc>
          <w:tcPr>
            <w:tcW w:w="1417" w:type="dxa"/>
            <w:tcBorders>
              <w:top w:val="nil"/>
              <w:left w:val="nil"/>
              <w:bottom w:val="nil"/>
              <w:right w:val="nil"/>
            </w:tcBorders>
          </w:tcPr>
          <w:p w:rsidR="00B54A19" w:rsidRDefault="00B54A19">
            <w:pPr>
              <w:pStyle w:val="ConsPlusNormal"/>
              <w:jc w:val="center"/>
            </w:pPr>
            <w:r>
              <w:t>72409,00</w:t>
            </w:r>
          </w:p>
        </w:tc>
        <w:tc>
          <w:tcPr>
            <w:tcW w:w="1361" w:type="dxa"/>
            <w:tcBorders>
              <w:top w:val="nil"/>
              <w:left w:val="nil"/>
              <w:bottom w:val="nil"/>
              <w:right w:val="nil"/>
            </w:tcBorders>
          </w:tcPr>
          <w:p w:rsidR="00B54A19" w:rsidRDefault="00B54A19">
            <w:pPr>
              <w:pStyle w:val="ConsPlusNormal"/>
              <w:jc w:val="center"/>
            </w:pPr>
            <w:r>
              <w:t>72409,00</w:t>
            </w:r>
          </w:p>
        </w:tc>
        <w:tc>
          <w:tcPr>
            <w:tcW w:w="1417" w:type="dxa"/>
            <w:tcBorders>
              <w:top w:val="nil"/>
              <w:left w:val="nil"/>
              <w:bottom w:val="nil"/>
              <w:right w:val="nil"/>
            </w:tcBorders>
          </w:tcPr>
          <w:p w:rsidR="00B54A19" w:rsidRDefault="00B54A19">
            <w:pPr>
              <w:pStyle w:val="ConsPlusNormal"/>
              <w:jc w:val="center"/>
            </w:pPr>
            <w:r>
              <w:t>72409,00</w:t>
            </w:r>
          </w:p>
        </w:tc>
        <w:tc>
          <w:tcPr>
            <w:tcW w:w="1418" w:type="dxa"/>
            <w:tcBorders>
              <w:top w:val="nil"/>
              <w:left w:val="nil"/>
              <w:bottom w:val="nil"/>
              <w:right w:val="nil"/>
            </w:tcBorders>
          </w:tcPr>
          <w:p w:rsidR="00B54A19" w:rsidRDefault="00B54A19">
            <w:pPr>
              <w:pStyle w:val="ConsPlusNormal"/>
              <w:jc w:val="center"/>
            </w:pPr>
            <w:r>
              <w:t>61548,00</w:t>
            </w:r>
          </w:p>
        </w:tc>
        <w:tc>
          <w:tcPr>
            <w:tcW w:w="1361" w:type="dxa"/>
            <w:tcBorders>
              <w:top w:val="nil"/>
              <w:left w:val="nil"/>
              <w:bottom w:val="nil"/>
              <w:right w:val="nil"/>
            </w:tcBorders>
          </w:tcPr>
          <w:p w:rsidR="00B54A19" w:rsidRDefault="00B54A19">
            <w:pPr>
              <w:pStyle w:val="ConsPlusNormal"/>
              <w:jc w:val="center"/>
            </w:pPr>
            <w:r>
              <w:t>0,00</w:t>
            </w:r>
          </w:p>
        </w:tc>
        <w:tc>
          <w:tcPr>
            <w:tcW w:w="1417" w:type="dxa"/>
            <w:tcBorders>
              <w:top w:val="nil"/>
              <w:left w:val="nil"/>
              <w:bottom w:val="nil"/>
              <w:right w:val="nil"/>
            </w:tcBorders>
          </w:tcPr>
          <w:p w:rsidR="00B54A19" w:rsidRDefault="00B54A19">
            <w:pPr>
              <w:pStyle w:val="ConsPlusNormal"/>
              <w:jc w:val="center"/>
            </w:pPr>
            <w:r>
              <w:t>0,00</w:t>
            </w:r>
          </w:p>
        </w:tc>
        <w:tc>
          <w:tcPr>
            <w:tcW w:w="1304" w:type="dxa"/>
            <w:tcBorders>
              <w:top w:val="nil"/>
              <w:left w:val="nil"/>
              <w:bottom w:val="nil"/>
              <w:right w:val="nil"/>
            </w:tcBorders>
          </w:tcPr>
          <w:p w:rsidR="00B54A19" w:rsidRDefault="00B54A19">
            <w:pPr>
              <w:pStyle w:val="ConsPlusNormal"/>
              <w:jc w:val="center"/>
            </w:pPr>
            <w:r>
              <w:t>0,00</w:t>
            </w:r>
          </w:p>
        </w:tc>
        <w:tc>
          <w:tcPr>
            <w:tcW w:w="1361" w:type="dxa"/>
            <w:tcBorders>
              <w:top w:val="nil"/>
              <w:left w:val="nil"/>
              <w:bottom w:val="nil"/>
              <w:right w:val="nil"/>
            </w:tcBorders>
          </w:tcPr>
          <w:p w:rsidR="00B54A19" w:rsidRDefault="00B54A19">
            <w:pPr>
              <w:pStyle w:val="ConsPlusNormal"/>
              <w:jc w:val="center"/>
            </w:pPr>
            <w:r>
              <w:t>0,00</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center"/>
              <w:outlineLvl w:val="4"/>
            </w:pPr>
            <w:r>
              <w:lastRenderedPageBreak/>
              <w:t>Задача 2. Развитие инфраструктуры учреждений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3" w:name="P2413"/>
            <w:bookmarkEnd w:id="63"/>
            <w:r>
              <w:t>5.</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муниципальных учреждениях отдыха и оздоровления детей, в том числе в целях обеспечения их доступности для инвалидов</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288546,14</w:t>
            </w:r>
          </w:p>
        </w:tc>
        <w:tc>
          <w:tcPr>
            <w:tcW w:w="1417" w:type="dxa"/>
            <w:tcBorders>
              <w:top w:val="nil"/>
              <w:left w:val="nil"/>
              <w:bottom w:val="nil"/>
              <w:right w:val="nil"/>
            </w:tcBorders>
          </w:tcPr>
          <w:p w:rsidR="00B54A19" w:rsidRDefault="00B54A19">
            <w:pPr>
              <w:pStyle w:val="ConsPlusNormal"/>
              <w:jc w:val="center"/>
            </w:pPr>
            <w:r>
              <w:t>20016,24</w:t>
            </w:r>
          </w:p>
        </w:tc>
        <w:tc>
          <w:tcPr>
            <w:tcW w:w="1361" w:type="dxa"/>
            <w:tcBorders>
              <w:top w:val="nil"/>
              <w:left w:val="nil"/>
              <w:bottom w:val="nil"/>
              <w:right w:val="nil"/>
            </w:tcBorders>
          </w:tcPr>
          <w:p w:rsidR="00B54A19" w:rsidRDefault="00B54A19">
            <w:pPr>
              <w:pStyle w:val="ConsPlusNormal"/>
              <w:jc w:val="center"/>
            </w:pPr>
            <w:r>
              <w:t>23577,96</w:t>
            </w:r>
          </w:p>
        </w:tc>
        <w:tc>
          <w:tcPr>
            <w:tcW w:w="1417" w:type="dxa"/>
            <w:tcBorders>
              <w:top w:val="nil"/>
              <w:left w:val="nil"/>
              <w:bottom w:val="nil"/>
              <w:right w:val="nil"/>
            </w:tcBorders>
          </w:tcPr>
          <w:p w:rsidR="00B54A19" w:rsidRDefault="00B54A19">
            <w:pPr>
              <w:pStyle w:val="ConsPlusNormal"/>
              <w:jc w:val="center"/>
            </w:pPr>
            <w:r>
              <w:t>21037,00</w:t>
            </w:r>
          </w:p>
        </w:tc>
        <w:tc>
          <w:tcPr>
            <w:tcW w:w="1418" w:type="dxa"/>
            <w:tcBorders>
              <w:top w:val="nil"/>
              <w:left w:val="nil"/>
              <w:bottom w:val="nil"/>
              <w:right w:val="nil"/>
            </w:tcBorders>
          </w:tcPr>
          <w:p w:rsidR="00B54A19" w:rsidRDefault="00B54A19">
            <w:pPr>
              <w:pStyle w:val="ConsPlusNormal"/>
              <w:jc w:val="center"/>
            </w:pPr>
            <w:r>
              <w:t>20031,18</w:t>
            </w:r>
          </w:p>
        </w:tc>
        <w:tc>
          <w:tcPr>
            <w:tcW w:w="1361" w:type="dxa"/>
            <w:tcBorders>
              <w:top w:val="nil"/>
              <w:left w:val="nil"/>
              <w:bottom w:val="nil"/>
              <w:right w:val="nil"/>
            </w:tcBorders>
          </w:tcPr>
          <w:p w:rsidR="00B54A19" w:rsidRDefault="00B54A19">
            <w:pPr>
              <w:pStyle w:val="ConsPlusNormal"/>
              <w:jc w:val="center"/>
            </w:pPr>
            <w:r>
              <w:t>20032,68</w:t>
            </w:r>
          </w:p>
        </w:tc>
        <w:tc>
          <w:tcPr>
            <w:tcW w:w="1417" w:type="dxa"/>
            <w:tcBorders>
              <w:top w:val="nil"/>
              <w:left w:val="nil"/>
              <w:bottom w:val="nil"/>
              <w:right w:val="nil"/>
            </w:tcBorders>
          </w:tcPr>
          <w:p w:rsidR="00B54A19" w:rsidRDefault="00B54A19">
            <w:pPr>
              <w:pStyle w:val="ConsPlusNormal"/>
              <w:jc w:val="center"/>
            </w:pPr>
            <w:r>
              <w:t>32150,94</w:t>
            </w:r>
          </w:p>
        </w:tc>
        <w:tc>
          <w:tcPr>
            <w:tcW w:w="1304" w:type="dxa"/>
            <w:tcBorders>
              <w:top w:val="nil"/>
              <w:left w:val="nil"/>
              <w:bottom w:val="nil"/>
              <w:right w:val="nil"/>
            </w:tcBorders>
          </w:tcPr>
          <w:p w:rsidR="00B54A19" w:rsidRDefault="00B54A19">
            <w:pPr>
              <w:pStyle w:val="ConsPlusNormal"/>
              <w:jc w:val="center"/>
            </w:pPr>
            <w:r>
              <w:t>69621,85</w:t>
            </w:r>
          </w:p>
        </w:tc>
        <w:tc>
          <w:tcPr>
            <w:tcW w:w="1361" w:type="dxa"/>
            <w:tcBorders>
              <w:top w:val="nil"/>
              <w:left w:val="nil"/>
              <w:bottom w:val="nil"/>
              <w:right w:val="nil"/>
            </w:tcBorders>
          </w:tcPr>
          <w:p w:rsidR="00B54A19" w:rsidRDefault="00B54A19">
            <w:pPr>
              <w:pStyle w:val="ConsPlusNormal"/>
              <w:jc w:val="center"/>
            </w:pPr>
            <w:r>
              <w:t>82078,29</w:t>
            </w:r>
          </w:p>
        </w:tc>
        <w:tc>
          <w:tcPr>
            <w:tcW w:w="294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0"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t>6.</w:t>
            </w:r>
          </w:p>
        </w:tc>
        <w:tc>
          <w:tcPr>
            <w:tcW w:w="2211" w:type="dxa"/>
            <w:tcBorders>
              <w:top w:val="nil"/>
              <w:left w:val="nil"/>
              <w:bottom w:val="nil"/>
              <w:right w:val="nil"/>
            </w:tcBorders>
          </w:tcPr>
          <w:p w:rsidR="00B54A19" w:rsidRDefault="00B54A19">
            <w:pPr>
              <w:pStyle w:val="ConsPlusNormal"/>
            </w:pPr>
            <w:r>
              <w:t xml:space="preserve">Предоставление субсидий из областного бюджета бюджетам муниципальных образований в Самарской области в целях софинансирования расходных </w:t>
            </w:r>
            <w:r>
              <w:lastRenderedPageBreak/>
              <w:t>обязательств по приобретению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tc>
        <w:tc>
          <w:tcPr>
            <w:tcW w:w="2126"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2014 - 2021</w:t>
            </w:r>
          </w:p>
        </w:tc>
        <w:tc>
          <w:tcPr>
            <w:tcW w:w="1417" w:type="dxa"/>
            <w:tcBorders>
              <w:top w:val="nil"/>
              <w:left w:val="nil"/>
              <w:bottom w:val="nil"/>
              <w:right w:val="nil"/>
            </w:tcBorders>
          </w:tcPr>
          <w:p w:rsidR="00B54A19" w:rsidRDefault="00B54A19">
            <w:pPr>
              <w:pStyle w:val="ConsPlusNormal"/>
              <w:jc w:val="center"/>
            </w:pPr>
            <w:r>
              <w:t>87989,71</w:t>
            </w:r>
          </w:p>
        </w:tc>
        <w:tc>
          <w:tcPr>
            <w:tcW w:w="1417" w:type="dxa"/>
            <w:tcBorders>
              <w:top w:val="nil"/>
              <w:left w:val="nil"/>
              <w:bottom w:val="nil"/>
              <w:right w:val="nil"/>
            </w:tcBorders>
          </w:tcPr>
          <w:p w:rsidR="00B54A19" w:rsidRDefault="00B54A19">
            <w:pPr>
              <w:pStyle w:val="ConsPlusNormal"/>
              <w:jc w:val="center"/>
            </w:pPr>
            <w:r>
              <w:t>9318,91</w:t>
            </w:r>
          </w:p>
        </w:tc>
        <w:tc>
          <w:tcPr>
            <w:tcW w:w="1361" w:type="dxa"/>
            <w:tcBorders>
              <w:top w:val="nil"/>
              <w:left w:val="nil"/>
              <w:bottom w:val="nil"/>
              <w:right w:val="nil"/>
            </w:tcBorders>
          </w:tcPr>
          <w:p w:rsidR="00B54A19" w:rsidRDefault="00B54A19">
            <w:pPr>
              <w:pStyle w:val="ConsPlusNormal"/>
              <w:jc w:val="center"/>
            </w:pPr>
            <w:r>
              <w:t>7593,08</w:t>
            </w:r>
          </w:p>
        </w:tc>
        <w:tc>
          <w:tcPr>
            <w:tcW w:w="1417" w:type="dxa"/>
            <w:tcBorders>
              <w:top w:val="nil"/>
              <w:left w:val="nil"/>
              <w:bottom w:val="nil"/>
              <w:right w:val="nil"/>
            </w:tcBorders>
          </w:tcPr>
          <w:p w:rsidR="00B54A19" w:rsidRDefault="00B54A19">
            <w:pPr>
              <w:pStyle w:val="ConsPlusNormal"/>
              <w:jc w:val="center"/>
            </w:pPr>
            <w:r>
              <w:t>9367,43</w:t>
            </w:r>
          </w:p>
        </w:tc>
        <w:tc>
          <w:tcPr>
            <w:tcW w:w="1418" w:type="dxa"/>
            <w:tcBorders>
              <w:top w:val="nil"/>
              <w:left w:val="nil"/>
              <w:bottom w:val="nil"/>
              <w:right w:val="nil"/>
            </w:tcBorders>
          </w:tcPr>
          <w:p w:rsidR="00B54A19" w:rsidRDefault="00B54A19">
            <w:pPr>
              <w:pStyle w:val="ConsPlusNormal"/>
              <w:jc w:val="center"/>
            </w:pPr>
            <w:r>
              <w:t>9379,00</w:t>
            </w:r>
          </w:p>
        </w:tc>
        <w:tc>
          <w:tcPr>
            <w:tcW w:w="1361" w:type="dxa"/>
            <w:tcBorders>
              <w:top w:val="nil"/>
              <w:left w:val="nil"/>
              <w:bottom w:val="nil"/>
              <w:right w:val="nil"/>
            </w:tcBorders>
          </w:tcPr>
          <w:p w:rsidR="00B54A19" w:rsidRDefault="00B54A19">
            <w:pPr>
              <w:pStyle w:val="ConsPlusNormal"/>
              <w:jc w:val="center"/>
            </w:pPr>
            <w:r>
              <w:t>9377,50</w:t>
            </w:r>
          </w:p>
        </w:tc>
        <w:tc>
          <w:tcPr>
            <w:tcW w:w="1417" w:type="dxa"/>
            <w:tcBorders>
              <w:top w:val="nil"/>
              <w:left w:val="nil"/>
              <w:bottom w:val="nil"/>
              <w:right w:val="nil"/>
            </w:tcBorders>
          </w:tcPr>
          <w:p w:rsidR="00B54A19" w:rsidRDefault="00B54A19">
            <w:pPr>
              <w:pStyle w:val="ConsPlusNormal"/>
              <w:jc w:val="center"/>
            </w:pPr>
            <w:r>
              <w:t>12635,47</w:t>
            </w:r>
          </w:p>
        </w:tc>
        <w:tc>
          <w:tcPr>
            <w:tcW w:w="1304" w:type="dxa"/>
            <w:tcBorders>
              <w:top w:val="nil"/>
              <w:left w:val="nil"/>
              <w:bottom w:val="nil"/>
              <w:right w:val="nil"/>
            </w:tcBorders>
          </w:tcPr>
          <w:p w:rsidR="00B54A19" w:rsidRDefault="00B54A19">
            <w:pPr>
              <w:pStyle w:val="ConsPlusNormal"/>
              <w:jc w:val="center"/>
            </w:pPr>
            <w:r>
              <w:t>18468,82</w:t>
            </w:r>
          </w:p>
        </w:tc>
        <w:tc>
          <w:tcPr>
            <w:tcW w:w="1361" w:type="dxa"/>
            <w:tcBorders>
              <w:top w:val="nil"/>
              <w:left w:val="nil"/>
              <w:bottom w:val="nil"/>
              <w:right w:val="nil"/>
            </w:tcBorders>
          </w:tcPr>
          <w:p w:rsidR="00B54A19" w:rsidRDefault="00B54A19">
            <w:pPr>
              <w:pStyle w:val="ConsPlusNormal"/>
              <w:jc w:val="center"/>
            </w:pPr>
            <w:r>
              <w:t>11849,50</w:t>
            </w:r>
          </w:p>
        </w:tc>
        <w:tc>
          <w:tcPr>
            <w:tcW w:w="294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приобретены основные средства и инвентарь, в том числе приобретены подъемные устройства, технические средства адаптации</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lastRenderedPageBreak/>
              <w:t xml:space="preserve">(в ред. </w:t>
            </w:r>
            <w:hyperlink r:id="rId721"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4" w:name="P2443"/>
            <w:bookmarkEnd w:id="64"/>
            <w:r>
              <w:t>7.</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санитарно-эпидемиологической подготовке муниципальных учреждений отдыха и оздоровления детей к приему детей</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 (по согласованию)</w:t>
            </w:r>
          </w:p>
        </w:tc>
        <w:tc>
          <w:tcPr>
            <w:tcW w:w="992" w:type="dxa"/>
            <w:tcBorders>
              <w:top w:val="nil"/>
              <w:left w:val="nil"/>
              <w:bottom w:val="nil"/>
              <w:right w:val="nil"/>
            </w:tcBorders>
          </w:tcPr>
          <w:p w:rsidR="00B54A19" w:rsidRDefault="00B54A19">
            <w:pPr>
              <w:pStyle w:val="ConsPlusNormal"/>
              <w:jc w:val="center"/>
            </w:pPr>
            <w:r>
              <w:t>2014 - 2015</w:t>
            </w:r>
          </w:p>
        </w:tc>
        <w:tc>
          <w:tcPr>
            <w:tcW w:w="1417" w:type="dxa"/>
            <w:tcBorders>
              <w:top w:val="nil"/>
              <w:left w:val="nil"/>
              <w:bottom w:val="nil"/>
              <w:right w:val="nil"/>
            </w:tcBorders>
          </w:tcPr>
          <w:p w:rsidR="00B54A19" w:rsidRDefault="00B54A19">
            <w:pPr>
              <w:pStyle w:val="ConsPlusNormal"/>
              <w:jc w:val="center"/>
            </w:pPr>
            <w:r>
              <w:t>9096,94</w:t>
            </w:r>
          </w:p>
        </w:tc>
        <w:tc>
          <w:tcPr>
            <w:tcW w:w="1417" w:type="dxa"/>
            <w:tcBorders>
              <w:top w:val="nil"/>
              <w:left w:val="nil"/>
              <w:bottom w:val="nil"/>
              <w:right w:val="nil"/>
            </w:tcBorders>
          </w:tcPr>
          <w:p w:rsidR="00B54A19" w:rsidRDefault="00B54A19">
            <w:pPr>
              <w:pStyle w:val="ConsPlusNormal"/>
              <w:jc w:val="center"/>
            </w:pPr>
            <w:r>
              <w:t>4548,47</w:t>
            </w:r>
          </w:p>
        </w:tc>
        <w:tc>
          <w:tcPr>
            <w:tcW w:w="1361" w:type="dxa"/>
            <w:tcBorders>
              <w:top w:val="nil"/>
              <w:left w:val="nil"/>
              <w:bottom w:val="nil"/>
              <w:right w:val="nil"/>
            </w:tcBorders>
          </w:tcPr>
          <w:p w:rsidR="00B54A19" w:rsidRDefault="00B54A19">
            <w:pPr>
              <w:pStyle w:val="ConsPlusNormal"/>
              <w:jc w:val="center"/>
            </w:pPr>
            <w:r>
              <w:t>4548,47</w:t>
            </w: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проведены мероприятия по санитарно-эпидемиологической подготовке</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5" w:name="P2457"/>
            <w:bookmarkEnd w:id="65"/>
            <w:r>
              <w:lastRenderedPageBreak/>
              <w:t>8.</w:t>
            </w:r>
          </w:p>
        </w:tc>
        <w:tc>
          <w:tcPr>
            <w:tcW w:w="2211" w:type="dxa"/>
            <w:tcBorders>
              <w:top w:val="nil"/>
              <w:left w:val="nil"/>
              <w:bottom w:val="nil"/>
              <w:right w:val="nil"/>
            </w:tcBorders>
          </w:tcPr>
          <w:p w:rsidR="00B54A19" w:rsidRDefault="00B54A19">
            <w:pPr>
              <w:pStyle w:val="ConsPlusNormal"/>
            </w:pPr>
            <w:r>
              <w:t>Предоставление субсидий государственному бюджетному учреждению здравоохранения "Самарский областной детский санаторий "Юность" на проведение капитального ремонта</w:t>
            </w:r>
          </w:p>
        </w:tc>
        <w:tc>
          <w:tcPr>
            <w:tcW w:w="2126" w:type="dxa"/>
            <w:tcBorders>
              <w:top w:val="nil"/>
              <w:left w:val="nil"/>
              <w:bottom w:val="nil"/>
              <w:right w:val="nil"/>
            </w:tcBorders>
          </w:tcPr>
          <w:p w:rsidR="00B54A19" w:rsidRDefault="00B54A19">
            <w:pPr>
              <w:pStyle w:val="ConsPlusNormal"/>
            </w:pPr>
            <w:r>
              <w:t>Министерство здравоохранения Самарской области, государственное бюджетное учреждение здравоохранения "Самарский областной детский санаторий "Юность"</w:t>
            </w:r>
          </w:p>
        </w:tc>
        <w:tc>
          <w:tcPr>
            <w:tcW w:w="992" w:type="dxa"/>
            <w:tcBorders>
              <w:top w:val="nil"/>
              <w:left w:val="nil"/>
              <w:bottom w:val="nil"/>
              <w:right w:val="nil"/>
            </w:tcBorders>
          </w:tcPr>
          <w:p w:rsidR="00B54A19" w:rsidRDefault="00B54A19">
            <w:pPr>
              <w:pStyle w:val="ConsPlusNormal"/>
              <w:jc w:val="center"/>
            </w:pPr>
            <w:r>
              <w:t>2014</w:t>
            </w:r>
          </w:p>
        </w:tc>
        <w:tc>
          <w:tcPr>
            <w:tcW w:w="1417" w:type="dxa"/>
            <w:tcBorders>
              <w:top w:val="nil"/>
              <w:left w:val="nil"/>
              <w:bottom w:val="nil"/>
              <w:right w:val="nil"/>
            </w:tcBorders>
          </w:tcPr>
          <w:p w:rsidR="00B54A19" w:rsidRDefault="00B54A19">
            <w:pPr>
              <w:pStyle w:val="ConsPlusNormal"/>
              <w:jc w:val="center"/>
            </w:pPr>
            <w:r>
              <w:t>6660,60</w:t>
            </w:r>
          </w:p>
        </w:tc>
        <w:tc>
          <w:tcPr>
            <w:tcW w:w="1417" w:type="dxa"/>
            <w:tcBorders>
              <w:top w:val="nil"/>
              <w:left w:val="nil"/>
              <w:bottom w:val="nil"/>
              <w:right w:val="nil"/>
            </w:tcBorders>
          </w:tcPr>
          <w:p w:rsidR="00B54A19" w:rsidRDefault="00B54A19">
            <w:pPr>
              <w:pStyle w:val="ConsPlusNormal"/>
              <w:jc w:val="center"/>
            </w:pPr>
            <w:r>
              <w:t>6660,60</w:t>
            </w: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6" w:name="P2471"/>
            <w:bookmarkEnd w:id="66"/>
            <w:r>
              <w:t>9.</w:t>
            </w:r>
          </w:p>
        </w:tc>
        <w:tc>
          <w:tcPr>
            <w:tcW w:w="2211" w:type="dxa"/>
            <w:tcBorders>
              <w:top w:val="nil"/>
              <w:left w:val="nil"/>
              <w:bottom w:val="nil"/>
              <w:right w:val="nil"/>
            </w:tcBorders>
          </w:tcPr>
          <w:p w:rsidR="00B54A19" w:rsidRDefault="00B54A19">
            <w:pPr>
              <w:pStyle w:val="ConsPlusNormal"/>
            </w:pPr>
            <w:r>
              <w:t>Проведение капитального ремонта детского оздоровительного комплекса "Костер"</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t>2014, 2016</w:t>
            </w:r>
          </w:p>
        </w:tc>
        <w:tc>
          <w:tcPr>
            <w:tcW w:w="1417" w:type="dxa"/>
            <w:tcBorders>
              <w:top w:val="nil"/>
              <w:left w:val="nil"/>
              <w:bottom w:val="nil"/>
              <w:right w:val="nil"/>
            </w:tcBorders>
          </w:tcPr>
          <w:p w:rsidR="00B54A19" w:rsidRDefault="00B54A19">
            <w:pPr>
              <w:pStyle w:val="ConsPlusNormal"/>
              <w:jc w:val="center"/>
            </w:pPr>
            <w:r>
              <w:t>5841,65</w:t>
            </w:r>
          </w:p>
        </w:tc>
        <w:tc>
          <w:tcPr>
            <w:tcW w:w="1417" w:type="dxa"/>
            <w:tcBorders>
              <w:top w:val="nil"/>
              <w:left w:val="nil"/>
              <w:bottom w:val="nil"/>
              <w:right w:val="nil"/>
            </w:tcBorders>
          </w:tcPr>
          <w:p w:rsidR="00B54A19" w:rsidRDefault="00B54A19">
            <w:pPr>
              <w:pStyle w:val="ConsPlusNormal"/>
              <w:jc w:val="center"/>
            </w:pPr>
            <w:r>
              <w:t>1835,90</w:t>
            </w: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4005,75</w:t>
            </w: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2"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7" w:name="P2486"/>
            <w:bookmarkEnd w:id="67"/>
            <w:r>
              <w:t>10.</w:t>
            </w:r>
          </w:p>
        </w:tc>
        <w:tc>
          <w:tcPr>
            <w:tcW w:w="2211" w:type="dxa"/>
            <w:tcBorders>
              <w:top w:val="nil"/>
              <w:left w:val="nil"/>
              <w:bottom w:val="nil"/>
              <w:right w:val="nil"/>
            </w:tcBorders>
          </w:tcPr>
          <w:p w:rsidR="00B54A19" w:rsidRDefault="00B54A19">
            <w:pPr>
              <w:pStyle w:val="ConsPlusNormal"/>
            </w:pPr>
            <w:r>
              <w:t xml:space="preserve">Предоставление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w:t>
            </w:r>
            <w:r>
              <w:lastRenderedPageBreak/>
              <w:t>отдыха и оздоровления детей в части расходов на развитие материально-технической базы организаций отдыха и оздоровления детей</w:t>
            </w:r>
          </w:p>
        </w:tc>
        <w:tc>
          <w:tcPr>
            <w:tcW w:w="2126"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w:t>
            </w:r>
          </w:p>
        </w:tc>
        <w:tc>
          <w:tcPr>
            <w:tcW w:w="992" w:type="dxa"/>
            <w:tcBorders>
              <w:top w:val="nil"/>
              <w:left w:val="nil"/>
              <w:bottom w:val="nil"/>
              <w:right w:val="nil"/>
            </w:tcBorders>
          </w:tcPr>
          <w:p w:rsidR="00B54A19" w:rsidRDefault="00B54A19">
            <w:pPr>
              <w:pStyle w:val="ConsPlusNormal"/>
              <w:jc w:val="center"/>
            </w:pPr>
            <w:r>
              <w:t>2017 - 2021</w:t>
            </w:r>
          </w:p>
        </w:tc>
        <w:tc>
          <w:tcPr>
            <w:tcW w:w="1417" w:type="dxa"/>
            <w:tcBorders>
              <w:top w:val="nil"/>
              <w:left w:val="nil"/>
              <w:bottom w:val="nil"/>
              <w:right w:val="nil"/>
            </w:tcBorders>
          </w:tcPr>
          <w:p w:rsidR="00B54A19" w:rsidRDefault="00B54A19">
            <w:pPr>
              <w:pStyle w:val="ConsPlusNormal"/>
              <w:jc w:val="center"/>
            </w:pPr>
            <w:r>
              <w:t>25000,00</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jc w:val="center"/>
            </w:pPr>
            <w:r>
              <w:t>5000,00</w:t>
            </w:r>
          </w:p>
        </w:tc>
        <w:tc>
          <w:tcPr>
            <w:tcW w:w="1361" w:type="dxa"/>
            <w:tcBorders>
              <w:top w:val="nil"/>
              <w:left w:val="nil"/>
              <w:bottom w:val="nil"/>
              <w:right w:val="nil"/>
            </w:tcBorders>
          </w:tcPr>
          <w:p w:rsidR="00B54A19" w:rsidRDefault="00B54A19">
            <w:pPr>
              <w:pStyle w:val="ConsPlusNormal"/>
              <w:jc w:val="center"/>
            </w:pPr>
            <w:r>
              <w:t>5000,00</w:t>
            </w:r>
          </w:p>
        </w:tc>
        <w:tc>
          <w:tcPr>
            <w:tcW w:w="1417" w:type="dxa"/>
            <w:tcBorders>
              <w:top w:val="nil"/>
              <w:left w:val="nil"/>
              <w:bottom w:val="nil"/>
              <w:right w:val="nil"/>
            </w:tcBorders>
          </w:tcPr>
          <w:p w:rsidR="00B54A19" w:rsidRDefault="00B54A19">
            <w:pPr>
              <w:pStyle w:val="ConsPlusNormal"/>
              <w:jc w:val="center"/>
            </w:pPr>
            <w:r>
              <w:t>5000,00</w:t>
            </w:r>
          </w:p>
        </w:tc>
        <w:tc>
          <w:tcPr>
            <w:tcW w:w="1304" w:type="dxa"/>
            <w:tcBorders>
              <w:top w:val="nil"/>
              <w:left w:val="nil"/>
              <w:bottom w:val="nil"/>
              <w:right w:val="nil"/>
            </w:tcBorders>
          </w:tcPr>
          <w:p w:rsidR="00B54A19" w:rsidRDefault="00B54A19">
            <w:pPr>
              <w:pStyle w:val="ConsPlusNormal"/>
              <w:jc w:val="center"/>
            </w:pPr>
            <w:r>
              <w:t>5000,00</w:t>
            </w:r>
          </w:p>
        </w:tc>
        <w:tc>
          <w:tcPr>
            <w:tcW w:w="1361" w:type="dxa"/>
            <w:tcBorders>
              <w:top w:val="nil"/>
              <w:left w:val="nil"/>
              <w:bottom w:val="nil"/>
              <w:right w:val="nil"/>
            </w:tcBorders>
          </w:tcPr>
          <w:p w:rsidR="00B54A19" w:rsidRDefault="00B54A19">
            <w:pPr>
              <w:pStyle w:val="ConsPlusNormal"/>
              <w:jc w:val="center"/>
            </w:pPr>
            <w:r>
              <w:t>5000,00</w:t>
            </w:r>
          </w:p>
        </w:tc>
        <w:tc>
          <w:tcPr>
            <w:tcW w:w="2948" w:type="dxa"/>
            <w:tcBorders>
              <w:top w:val="nil"/>
              <w:left w:val="nil"/>
              <w:bottom w:val="nil"/>
              <w:right w:val="nil"/>
            </w:tcBorders>
          </w:tcPr>
          <w:p w:rsidR="00B54A19" w:rsidRDefault="00B54A19">
            <w:pPr>
              <w:pStyle w:val="ConsPlusNormal"/>
              <w:jc w:val="both"/>
            </w:pPr>
            <w:r>
              <w:t xml:space="preserve">Количество имущественных комплексов, используемых для организации отдыха и оздоровления детей, находящихся в пользовании у юридических лиц (за исключением государственных (муниципальных) учреждений), в которых </w:t>
            </w:r>
            <w:r>
              <w:lastRenderedPageBreak/>
              <w:t>проведены мероприятия по развитию материально-технической базы</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8" w:name="P2500"/>
            <w:bookmarkEnd w:id="68"/>
            <w:r>
              <w:lastRenderedPageBreak/>
              <w:t>11.</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установке и ремонту спортивных, игровых, досуговых площадок, бассейнов в муниципальных учреждениях отдыха и оздоровления детей</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2019 - 2021</w:t>
            </w:r>
          </w:p>
        </w:tc>
        <w:tc>
          <w:tcPr>
            <w:tcW w:w="1417" w:type="dxa"/>
            <w:tcBorders>
              <w:top w:val="nil"/>
              <w:left w:val="nil"/>
              <w:bottom w:val="nil"/>
              <w:right w:val="nil"/>
            </w:tcBorders>
          </w:tcPr>
          <w:p w:rsidR="00B54A19" w:rsidRDefault="00B54A19">
            <w:pPr>
              <w:pStyle w:val="ConsPlusNormal"/>
              <w:jc w:val="center"/>
            </w:pPr>
            <w:r>
              <w:t>44696,55</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12200,19</w:t>
            </w:r>
          </w:p>
        </w:tc>
        <w:tc>
          <w:tcPr>
            <w:tcW w:w="1304" w:type="dxa"/>
            <w:tcBorders>
              <w:top w:val="nil"/>
              <w:left w:val="nil"/>
              <w:bottom w:val="nil"/>
              <w:right w:val="nil"/>
            </w:tcBorders>
          </w:tcPr>
          <w:p w:rsidR="00B54A19" w:rsidRDefault="00B54A19">
            <w:pPr>
              <w:pStyle w:val="ConsPlusNormal"/>
              <w:jc w:val="center"/>
            </w:pPr>
            <w:r>
              <w:t>16661,10</w:t>
            </w:r>
          </w:p>
        </w:tc>
        <w:tc>
          <w:tcPr>
            <w:tcW w:w="1361" w:type="dxa"/>
            <w:tcBorders>
              <w:top w:val="nil"/>
              <w:left w:val="nil"/>
              <w:bottom w:val="nil"/>
              <w:right w:val="nil"/>
            </w:tcBorders>
          </w:tcPr>
          <w:p w:rsidR="00B54A19" w:rsidRDefault="00B54A19">
            <w:pPr>
              <w:pStyle w:val="ConsPlusNormal"/>
              <w:jc w:val="center"/>
            </w:pPr>
            <w:r>
              <w:t>15835,26</w:t>
            </w:r>
          </w:p>
        </w:tc>
        <w:tc>
          <w:tcPr>
            <w:tcW w:w="294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приобретены, установлены и отремонтированы спортивные, игровые, досуговые площадки, бассейны</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69" w:name="P2514"/>
            <w:bookmarkEnd w:id="69"/>
            <w:r>
              <w:t>12.</w:t>
            </w:r>
          </w:p>
        </w:tc>
        <w:tc>
          <w:tcPr>
            <w:tcW w:w="2211" w:type="dxa"/>
            <w:tcBorders>
              <w:top w:val="nil"/>
              <w:left w:val="nil"/>
              <w:bottom w:val="nil"/>
              <w:right w:val="nil"/>
            </w:tcBorders>
          </w:tcPr>
          <w:p w:rsidR="00B54A19" w:rsidRDefault="00B54A19">
            <w:pPr>
              <w:pStyle w:val="ConsPlusNormal"/>
            </w:pPr>
            <w:r>
              <w:t xml:space="preserve">Предоставление субсидий из областного бюджета бюджетам муниципальных </w:t>
            </w:r>
            <w:r>
              <w:lastRenderedPageBreak/>
              <w:t>образований в Самарской области в целях софинансирования расходных обязательств по проведению мероприятий по замене, ремонту асфальтовых дорожек и подъездных путей в муниципальных учреждениях отдыха и оздоровления детей</w:t>
            </w:r>
          </w:p>
        </w:tc>
        <w:tc>
          <w:tcPr>
            <w:tcW w:w="2126"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области, </w:t>
            </w:r>
            <w:r>
              <w:lastRenderedPageBreak/>
              <w:t>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lastRenderedPageBreak/>
              <w:t>2019 - 2021</w:t>
            </w:r>
          </w:p>
        </w:tc>
        <w:tc>
          <w:tcPr>
            <w:tcW w:w="1417" w:type="dxa"/>
            <w:tcBorders>
              <w:top w:val="nil"/>
              <w:left w:val="nil"/>
              <w:bottom w:val="nil"/>
              <w:right w:val="nil"/>
            </w:tcBorders>
          </w:tcPr>
          <w:p w:rsidR="00B54A19" w:rsidRDefault="00B54A19">
            <w:pPr>
              <w:pStyle w:val="ConsPlusNormal"/>
              <w:jc w:val="center"/>
            </w:pPr>
            <w:r>
              <w:t>71828,59</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22143,05</w:t>
            </w:r>
          </w:p>
        </w:tc>
        <w:tc>
          <w:tcPr>
            <w:tcW w:w="1304" w:type="dxa"/>
            <w:tcBorders>
              <w:top w:val="nil"/>
              <w:left w:val="nil"/>
              <w:bottom w:val="nil"/>
              <w:right w:val="nil"/>
            </w:tcBorders>
          </w:tcPr>
          <w:p w:rsidR="00B54A19" w:rsidRDefault="00B54A19">
            <w:pPr>
              <w:pStyle w:val="ConsPlusNormal"/>
              <w:jc w:val="center"/>
            </w:pPr>
            <w:r>
              <w:t>27348,41</w:t>
            </w:r>
          </w:p>
        </w:tc>
        <w:tc>
          <w:tcPr>
            <w:tcW w:w="1361" w:type="dxa"/>
            <w:tcBorders>
              <w:top w:val="nil"/>
              <w:left w:val="nil"/>
              <w:bottom w:val="nil"/>
              <w:right w:val="nil"/>
            </w:tcBorders>
          </w:tcPr>
          <w:p w:rsidR="00B54A19" w:rsidRDefault="00B54A19">
            <w:pPr>
              <w:pStyle w:val="ConsPlusNormal"/>
              <w:jc w:val="center"/>
            </w:pPr>
            <w:r>
              <w:t>22337,13</w:t>
            </w:r>
          </w:p>
        </w:tc>
        <w:tc>
          <w:tcPr>
            <w:tcW w:w="2948" w:type="dxa"/>
            <w:tcBorders>
              <w:top w:val="nil"/>
              <w:left w:val="nil"/>
              <w:bottom w:val="nil"/>
              <w:right w:val="nil"/>
            </w:tcBorders>
          </w:tcPr>
          <w:p w:rsidR="00B54A19" w:rsidRDefault="00B54A19">
            <w:pPr>
              <w:pStyle w:val="ConsPlusNormal"/>
              <w:jc w:val="both"/>
            </w:pPr>
            <w:r>
              <w:t xml:space="preserve">Количество муниципальных учреждений отдыха и оздоровления детей, где проведены мероприятия по замене, ремонту </w:t>
            </w:r>
            <w:r>
              <w:lastRenderedPageBreak/>
              <w:t>асфальтовых дорожек и подъездных путей</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lastRenderedPageBreak/>
              <w:t>13.</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бюджету г.о. Самара в целях софинансирования расходных обязательств по реконструкции здания по адресу: г. Самара, Октябрьский район, ул. Советской Армии, д. 251, корп. 8 (детское оздоровительное учреждение "Волжанка")</w:t>
            </w:r>
          </w:p>
        </w:tc>
        <w:tc>
          <w:tcPr>
            <w:tcW w:w="2126" w:type="dxa"/>
            <w:tcBorders>
              <w:top w:val="nil"/>
              <w:left w:val="nil"/>
              <w:bottom w:val="nil"/>
              <w:right w:val="nil"/>
            </w:tcBorders>
          </w:tcPr>
          <w:p w:rsidR="00B54A19" w:rsidRDefault="00B54A19">
            <w:pPr>
              <w:pStyle w:val="ConsPlusNormal"/>
            </w:pPr>
            <w:r>
              <w:t>Министерство строительства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2019</w:t>
            </w:r>
          </w:p>
        </w:tc>
        <w:tc>
          <w:tcPr>
            <w:tcW w:w="1417" w:type="dxa"/>
            <w:tcBorders>
              <w:top w:val="nil"/>
              <w:left w:val="nil"/>
              <w:bottom w:val="nil"/>
              <w:right w:val="nil"/>
            </w:tcBorders>
          </w:tcPr>
          <w:p w:rsidR="00B54A19" w:rsidRDefault="00B54A19">
            <w:pPr>
              <w:pStyle w:val="ConsPlusNormal"/>
              <w:jc w:val="center"/>
            </w:pPr>
            <w:r>
              <w:t>16373,57</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16373,57</w:t>
            </w: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3"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lastRenderedPageBreak/>
              <w:t>14.</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бюджету г.о. Самара в целях софинансирования расходных обязательств по реконструкции детского оздоровительного лагеря "Волжский Артек" по адресу: г. Самара, Кировский район, Барбошина поляна, просека 10-я</w:t>
            </w:r>
          </w:p>
        </w:tc>
        <w:tc>
          <w:tcPr>
            <w:tcW w:w="2126" w:type="dxa"/>
            <w:tcBorders>
              <w:top w:val="nil"/>
              <w:left w:val="nil"/>
              <w:bottom w:val="nil"/>
              <w:right w:val="nil"/>
            </w:tcBorders>
          </w:tcPr>
          <w:p w:rsidR="00B54A19" w:rsidRDefault="00B54A19">
            <w:pPr>
              <w:pStyle w:val="ConsPlusNormal"/>
            </w:pPr>
            <w:r>
              <w:t>Министерство строительства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2019 - 2020</w:t>
            </w:r>
          </w:p>
        </w:tc>
        <w:tc>
          <w:tcPr>
            <w:tcW w:w="1417" w:type="dxa"/>
            <w:tcBorders>
              <w:top w:val="nil"/>
              <w:left w:val="nil"/>
              <w:bottom w:val="nil"/>
              <w:right w:val="nil"/>
            </w:tcBorders>
          </w:tcPr>
          <w:p w:rsidR="00B54A19" w:rsidRDefault="00B54A19">
            <w:pPr>
              <w:pStyle w:val="ConsPlusNormal"/>
              <w:jc w:val="center"/>
            </w:pPr>
            <w:r>
              <w:t>10781,26</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8074,16 </w:t>
            </w:r>
            <w:hyperlink w:anchor="P2746" w:history="1">
              <w:r>
                <w:rPr>
                  <w:color w:val="0000FF"/>
                </w:rPr>
                <w:t>&lt;1&gt;</w:t>
              </w:r>
            </w:hyperlink>
          </w:p>
        </w:tc>
        <w:tc>
          <w:tcPr>
            <w:tcW w:w="1304" w:type="dxa"/>
            <w:tcBorders>
              <w:top w:val="nil"/>
              <w:left w:val="nil"/>
              <w:bottom w:val="nil"/>
              <w:right w:val="nil"/>
            </w:tcBorders>
          </w:tcPr>
          <w:p w:rsidR="00B54A19" w:rsidRDefault="00B54A19">
            <w:pPr>
              <w:pStyle w:val="ConsPlusNormal"/>
              <w:jc w:val="center"/>
            </w:pPr>
            <w:r>
              <w:t xml:space="preserve">2707,10 </w:t>
            </w:r>
            <w:hyperlink w:anchor="P2746" w:history="1">
              <w:r>
                <w:rPr>
                  <w:color w:val="0000FF"/>
                </w:rPr>
                <w:t>&lt;1&gt;</w:t>
              </w:r>
            </w:hyperlink>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4"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t>15.</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бюджету г.о. Новокуйбышевск в целях софинансирования расходных обязательств по реконструкции детского спортивно-оздоровительного лагеря "Юность" в г.о. Новокуйбышевск</w:t>
            </w:r>
          </w:p>
        </w:tc>
        <w:tc>
          <w:tcPr>
            <w:tcW w:w="2126" w:type="dxa"/>
            <w:tcBorders>
              <w:top w:val="nil"/>
              <w:left w:val="nil"/>
              <w:bottom w:val="nil"/>
              <w:right w:val="nil"/>
            </w:tcBorders>
          </w:tcPr>
          <w:p w:rsidR="00B54A19" w:rsidRDefault="00B54A19">
            <w:pPr>
              <w:pStyle w:val="ConsPlusNormal"/>
            </w:pPr>
            <w:r>
              <w:t>Министерство строительства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2020</w:t>
            </w:r>
          </w:p>
        </w:tc>
        <w:tc>
          <w:tcPr>
            <w:tcW w:w="1417" w:type="dxa"/>
            <w:tcBorders>
              <w:top w:val="nil"/>
              <w:left w:val="nil"/>
              <w:bottom w:val="nil"/>
              <w:right w:val="nil"/>
            </w:tcBorders>
          </w:tcPr>
          <w:p w:rsidR="00B54A19" w:rsidRDefault="00B54A19">
            <w:pPr>
              <w:pStyle w:val="ConsPlusNormal"/>
              <w:jc w:val="center"/>
            </w:pPr>
            <w:r>
              <w:t>21740,63</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 xml:space="preserve">21740,63 </w:t>
            </w:r>
            <w:hyperlink w:anchor="P2746" w:history="1">
              <w:r>
                <w:rPr>
                  <w:color w:val="0000FF"/>
                </w:rPr>
                <w:t>&lt;1&gt;</w:t>
              </w:r>
            </w:hyperlink>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t>16.</w:t>
            </w:r>
          </w:p>
        </w:tc>
        <w:tc>
          <w:tcPr>
            <w:tcW w:w="2211" w:type="dxa"/>
            <w:tcBorders>
              <w:top w:val="nil"/>
              <w:left w:val="nil"/>
              <w:bottom w:val="nil"/>
              <w:right w:val="nil"/>
            </w:tcBorders>
          </w:tcPr>
          <w:p w:rsidR="00B54A19" w:rsidRDefault="00B54A19">
            <w:pPr>
              <w:pStyle w:val="ConsPlusNormal"/>
            </w:pPr>
            <w:r>
              <w:t xml:space="preserve">Предоставление субсидий из </w:t>
            </w:r>
            <w:r>
              <w:lastRenderedPageBreak/>
              <w:t>областного бюджета бюджету г.о. Тольятти в целях софинансирования расходных обязательств по реконструкции детской спортивно-оздоровительной базы "Плес" в г.о. Тольятти</w:t>
            </w:r>
          </w:p>
        </w:tc>
        <w:tc>
          <w:tcPr>
            <w:tcW w:w="2126" w:type="dxa"/>
            <w:tcBorders>
              <w:top w:val="nil"/>
              <w:left w:val="nil"/>
              <w:bottom w:val="nil"/>
              <w:right w:val="nil"/>
            </w:tcBorders>
          </w:tcPr>
          <w:p w:rsidR="00B54A19" w:rsidRDefault="00B54A19">
            <w:pPr>
              <w:pStyle w:val="ConsPlusNormal"/>
            </w:pPr>
            <w:r>
              <w:lastRenderedPageBreak/>
              <w:t xml:space="preserve">Министерство строительства </w:t>
            </w:r>
            <w:r>
              <w:lastRenderedPageBreak/>
              <w:t>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lastRenderedPageBreak/>
              <w:t>2021</w:t>
            </w:r>
          </w:p>
        </w:tc>
        <w:tc>
          <w:tcPr>
            <w:tcW w:w="1417" w:type="dxa"/>
            <w:tcBorders>
              <w:top w:val="nil"/>
              <w:left w:val="nil"/>
              <w:bottom w:val="nil"/>
              <w:right w:val="nil"/>
            </w:tcBorders>
          </w:tcPr>
          <w:p w:rsidR="00B54A19" w:rsidRDefault="00B54A19">
            <w:pPr>
              <w:pStyle w:val="ConsPlusNormal"/>
              <w:jc w:val="center"/>
            </w:pPr>
            <w:r>
              <w:t>24447,73</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 xml:space="preserve">24447,73 </w:t>
            </w:r>
            <w:hyperlink w:anchor="P2746" w:history="1">
              <w:r>
                <w:rPr>
                  <w:color w:val="0000FF"/>
                </w:rPr>
                <w:t>&lt;1&gt;</w:t>
              </w:r>
            </w:hyperlink>
          </w:p>
        </w:tc>
        <w:tc>
          <w:tcPr>
            <w:tcW w:w="2948" w:type="dxa"/>
            <w:tcBorders>
              <w:top w:val="nil"/>
              <w:left w:val="nil"/>
              <w:bottom w:val="nil"/>
              <w:right w:val="nil"/>
            </w:tcBorders>
          </w:tcPr>
          <w:p w:rsidR="00B54A19" w:rsidRDefault="00B54A19">
            <w:pPr>
              <w:pStyle w:val="ConsPlusNormal"/>
              <w:jc w:val="both"/>
            </w:pPr>
            <w:r>
              <w:t xml:space="preserve">Количество объектов для развития системы отдыха и </w:t>
            </w:r>
            <w:r>
              <w:lastRenderedPageBreak/>
              <w:t>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lastRenderedPageBreak/>
              <w:t>17.</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бюджету г.о. Сызрань в целях софинансирования расходных обязательств по строительству новых корпусов в детском лагере "Планета дружбы" г.о. Сызрань</w:t>
            </w:r>
          </w:p>
        </w:tc>
        <w:tc>
          <w:tcPr>
            <w:tcW w:w="2126" w:type="dxa"/>
            <w:tcBorders>
              <w:top w:val="nil"/>
              <w:left w:val="nil"/>
              <w:bottom w:val="nil"/>
              <w:right w:val="nil"/>
            </w:tcBorders>
          </w:tcPr>
          <w:p w:rsidR="00B54A19" w:rsidRDefault="00B54A19">
            <w:pPr>
              <w:pStyle w:val="ConsPlusNormal"/>
            </w:pPr>
            <w:r>
              <w:t>Министерство строительства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2019</w:t>
            </w:r>
          </w:p>
        </w:tc>
        <w:tc>
          <w:tcPr>
            <w:tcW w:w="1417" w:type="dxa"/>
            <w:tcBorders>
              <w:top w:val="nil"/>
              <w:left w:val="nil"/>
              <w:bottom w:val="nil"/>
              <w:right w:val="nil"/>
            </w:tcBorders>
          </w:tcPr>
          <w:p w:rsidR="00B54A19" w:rsidRDefault="00B54A19">
            <w:pPr>
              <w:pStyle w:val="ConsPlusNormal"/>
              <w:jc w:val="center"/>
            </w:pPr>
            <w:r>
              <w:t>11902,17</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11902,17 </w:t>
            </w:r>
            <w:hyperlink w:anchor="P2746" w:history="1">
              <w:r>
                <w:rPr>
                  <w:color w:val="0000FF"/>
                </w:rPr>
                <w:t>&lt;1&gt;</w:t>
              </w:r>
            </w:hyperlink>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t>18.</w:t>
            </w:r>
          </w:p>
        </w:tc>
        <w:tc>
          <w:tcPr>
            <w:tcW w:w="2211" w:type="dxa"/>
            <w:tcBorders>
              <w:top w:val="nil"/>
              <w:left w:val="nil"/>
              <w:bottom w:val="nil"/>
              <w:right w:val="nil"/>
            </w:tcBorders>
          </w:tcPr>
          <w:p w:rsidR="00B54A19" w:rsidRDefault="00B54A19">
            <w:pPr>
              <w:pStyle w:val="ConsPlusNormal"/>
            </w:pPr>
            <w:r>
              <w:t xml:space="preserve">Предоставление субсидий из областного бюджета бюджету г.о. Сызрань в целях софинансирования расходных обязательств по строительству новых корпусов в детском лагере "Салют" г.о. </w:t>
            </w:r>
            <w:r>
              <w:lastRenderedPageBreak/>
              <w:t>Сызрань</w:t>
            </w:r>
          </w:p>
        </w:tc>
        <w:tc>
          <w:tcPr>
            <w:tcW w:w="2126" w:type="dxa"/>
            <w:tcBorders>
              <w:top w:val="nil"/>
              <w:left w:val="nil"/>
              <w:bottom w:val="nil"/>
              <w:right w:val="nil"/>
            </w:tcBorders>
          </w:tcPr>
          <w:p w:rsidR="00B54A19" w:rsidRDefault="00B54A19">
            <w:pPr>
              <w:pStyle w:val="ConsPlusNormal"/>
            </w:pPr>
            <w:r>
              <w:lastRenderedPageBreak/>
              <w:t>Министерство строительства Самарской области, органы местного самоуправления муниципальных образований</w:t>
            </w:r>
          </w:p>
        </w:tc>
        <w:tc>
          <w:tcPr>
            <w:tcW w:w="992" w:type="dxa"/>
            <w:tcBorders>
              <w:top w:val="nil"/>
              <w:left w:val="nil"/>
              <w:bottom w:val="nil"/>
              <w:right w:val="nil"/>
            </w:tcBorders>
          </w:tcPr>
          <w:p w:rsidR="00B54A19" w:rsidRDefault="00B54A19">
            <w:pPr>
              <w:pStyle w:val="ConsPlusNormal"/>
              <w:jc w:val="center"/>
            </w:pPr>
            <w:r>
              <w:t>2020</w:t>
            </w:r>
          </w:p>
        </w:tc>
        <w:tc>
          <w:tcPr>
            <w:tcW w:w="1417" w:type="dxa"/>
            <w:tcBorders>
              <w:top w:val="nil"/>
              <w:left w:val="nil"/>
              <w:bottom w:val="nil"/>
              <w:right w:val="nil"/>
            </w:tcBorders>
          </w:tcPr>
          <w:p w:rsidR="00B54A19" w:rsidRDefault="00B54A19">
            <w:pPr>
              <w:pStyle w:val="ConsPlusNormal"/>
              <w:jc w:val="center"/>
            </w:pPr>
            <w:r>
              <w:t>11902,17</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 xml:space="preserve">11902,17 </w:t>
            </w:r>
            <w:hyperlink w:anchor="P2746" w:history="1">
              <w:r>
                <w:rPr>
                  <w:color w:val="0000FF"/>
                </w:rPr>
                <w:t>&lt;1&gt;</w:t>
              </w:r>
            </w:hyperlink>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70" w:name="P2614"/>
            <w:bookmarkEnd w:id="70"/>
            <w:r>
              <w:lastRenderedPageBreak/>
              <w:t>19.</w:t>
            </w:r>
          </w:p>
        </w:tc>
        <w:tc>
          <w:tcPr>
            <w:tcW w:w="2211" w:type="dxa"/>
            <w:tcBorders>
              <w:top w:val="nil"/>
              <w:left w:val="nil"/>
              <w:bottom w:val="nil"/>
              <w:right w:val="nil"/>
            </w:tcBorders>
          </w:tcPr>
          <w:p w:rsidR="00B54A19" w:rsidRDefault="00B54A19">
            <w:pPr>
              <w:pStyle w:val="ConsPlusNormal"/>
            </w:pPr>
            <w:r>
              <w:t>Предоставление субсидий из областного бюджета бюджету г.о. Чапаевск в целях софинансирования расходных обязательств по строительству новых корпусов в детском загородном спортивно-оздоровительном лагере "Дружба" г.о. Чапаевск</w:t>
            </w:r>
          </w:p>
        </w:tc>
        <w:tc>
          <w:tcPr>
            <w:tcW w:w="2126" w:type="dxa"/>
            <w:tcBorders>
              <w:top w:val="nil"/>
              <w:left w:val="nil"/>
              <w:bottom w:val="nil"/>
              <w:right w:val="nil"/>
            </w:tcBorders>
          </w:tcPr>
          <w:p w:rsidR="00B54A19" w:rsidRDefault="00B54A19">
            <w:pPr>
              <w:pStyle w:val="ConsPlusNormal"/>
            </w:pPr>
            <w:r>
              <w:t>Министерство строительства Самарской области, органы местного самоуправления муниципальных образований в Самарской области</w:t>
            </w:r>
          </w:p>
        </w:tc>
        <w:tc>
          <w:tcPr>
            <w:tcW w:w="992" w:type="dxa"/>
            <w:tcBorders>
              <w:top w:val="nil"/>
              <w:left w:val="nil"/>
              <w:bottom w:val="nil"/>
              <w:right w:val="nil"/>
            </w:tcBorders>
          </w:tcPr>
          <w:p w:rsidR="00B54A19" w:rsidRDefault="00B54A19">
            <w:pPr>
              <w:pStyle w:val="ConsPlusNormal"/>
              <w:jc w:val="center"/>
            </w:pPr>
            <w:r>
              <w:t>2021</w:t>
            </w:r>
          </w:p>
        </w:tc>
        <w:tc>
          <w:tcPr>
            <w:tcW w:w="1417" w:type="dxa"/>
            <w:tcBorders>
              <w:top w:val="nil"/>
              <w:left w:val="nil"/>
              <w:bottom w:val="nil"/>
              <w:right w:val="nil"/>
            </w:tcBorders>
          </w:tcPr>
          <w:p w:rsidR="00B54A19" w:rsidRDefault="00B54A19">
            <w:pPr>
              <w:pStyle w:val="ConsPlusNormal"/>
              <w:jc w:val="center"/>
            </w:pPr>
            <w:r>
              <w:t>11902,17</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 xml:space="preserve">11902,17 </w:t>
            </w:r>
            <w:hyperlink w:anchor="P2746" w:history="1">
              <w:r>
                <w:rPr>
                  <w:color w:val="0000FF"/>
                </w:rPr>
                <w:t>&lt;1&gt;</w:t>
              </w:r>
            </w:hyperlink>
          </w:p>
        </w:tc>
        <w:tc>
          <w:tcPr>
            <w:tcW w:w="2948" w:type="dxa"/>
            <w:tcBorders>
              <w:top w:val="nil"/>
              <w:left w:val="nil"/>
              <w:bottom w:val="nil"/>
              <w:right w:val="nil"/>
            </w:tcBorders>
          </w:tcPr>
          <w:p w:rsidR="00B54A19" w:rsidRDefault="00B54A19">
            <w:pPr>
              <w:pStyle w:val="ConsPlusNormal"/>
              <w:jc w:val="both"/>
            </w:pPr>
            <w:r>
              <w:t>Количество объектов для развития системы отдыха и оздоровления детей в Самарской области,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Итого по задаче 2</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648709,88</w:t>
            </w:r>
          </w:p>
        </w:tc>
        <w:tc>
          <w:tcPr>
            <w:tcW w:w="1417" w:type="dxa"/>
            <w:tcBorders>
              <w:top w:val="nil"/>
              <w:left w:val="nil"/>
              <w:bottom w:val="nil"/>
              <w:right w:val="nil"/>
            </w:tcBorders>
          </w:tcPr>
          <w:p w:rsidR="00B54A19" w:rsidRDefault="00B54A19">
            <w:pPr>
              <w:pStyle w:val="ConsPlusNormal"/>
              <w:jc w:val="center"/>
            </w:pPr>
            <w:r>
              <w:t>42380,12</w:t>
            </w:r>
          </w:p>
        </w:tc>
        <w:tc>
          <w:tcPr>
            <w:tcW w:w="1361" w:type="dxa"/>
            <w:tcBorders>
              <w:top w:val="nil"/>
              <w:left w:val="nil"/>
              <w:bottom w:val="nil"/>
              <w:right w:val="nil"/>
            </w:tcBorders>
          </w:tcPr>
          <w:p w:rsidR="00B54A19" w:rsidRDefault="00B54A19">
            <w:pPr>
              <w:pStyle w:val="ConsPlusNormal"/>
              <w:jc w:val="center"/>
            </w:pPr>
            <w:r>
              <w:t>35719,51</w:t>
            </w:r>
          </w:p>
        </w:tc>
        <w:tc>
          <w:tcPr>
            <w:tcW w:w="1417" w:type="dxa"/>
            <w:tcBorders>
              <w:top w:val="nil"/>
              <w:left w:val="nil"/>
              <w:bottom w:val="nil"/>
              <w:right w:val="nil"/>
            </w:tcBorders>
          </w:tcPr>
          <w:p w:rsidR="00B54A19" w:rsidRDefault="00B54A19">
            <w:pPr>
              <w:pStyle w:val="ConsPlusNormal"/>
              <w:jc w:val="center"/>
            </w:pPr>
            <w:r>
              <w:t>34410,18</w:t>
            </w:r>
          </w:p>
        </w:tc>
        <w:tc>
          <w:tcPr>
            <w:tcW w:w="1418" w:type="dxa"/>
            <w:tcBorders>
              <w:top w:val="nil"/>
              <w:left w:val="nil"/>
              <w:bottom w:val="nil"/>
              <w:right w:val="nil"/>
            </w:tcBorders>
          </w:tcPr>
          <w:p w:rsidR="00B54A19" w:rsidRDefault="00B54A19">
            <w:pPr>
              <w:pStyle w:val="ConsPlusNormal"/>
              <w:jc w:val="center"/>
            </w:pPr>
            <w:r>
              <w:t>34410,18</w:t>
            </w:r>
          </w:p>
        </w:tc>
        <w:tc>
          <w:tcPr>
            <w:tcW w:w="1361" w:type="dxa"/>
            <w:tcBorders>
              <w:top w:val="nil"/>
              <w:left w:val="nil"/>
              <w:bottom w:val="nil"/>
              <w:right w:val="nil"/>
            </w:tcBorders>
          </w:tcPr>
          <w:p w:rsidR="00B54A19" w:rsidRDefault="00B54A19">
            <w:pPr>
              <w:pStyle w:val="ConsPlusNormal"/>
              <w:jc w:val="center"/>
            </w:pPr>
            <w:r>
              <w:t>34410,18</w:t>
            </w:r>
          </w:p>
        </w:tc>
        <w:tc>
          <w:tcPr>
            <w:tcW w:w="1417" w:type="dxa"/>
            <w:tcBorders>
              <w:top w:val="nil"/>
              <w:left w:val="nil"/>
              <w:bottom w:val="nil"/>
              <w:right w:val="nil"/>
            </w:tcBorders>
          </w:tcPr>
          <w:p w:rsidR="00B54A19" w:rsidRDefault="00B54A19">
            <w:pPr>
              <w:pStyle w:val="ConsPlusNormal"/>
              <w:jc w:val="center"/>
            </w:pPr>
            <w:r>
              <w:t>120479,55</w:t>
            </w:r>
          </w:p>
        </w:tc>
        <w:tc>
          <w:tcPr>
            <w:tcW w:w="1304" w:type="dxa"/>
            <w:tcBorders>
              <w:top w:val="nil"/>
              <w:left w:val="nil"/>
              <w:bottom w:val="nil"/>
              <w:right w:val="nil"/>
            </w:tcBorders>
          </w:tcPr>
          <w:p w:rsidR="00B54A19" w:rsidRDefault="00B54A19">
            <w:pPr>
              <w:pStyle w:val="ConsPlusNormal"/>
              <w:jc w:val="center"/>
            </w:pPr>
            <w:r>
              <w:t>173450,08</w:t>
            </w:r>
          </w:p>
        </w:tc>
        <w:tc>
          <w:tcPr>
            <w:tcW w:w="1361" w:type="dxa"/>
            <w:tcBorders>
              <w:top w:val="nil"/>
              <w:left w:val="nil"/>
              <w:bottom w:val="nil"/>
              <w:right w:val="nil"/>
            </w:tcBorders>
          </w:tcPr>
          <w:p w:rsidR="00B54A19" w:rsidRDefault="00B54A19">
            <w:pPr>
              <w:pStyle w:val="ConsPlusNormal"/>
              <w:jc w:val="center"/>
            </w:pPr>
            <w:r>
              <w:t>173450,08</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В том числе субсидии местным бюджетам</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611207,63</w:t>
            </w:r>
          </w:p>
        </w:tc>
        <w:tc>
          <w:tcPr>
            <w:tcW w:w="1417" w:type="dxa"/>
            <w:tcBorders>
              <w:top w:val="nil"/>
              <w:left w:val="nil"/>
              <w:bottom w:val="nil"/>
              <w:right w:val="nil"/>
            </w:tcBorders>
          </w:tcPr>
          <w:p w:rsidR="00B54A19" w:rsidRDefault="00B54A19">
            <w:pPr>
              <w:pStyle w:val="ConsPlusNormal"/>
              <w:jc w:val="center"/>
            </w:pPr>
            <w:r>
              <w:t>33883,62</w:t>
            </w:r>
          </w:p>
        </w:tc>
        <w:tc>
          <w:tcPr>
            <w:tcW w:w="1361" w:type="dxa"/>
            <w:tcBorders>
              <w:top w:val="nil"/>
              <w:left w:val="nil"/>
              <w:bottom w:val="nil"/>
              <w:right w:val="nil"/>
            </w:tcBorders>
          </w:tcPr>
          <w:p w:rsidR="00B54A19" w:rsidRDefault="00B54A19">
            <w:pPr>
              <w:pStyle w:val="ConsPlusNormal"/>
              <w:jc w:val="center"/>
            </w:pPr>
            <w:r>
              <w:t>35719,51</w:t>
            </w:r>
          </w:p>
        </w:tc>
        <w:tc>
          <w:tcPr>
            <w:tcW w:w="1417" w:type="dxa"/>
            <w:tcBorders>
              <w:top w:val="nil"/>
              <w:left w:val="nil"/>
              <w:bottom w:val="nil"/>
              <w:right w:val="nil"/>
            </w:tcBorders>
          </w:tcPr>
          <w:p w:rsidR="00B54A19" w:rsidRDefault="00B54A19">
            <w:pPr>
              <w:pStyle w:val="ConsPlusNormal"/>
              <w:jc w:val="center"/>
            </w:pPr>
            <w:r>
              <w:t>30404,43</w:t>
            </w:r>
          </w:p>
        </w:tc>
        <w:tc>
          <w:tcPr>
            <w:tcW w:w="1418" w:type="dxa"/>
            <w:tcBorders>
              <w:top w:val="nil"/>
              <w:left w:val="nil"/>
              <w:bottom w:val="nil"/>
              <w:right w:val="nil"/>
            </w:tcBorders>
          </w:tcPr>
          <w:p w:rsidR="00B54A19" w:rsidRDefault="00B54A19">
            <w:pPr>
              <w:pStyle w:val="ConsPlusNormal"/>
              <w:jc w:val="center"/>
            </w:pPr>
            <w:r>
              <w:t>29410,18</w:t>
            </w:r>
          </w:p>
        </w:tc>
        <w:tc>
          <w:tcPr>
            <w:tcW w:w="1361" w:type="dxa"/>
            <w:tcBorders>
              <w:top w:val="nil"/>
              <w:left w:val="nil"/>
              <w:bottom w:val="nil"/>
              <w:right w:val="nil"/>
            </w:tcBorders>
          </w:tcPr>
          <w:p w:rsidR="00B54A19" w:rsidRDefault="00B54A19">
            <w:pPr>
              <w:pStyle w:val="ConsPlusNormal"/>
              <w:jc w:val="center"/>
            </w:pPr>
            <w:r>
              <w:t>29410,18</w:t>
            </w:r>
          </w:p>
        </w:tc>
        <w:tc>
          <w:tcPr>
            <w:tcW w:w="1417" w:type="dxa"/>
            <w:tcBorders>
              <w:top w:val="nil"/>
              <w:left w:val="nil"/>
              <w:bottom w:val="nil"/>
              <w:right w:val="nil"/>
            </w:tcBorders>
          </w:tcPr>
          <w:p w:rsidR="00B54A19" w:rsidRDefault="00B54A19">
            <w:pPr>
              <w:pStyle w:val="ConsPlusNormal"/>
              <w:jc w:val="center"/>
            </w:pPr>
            <w:r>
              <w:t>115479,55</w:t>
            </w:r>
          </w:p>
        </w:tc>
        <w:tc>
          <w:tcPr>
            <w:tcW w:w="1304" w:type="dxa"/>
            <w:tcBorders>
              <w:top w:val="nil"/>
              <w:left w:val="nil"/>
              <w:bottom w:val="nil"/>
              <w:right w:val="nil"/>
            </w:tcBorders>
          </w:tcPr>
          <w:p w:rsidR="00B54A19" w:rsidRDefault="00B54A19">
            <w:pPr>
              <w:pStyle w:val="ConsPlusNormal"/>
              <w:jc w:val="center"/>
            </w:pPr>
            <w:r>
              <w:t>168450,08</w:t>
            </w:r>
          </w:p>
        </w:tc>
        <w:tc>
          <w:tcPr>
            <w:tcW w:w="1361" w:type="dxa"/>
            <w:tcBorders>
              <w:top w:val="nil"/>
              <w:left w:val="nil"/>
              <w:bottom w:val="nil"/>
              <w:right w:val="nil"/>
            </w:tcBorders>
          </w:tcPr>
          <w:p w:rsidR="00B54A19" w:rsidRDefault="00B54A19">
            <w:pPr>
              <w:pStyle w:val="ConsPlusNormal"/>
              <w:jc w:val="center"/>
            </w:pPr>
            <w:r>
              <w:t>168450,08</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center"/>
              <w:outlineLvl w:val="4"/>
            </w:pPr>
            <w:r>
              <w:t>Задача 3. Совершенствование кадрового и информационно-методического обеспечения организации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71" w:name="P2657"/>
            <w:bookmarkEnd w:id="71"/>
            <w:r>
              <w:t>20.</w:t>
            </w:r>
          </w:p>
        </w:tc>
        <w:tc>
          <w:tcPr>
            <w:tcW w:w="2211" w:type="dxa"/>
            <w:tcBorders>
              <w:top w:val="nil"/>
              <w:left w:val="nil"/>
              <w:bottom w:val="nil"/>
              <w:right w:val="nil"/>
            </w:tcBorders>
          </w:tcPr>
          <w:p w:rsidR="00B54A19" w:rsidRDefault="00B54A19">
            <w:pPr>
              <w:pStyle w:val="ConsPlusNormal"/>
            </w:pPr>
            <w:r>
              <w:t>Организация разработки и издания информационно-методического сборника "Обеспечение безопасного отдыха детей"</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t>2014 - 2015, 2017 - 2021</w:t>
            </w:r>
          </w:p>
        </w:tc>
        <w:tc>
          <w:tcPr>
            <w:tcW w:w="1417" w:type="dxa"/>
            <w:tcBorders>
              <w:top w:val="nil"/>
              <w:left w:val="nil"/>
              <w:bottom w:val="nil"/>
              <w:right w:val="nil"/>
            </w:tcBorders>
          </w:tcPr>
          <w:p w:rsidR="00B54A19" w:rsidRDefault="00B54A19">
            <w:pPr>
              <w:pStyle w:val="ConsPlusNormal"/>
              <w:jc w:val="center"/>
            </w:pPr>
            <w:r>
              <w:t>1536,6</w:t>
            </w:r>
          </w:p>
        </w:tc>
        <w:tc>
          <w:tcPr>
            <w:tcW w:w="1417" w:type="dxa"/>
            <w:tcBorders>
              <w:top w:val="nil"/>
              <w:left w:val="nil"/>
              <w:bottom w:val="nil"/>
              <w:right w:val="nil"/>
            </w:tcBorders>
          </w:tcPr>
          <w:p w:rsidR="00B54A19" w:rsidRDefault="00B54A19">
            <w:pPr>
              <w:pStyle w:val="ConsPlusNormal"/>
              <w:jc w:val="center"/>
            </w:pPr>
            <w:r>
              <w:t>357,30</w:t>
            </w:r>
          </w:p>
        </w:tc>
        <w:tc>
          <w:tcPr>
            <w:tcW w:w="1361" w:type="dxa"/>
            <w:tcBorders>
              <w:top w:val="nil"/>
              <w:left w:val="nil"/>
              <w:bottom w:val="nil"/>
              <w:right w:val="nil"/>
            </w:tcBorders>
          </w:tcPr>
          <w:p w:rsidR="00B54A19" w:rsidRDefault="00B54A19">
            <w:pPr>
              <w:pStyle w:val="ConsPlusNormal"/>
              <w:jc w:val="center"/>
            </w:pPr>
            <w:r>
              <w:t>357,30</w:t>
            </w: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jc w:val="center"/>
            </w:pPr>
            <w:r>
              <w:t>164,40</w:t>
            </w:r>
          </w:p>
        </w:tc>
        <w:tc>
          <w:tcPr>
            <w:tcW w:w="1361" w:type="dxa"/>
            <w:tcBorders>
              <w:top w:val="nil"/>
              <w:left w:val="nil"/>
              <w:bottom w:val="nil"/>
              <w:right w:val="nil"/>
            </w:tcBorders>
          </w:tcPr>
          <w:p w:rsidR="00B54A19" w:rsidRDefault="00B54A19">
            <w:pPr>
              <w:pStyle w:val="ConsPlusNormal"/>
              <w:jc w:val="center"/>
            </w:pPr>
            <w:r>
              <w:t>164,40</w:t>
            </w:r>
          </w:p>
        </w:tc>
        <w:tc>
          <w:tcPr>
            <w:tcW w:w="1417" w:type="dxa"/>
            <w:tcBorders>
              <w:top w:val="nil"/>
              <w:left w:val="nil"/>
              <w:bottom w:val="nil"/>
              <w:right w:val="nil"/>
            </w:tcBorders>
          </w:tcPr>
          <w:p w:rsidR="00B54A19" w:rsidRDefault="00B54A19">
            <w:pPr>
              <w:pStyle w:val="ConsPlusNormal"/>
              <w:jc w:val="center"/>
            </w:pPr>
            <w:r>
              <w:t>164,40</w:t>
            </w:r>
          </w:p>
        </w:tc>
        <w:tc>
          <w:tcPr>
            <w:tcW w:w="1304" w:type="dxa"/>
            <w:tcBorders>
              <w:top w:val="nil"/>
              <w:left w:val="nil"/>
              <w:bottom w:val="nil"/>
              <w:right w:val="nil"/>
            </w:tcBorders>
          </w:tcPr>
          <w:p w:rsidR="00B54A19" w:rsidRDefault="00B54A19">
            <w:pPr>
              <w:pStyle w:val="ConsPlusNormal"/>
              <w:jc w:val="center"/>
            </w:pPr>
            <w:r>
              <w:t>164,40</w:t>
            </w:r>
          </w:p>
        </w:tc>
        <w:tc>
          <w:tcPr>
            <w:tcW w:w="1361" w:type="dxa"/>
            <w:tcBorders>
              <w:top w:val="nil"/>
              <w:left w:val="nil"/>
              <w:bottom w:val="nil"/>
              <w:right w:val="nil"/>
            </w:tcBorders>
          </w:tcPr>
          <w:p w:rsidR="00B54A19" w:rsidRDefault="00B54A19">
            <w:pPr>
              <w:pStyle w:val="ConsPlusNormal"/>
              <w:jc w:val="center"/>
            </w:pPr>
            <w:r>
              <w:t>164,40</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5"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lastRenderedPageBreak/>
              <w:t>21.</w:t>
            </w:r>
          </w:p>
        </w:tc>
        <w:tc>
          <w:tcPr>
            <w:tcW w:w="2211" w:type="dxa"/>
            <w:tcBorders>
              <w:top w:val="nil"/>
              <w:left w:val="nil"/>
              <w:bottom w:val="nil"/>
              <w:right w:val="nil"/>
            </w:tcBorders>
          </w:tcPr>
          <w:p w:rsidR="00B54A19" w:rsidRDefault="00B54A19">
            <w:pPr>
              <w:pStyle w:val="ConsPlusNormal"/>
            </w:pPr>
            <w:r>
              <w:t>Организация и проведение семинара для директоров детских оздоровительных лагерей</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"Ресурсный центр"</w:t>
            </w:r>
          </w:p>
        </w:tc>
        <w:tc>
          <w:tcPr>
            <w:tcW w:w="992" w:type="dxa"/>
            <w:tcBorders>
              <w:top w:val="nil"/>
              <w:left w:val="nil"/>
              <w:bottom w:val="nil"/>
              <w:right w:val="nil"/>
            </w:tcBorders>
          </w:tcPr>
          <w:p w:rsidR="00B54A19" w:rsidRDefault="00B54A19">
            <w:pPr>
              <w:pStyle w:val="ConsPlusNormal"/>
              <w:jc w:val="center"/>
            </w:pPr>
            <w:r>
              <w:t>2016 - 2021</w:t>
            </w:r>
          </w:p>
        </w:tc>
        <w:tc>
          <w:tcPr>
            <w:tcW w:w="1417" w:type="dxa"/>
            <w:tcBorders>
              <w:top w:val="nil"/>
              <w:left w:val="nil"/>
              <w:bottom w:val="nil"/>
              <w:right w:val="nil"/>
            </w:tcBorders>
          </w:tcPr>
          <w:p w:rsidR="00B54A19" w:rsidRDefault="00B54A19">
            <w:pPr>
              <w:pStyle w:val="ConsPlusNormal"/>
              <w:jc w:val="center"/>
            </w:pPr>
            <w:r>
              <w:t>1218,00</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340,00</w:t>
            </w:r>
          </w:p>
        </w:tc>
        <w:tc>
          <w:tcPr>
            <w:tcW w:w="1418" w:type="dxa"/>
            <w:tcBorders>
              <w:top w:val="nil"/>
              <w:left w:val="nil"/>
              <w:bottom w:val="nil"/>
              <w:right w:val="nil"/>
            </w:tcBorders>
          </w:tcPr>
          <w:p w:rsidR="00B54A19" w:rsidRDefault="00B54A19">
            <w:pPr>
              <w:pStyle w:val="ConsPlusNormal"/>
              <w:jc w:val="center"/>
            </w:pPr>
            <w:r>
              <w:t>175,60</w:t>
            </w:r>
          </w:p>
        </w:tc>
        <w:tc>
          <w:tcPr>
            <w:tcW w:w="1361" w:type="dxa"/>
            <w:tcBorders>
              <w:top w:val="nil"/>
              <w:left w:val="nil"/>
              <w:bottom w:val="nil"/>
              <w:right w:val="nil"/>
            </w:tcBorders>
          </w:tcPr>
          <w:p w:rsidR="00B54A19" w:rsidRDefault="00B54A19">
            <w:pPr>
              <w:pStyle w:val="ConsPlusNormal"/>
              <w:jc w:val="center"/>
            </w:pPr>
            <w:r>
              <w:t>175,60</w:t>
            </w:r>
          </w:p>
        </w:tc>
        <w:tc>
          <w:tcPr>
            <w:tcW w:w="1417" w:type="dxa"/>
            <w:tcBorders>
              <w:top w:val="nil"/>
              <w:left w:val="nil"/>
              <w:bottom w:val="nil"/>
              <w:right w:val="nil"/>
            </w:tcBorders>
          </w:tcPr>
          <w:p w:rsidR="00B54A19" w:rsidRDefault="00B54A19">
            <w:pPr>
              <w:pStyle w:val="ConsPlusNormal"/>
              <w:jc w:val="center"/>
            </w:pPr>
            <w:r>
              <w:t>175,60</w:t>
            </w:r>
          </w:p>
        </w:tc>
        <w:tc>
          <w:tcPr>
            <w:tcW w:w="1304" w:type="dxa"/>
            <w:tcBorders>
              <w:top w:val="nil"/>
              <w:left w:val="nil"/>
              <w:bottom w:val="nil"/>
              <w:right w:val="nil"/>
            </w:tcBorders>
          </w:tcPr>
          <w:p w:rsidR="00B54A19" w:rsidRDefault="00B54A19">
            <w:pPr>
              <w:pStyle w:val="ConsPlusNormal"/>
              <w:jc w:val="center"/>
            </w:pPr>
            <w:r>
              <w:t>175,60</w:t>
            </w:r>
          </w:p>
        </w:tc>
        <w:tc>
          <w:tcPr>
            <w:tcW w:w="1361" w:type="dxa"/>
            <w:tcBorders>
              <w:top w:val="nil"/>
              <w:left w:val="nil"/>
              <w:bottom w:val="nil"/>
              <w:right w:val="nil"/>
            </w:tcBorders>
          </w:tcPr>
          <w:p w:rsidR="00B54A19" w:rsidRDefault="00B54A19">
            <w:pPr>
              <w:pStyle w:val="ConsPlusNormal"/>
              <w:jc w:val="center"/>
            </w:pPr>
            <w:r>
              <w:t>175,60</w:t>
            </w:r>
          </w:p>
        </w:tc>
        <w:tc>
          <w:tcPr>
            <w:tcW w:w="2948" w:type="dxa"/>
            <w:tcBorders>
              <w:top w:val="nil"/>
              <w:left w:val="nil"/>
              <w:bottom w:val="nil"/>
              <w:right w:val="nil"/>
            </w:tcBorders>
          </w:tcPr>
          <w:p w:rsidR="00B54A19" w:rsidRDefault="00B54A19">
            <w:pPr>
              <w:pStyle w:val="ConsPlusNormal"/>
              <w:jc w:val="both"/>
            </w:pPr>
            <w:r>
              <w:t>Количество семинаров, проведенных для директоров детских оздоровительных лагерей</w:t>
            </w: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6"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r>
              <w:t>22.</w:t>
            </w:r>
          </w:p>
        </w:tc>
        <w:tc>
          <w:tcPr>
            <w:tcW w:w="2211" w:type="dxa"/>
            <w:tcBorders>
              <w:top w:val="nil"/>
              <w:left w:val="nil"/>
              <w:bottom w:val="nil"/>
              <w:right w:val="nil"/>
            </w:tcBorders>
          </w:tcPr>
          <w:p w:rsidR="00B54A19" w:rsidRDefault="00B54A19">
            <w:pPr>
              <w:pStyle w:val="ConsPlusNormal"/>
            </w:pPr>
            <w:r>
              <w:t>Организация создания и трансляции информационных программ и радиороликов на областных телеканалах и радиостанциях о мероприятиях по отдыху и оздоровлению детей в Самарской области</w:t>
            </w:r>
          </w:p>
        </w:tc>
        <w:tc>
          <w:tcPr>
            <w:tcW w:w="2126"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государственное казенное учреждение Самарской области "Областной центр по организации отдыха и оздоровления детей Самарской области"</w:t>
            </w:r>
          </w:p>
        </w:tc>
        <w:tc>
          <w:tcPr>
            <w:tcW w:w="992" w:type="dxa"/>
            <w:tcBorders>
              <w:top w:val="nil"/>
              <w:left w:val="nil"/>
              <w:bottom w:val="nil"/>
              <w:right w:val="nil"/>
            </w:tcBorders>
          </w:tcPr>
          <w:p w:rsidR="00B54A19" w:rsidRDefault="00B54A19">
            <w:pPr>
              <w:pStyle w:val="ConsPlusNormal"/>
              <w:jc w:val="center"/>
            </w:pPr>
            <w:r>
              <w:t>2014 - 2016</w:t>
            </w:r>
          </w:p>
        </w:tc>
        <w:tc>
          <w:tcPr>
            <w:tcW w:w="1417" w:type="dxa"/>
            <w:tcBorders>
              <w:top w:val="nil"/>
              <w:left w:val="nil"/>
              <w:bottom w:val="nil"/>
              <w:right w:val="nil"/>
            </w:tcBorders>
          </w:tcPr>
          <w:p w:rsidR="00B54A19" w:rsidRDefault="00B54A19">
            <w:pPr>
              <w:pStyle w:val="ConsPlusNormal"/>
              <w:jc w:val="center"/>
            </w:pPr>
            <w:r>
              <w:t>1632,00</w:t>
            </w:r>
          </w:p>
        </w:tc>
        <w:tc>
          <w:tcPr>
            <w:tcW w:w="1417" w:type="dxa"/>
            <w:tcBorders>
              <w:top w:val="nil"/>
              <w:left w:val="nil"/>
              <w:bottom w:val="nil"/>
              <w:right w:val="nil"/>
            </w:tcBorders>
          </w:tcPr>
          <w:p w:rsidR="00B54A19" w:rsidRDefault="00B54A19">
            <w:pPr>
              <w:pStyle w:val="ConsPlusNormal"/>
              <w:jc w:val="center"/>
            </w:pPr>
            <w:r>
              <w:t>544,00</w:t>
            </w:r>
          </w:p>
        </w:tc>
        <w:tc>
          <w:tcPr>
            <w:tcW w:w="1361" w:type="dxa"/>
            <w:tcBorders>
              <w:top w:val="nil"/>
              <w:left w:val="nil"/>
              <w:bottom w:val="nil"/>
              <w:right w:val="nil"/>
            </w:tcBorders>
          </w:tcPr>
          <w:p w:rsidR="00B54A19" w:rsidRDefault="00B54A19">
            <w:pPr>
              <w:pStyle w:val="ConsPlusNormal"/>
              <w:jc w:val="center"/>
            </w:pPr>
            <w:r>
              <w:t>544,00</w:t>
            </w:r>
          </w:p>
        </w:tc>
        <w:tc>
          <w:tcPr>
            <w:tcW w:w="1417" w:type="dxa"/>
            <w:tcBorders>
              <w:top w:val="nil"/>
              <w:left w:val="nil"/>
              <w:bottom w:val="nil"/>
              <w:right w:val="nil"/>
            </w:tcBorders>
          </w:tcPr>
          <w:p w:rsidR="00B54A19" w:rsidRDefault="00B54A19">
            <w:pPr>
              <w:pStyle w:val="ConsPlusNormal"/>
              <w:jc w:val="center"/>
            </w:pPr>
            <w:r>
              <w:t>544,00</w:t>
            </w: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jc w:val="both"/>
            </w:pPr>
            <w:r>
              <w:t>Количество созданных и транслируемых информационных программ и радиороликов на областных телеканалах и радиостанциях о мероприятиях по отдыху и оздоровлению детей в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jc w:val="center"/>
            </w:pPr>
            <w:bookmarkStart w:id="72" w:name="P2701"/>
            <w:bookmarkEnd w:id="72"/>
            <w:r>
              <w:t>23.</w:t>
            </w:r>
          </w:p>
        </w:tc>
        <w:tc>
          <w:tcPr>
            <w:tcW w:w="2211" w:type="dxa"/>
            <w:tcBorders>
              <w:top w:val="nil"/>
              <w:left w:val="nil"/>
              <w:bottom w:val="nil"/>
              <w:right w:val="nil"/>
            </w:tcBorders>
          </w:tcPr>
          <w:p w:rsidR="00B54A19" w:rsidRDefault="00B54A19">
            <w:pPr>
              <w:pStyle w:val="ConsPlusNormal"/>
            </w:pPr>
            <w:r>
              <w:t>Организация и проведение областного конкурса среди организаций отдыха и оздоровления детей "Мы - за здоровый образ жизни!"</w:t>
            </w:r>
          </w:p>
        </w:tc>
        <w:tc>
          <w:tcPr>
            <w:tcW w:w="2126" w:type="dxa"/>
            <w:tcBorders>
              <w:top w:val="nil"/>
              <w:left w:val="nil"/>
              <w:bottom w:val="nil"/>
              <w:right w:val="nil"/>
            </w:tcBorders>
          </w:tcPr>
          <w:p w:rsidR="00B54A19" w:rsidRDefault="00B54A19">
            <w:pPr>
              <w:pStyle w:val="ConsPlusNormal"/>
            </w:pPr>
            <w:r>
              <w:t xml:space="preserve">Министерство социально-демографической и семейной политики Самарской области, государственное казенное учреждение </w:t>
            </w:r>
            <w:r>
              <w:lastRenderedPageBreak/>
              <w:t>Самарской области "Областной центр по организации отдыха и оздоровления детей Самарской области"</w:t>
            </w:r>
          </w:p>
        </w:tc>
        <w:tc>
          <w:tcPr>
            <w:tcW w:w="992" w:type="dxa"/>
            <w:tcBorders>
              <w:top w:val="nil"/>
              <w:left w:val="nil"/>
              <w:bottom w:val="nil"/>
              <w:right w:val="nil"/>
            </w:tcBorders>
          </w:tcPr>
          <w:p w:rsidR="00B54A19" w:rsidRDefault="00B54A19">
            <w:pPr>
              <w:pStyle w:val="ConsPlusNormal"/>
              <w:jc w:val="center"/>
            </w:pPr>
            <w:r>
              <w:lastRenderedPageBreak/>
              <w:t>2014 - 2015</w:t>
            </w:r>
          </w:p>
        </w:tc>
        <w:tc>
          <w:tcPr>
            <w:tcW w:w="1417" w:type="dxa"/>
            <w:tcBorders>
              <w:top w:val="nil"/>
              <w:left w:val="nil"/>
              <w:bottom w:val="nil"/>
              <w:right w:val="nil"/>
            </w:tcBorders>
          </w:tcPr>
          <w:p w:rsidR="00B54A19" w:rsidRDefault="00B54A19">
            <w:pPr>
              <w:pStyle w:val="ConsPlusNormal"/>
              <w:jc w:val="center"/>
            </w:pPr>
            <w:r>
              <w:t>106,72</w:t>
            </w:r>
          </w:p>
        </w:tc>
        <w:tc>
          <w:tcPr>
            <w:tcW w:w="1417" w:type="dxa"/>
            <w:tcBorders>
              <w:top w:val="nil"/>
              <w:left w:val="nil"/>
              <w:bottom w:val="nil"/>
              <w:right w:val="nil"/>
            </w:tcBorders>
          </w:tcPr>
          <w:p w:rsidR="00B54A19" w:rsidRDefault="00B54A19">
            <w:pPr>
              <w:pStyle w:val="ConsPlusNormal"/>
              <w:jc w:val="center"/>
            </w:pPr>
            <w:r>
              <w:t>53,36</w:t>
            </w:r>
          </w:p>
        </w:tc>
        <w:tc>
          <w:tcPr>
            <w:tcW w:w="1361" w:type="dxa"/>
            <w:tcBorders>
              <w:top w:val="nil"/>
              <w:left w:val="nil"/>
              <w:bottom w:val="nil"/>
              <w:right w:val="nil"/>
            </w:tcBorders>
          </w:tcPr>
          <w:p w:rsidR="00B54A19" w:rsidRDefault="00B54A19">
            <w:pPr>
              <w:pStyle w:val="ConsPlusNormal"/>
              <w:jc w:val="center"/>
            </w:pPr>
            <w:r>
              <w:t>53,36</w:t>
            </w:r>
          </w:p>
        </w:tc>
        <w:tc>
          <w:tcPr>
            <w:tcW w:w="1417" w:type="dxa"/>
            <w:tcBorders>
              <w:top w:val="nil"/>
              <w:left w:val="nil"/>
              <w:bottom w:val="nil"/>
              <w:right w:val="nil"/>
            </w:tcBorders>
          </w:tcPr>
          <w:p w:rsidR="00B54A19" w:rsidRDefault="00B54A19">
            <w:pPr>
              <w:pStyle w:val="ConsPlusNormal"/>
            </w:pPr>
          </w:p>
        </w:tc>
        <w:tc>
          <w:tcPr>
            <w:tcW w:w="1418"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Итого по задаче 3</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4493,32</w:t>
            </w:r>
          </w:p>
        </w:tc>
        <w:tc>
          <w:tcPr>
            <w:tcW w:w="1417" w:type="dxa"/>
            <w:tcBorders>
              <w:top w:val="nil"/>
              <w:left w:val="nil"/>
              <w:bottom w:val="nil"/>
              <w:right w:val="nil"/>
            </w:tcBorders>
          </w:tcPr>
          <w:p w:rsidR="00B54A19" w:rsidRDefault="00B54A19">
            <w:pPr>
              <w:pStyle w:val="ConsPlusNormal"/>
              <w:jc w:val="center"/>
            </w:pPr>
            <w:r>
              <w:t>954,66</w:t>
            </w:r>
          </w:p>
        </w:tc>
        <w:tc>
          <w:tcPr>
            <w:tcW w:w="1361" w:type="dxa"/>
            <w:tcBorders>
              <w:top w:val="nil"/>
              <w:left w:val="nil"/>
              <w:bottom w:val="nil"/>
              <w:right w:val="nil"/>
            </w:tcBorders>
          </w:tcPr>
          <w:p w:rsidR="00B54A19" w:rsidRDefault="00B54A19">
            <w:pPr>
              <w:pStyle w:val="ConsPlusNormal"/>
              <w:jc w:val="center"/>
            </w:pPr>
            <w:r>
              <w:t>954,66</w:t>
            </w:r>
          </w:p>
        </w:tc>
        <w:tc>
          <w:tcPr>
            <w:tcW w:w="1417" w:type="dxa"/>
            <w:tcBorders>
              <w:top w:val="nil"/>
              <w:left w:val="nil"/>
              <w:bottom w:val="nil"/>
              <w:right w:val="nil"/>
            </w:tcBorders>
          </w:tcPr>
          <w:p w:rsidR="00B54A19" w:rsidRDefault="00B54A19">
            <w:pPr>
              <w:pStyle w:val="ConsPlusNormal"/>
              <w:jc w:val="center"/>
            </w:pPr>
            <w:r>
              <w:t>884,00</w:t>
            </w:r>
          </w:p>
        </w:tc>
        <w:tc>
          <w:tcPr>
            <w:tcW w:w="1418" w:type="dxa"/>
            <w:tcBorders>
              <w:top w:val="nil"/>
              <w:left w:val="nil"/>
              <w:bottom w:val="nil"/>
              <w:right w:val="nil"/>
            </w:tcBorders>
          </w:tcPr>
          <w:p w:rsidR="00B54A19" w:rsidRDefault="00B54A19">
            <w:pPr>
              <w:pStyle w:val="ConsPlusNormal"/>
              <w:jc w:val="center"/>
            </w:pPr>
            <w:r>
              <w:t>340,00</w:t>
            </w:r>
          </w:p>
        </w:tc>
        <w:tc>
          <w:tcPr>
            <w:tcW w:w="1361" w:type="dxa"/>
            <w:tcBorders>
              <w:top w:val="nil"/>
              <w:left w:val="nil"/>
              <w:bottom w:val="nil"/>
              <w:right w:val="nil"/>
            </w:tcBorders>
          </w:tcPr>
          <w:p w:rsidR="00B54A19" w:rsidRDefault="00B54A19">
            <w:pPr>
              <w:pStyle w:val="ConsPlusNormal"/>
              <w:jc w:val="center"/>
            </w:pPr>
            <w:r>
              <w:t>340,00</w:t>
            </w:r>
          </w:p>
        </w:tc>
        <w:tc>
          <w:tcPr>
            <w:tcW w:w="1417" w:type="dxa"/>
            <w:tcBorders>
              <w:top w:val="nil"/>
              <w:left w:val="nil"/>
              <w:bottom w:val="nil"/>
              <w:right w:val="nil"/>
            </w:tcBorders>
          </w:tcPr>
          <w:p w:rsidR="00B54A19" w:rsidRDefault="00B54A19">
            <w:pPr>
              <w:pStyle w:val="ConsPlusNormal"/>
              <w:jc w:val="center"/>
            </w:pPr>
            <w:r>
              <w:t>340,00</w:t>
            </w:r>
          </w:p>
        </w:tc>
        <w:tc>
          <w:tcPr>
            <w:tcW w:w="1304" w:type="dxa"/>
            <w:tcBorders>
              <w:top w:val="nil"/>
              <w:left w:val="nil"/>
              <w:bottom w:val="nil"/>
              <w:right w:val="nil"/>
            </w:tcBorders>
          </w:tcPr>
          <w:p w:rsidR="00B54A19" w:rsidRDefault="00B54A19">
            <w:pPr>
              <w:pStyle w:val="ConsPlusNormal"/>
              <w:jc w:val="center"/>
            </w:pPr>
            <w:r>
              <w:t>340,0</w:t>
            </w:r>
          </w:p>
        </w:tc>
        <w:tc>
          <w:tcPr>
            <w:tcW w:w="1361" w:type="dxa"/>
            <w:tcBorders>
              <w:top w:val="nil"/>
              <w:left w:val="nil"/>
              <w:bottom w:val="nil"/>
              <w:right w:val="nil"/>
            </w:tcBorders>
          </w:tcPr>
          <w:p w:rsidR="00B54A19" w:rsidRDefault="00B54A19">
            <w:pPr>
              <w:pStyle w:val="ConsPlusNormal"/>
              <w:jc w:val="center"/>
            </w:pPr>
            <w:r>
              <w:t>340,0</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01"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r>
              <w:t>ВСЕГО</w:t>
            </w:r>
          </w:p>
        </w:tc>
        <w:tc>
          <w:tcPr>
            <w:tcW w:w="2126" w:type="dxa"/>
            <w:tcBorders>
              <w:top w:val="nil"/>
              <w:left w:val="nil"/>
              <w:bottom w:val="nil"/>
              <w:right w:val="nil"/>
            </w:tcBorders>
          </w:tcPr>
          <w:p w:rsidR="00B54A19" w:rsidRDefault="00B54A19">
            <w:pPr>
              <w:pStyle w:val="ConsPlusNormal"/>
            </w:pPr>
          </w:p>
        </w:tc>
        <w:tc>
          <w:tcPr>
            <w:tcW w:w="992"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6436364,71</w:t>
            </w:r>
          </w:p>
        </w:tc>
        <w:tc>
          <w:tcPr>
            <w:tcW w:w="1417" w:type="dxa"/>
            <w:tcBorders>
              <w:top w:val="nil"/>
              <w:left w:val="nil"/>
              <w:bottom w:val="nil"/>
              <w:right w:val="nil"/>
            </w:tcBorders>
          </w:tcPr>
          <w:p w:rsidR="00B54A19" w:rsidRDefault="00B54A19">
            <w:pPr>
              <w:pStyle w:val="ConsPlusNormal"/>
              <w:jc w:val="center"/>
            </w:pPr>
            <w:r>
              <w:t>700819,98</w:t>
            </w:r>
          </w:p>
        </w:tc>
        <w:tc>
          <w:tcPr>
            <w:tcW w:w="1361" w:type="dxa"/>
            <w:tcBorders>
              <w:top w:val="nil"/>
              <w:left w:val="nil"/>
              <w:bottom w:val="nil"/>
              <w:right w:val="nil"/>
            </w:tcBorders>
          </w:tcPr>
          <w:p w:rsidR="00B54A19" w:rsidRDefault="00B54A19">
            <w:pPr>
              <w:pStyle w:val="ConsPlusNormal"/>
              <w:jc w:val="center"/>
            </w:pPr>
            <w:r>
              <w:t>688906,67</w:t>
            </w:r>
          </w:p>
        </w:tc>
        <w:tc>
          <w:tcPr>
            <w:tcW w:w="1417" w:type="dxa"/>
            <w:tcBorders>
              <w:top w:val="nil"/>
              <w:left w:val="nil"/>
              <w:bottom w:val="nil"/>
              <w:right w:val="nil"/>
            </w:tcBorders>
          </w:tcPr>
          <w:p w:rsidR="00B54A19" w:rsidRDefault="00B54A19">
            <w:pPr>
              <w:pStyle w:val="ConsPlusNormal"/>
              <w:jc w:val="center"/>
            </w:pPr>
            <w:r>
              <w:t>730988,58</w:t>
            </w:r>
          </w:p>
        </w:tc>
        <w:tc>
          <w:tcPr>
            <w:tcW w:w="1418" w:type="dxa"/>
            <w:tcBorders>
              <w:top w:val="nil"/>
              <w:left w:val="nil"/>
              <w:bottom w:val="nil"/>
              <w:right w:val="nil"/>
            </w:tcBorders>
          </w:tcPr>
          <w:p w:rsidR="00B54A19" w:rsidRDefault="00B54A19">
            <w:pPr>
              <w:pStyle w:val="ConsPlusNormal"/>
              <w:jc w:val="center"/>
            </w:pPr>
            <w:r>
              <w:t>676165,68</w:t>
            </w:r>
          </w:p>
        </w:tc>
        <w:tc>
          <w:tcPr>
            <w:tcW w:w="1361" w:type="dxa"/>
            <w:tcBorders>
              <w:top w:val="nil"/>
              <w:left w:val="nil"/>
              <w:bottom w:val="nil"/>
              <w:right w:val="nil"/>
            </w:tcBorders>
          </w:tcPr>
          <w:p w:rsidR="00B54A19" w:rsidRDefault="00B54A19">
            <w:pPr>
              <w:pStyle w:val="ConsPlusNormal"/>
              <w:jc w:val="center"/>
            </w:pPr>
            <w:r>
              <w:t>723761,18</w:t>
            </w:r>
          </w:p>
        </w:tc>
        <w:tc>
          <w:tcPr>
            <w:tcW w:w="1417" w:type="dxa"/>
            <w:tcBorders>
              <w:top w:val="nil"/>
              <w:left w:val="nil"/>
              <w:bottom w:val="nil"/>
              <w:right w:val="nil"/>
            </w:tcBorders>
          </w:tcPr>
          <w:p w:rsidR="00B54A19" w:rsidRDefault="00B54A19">
            <w:pPr>
              <w:pStyle w:val="ConsPlusNormal"/>
              <w:jc w:val="center"/>
            </w:pPr>
            <w:r>
              <w:t>919890,72</w:t>
            </w:r>
          </w:p>
        </w:tc>
        <w:tc>
          <w:tcPr>
            <w:tcW w:w="1304" w:type="dxa"/>
            <w:tcBorders>
              <w:top w:val="nil"/>
              <w:left w:val="nil"/>
              <w:bottom w:val="nil"/>
              <w:right w:val="nil"/>
            </w:tcBorders>
          </w:tcPr>
          <w:p w:rsidR="00B54A19" w:rsidRDefault="00B54A19">
            <w:pPr>
              <w:pStyle w:val="ConsPlusNormal"/>
              <w:jc w:val="center"/>
            </w:pPr>
            <w:r>
              <w:t>997915,95</w:t>
            </w:r>
          </w:p>
        </w:tc>
        <w:tc>
          <w:tcPr>
            <w:tcW w:w="1361" w:type="dxa"/>
            <w:tcBorders>
              <w:top w:val="nil"/>
              <w:left w:val="nil"/>
              <w:bottom w:val="nil"/>
              <w:right w:val="nil"/>
            </w:tcBorders>
          </w:tcPr>
          <w:p w:rsidR="00B54A19" w:rsidRDefault="00B54A19">
            <w:pPr>
              <w:pStyle w:val="ConsPlusNormal"/>
              <w:jc w:val="center"/>
            </w:pPr>
            <w:r>
              <w:t>997915,95</w:t>
            </w:r>
          </w:p>
        </w:tc>
        <w:tc>
          <w:tcPr>
            <w:tcW w:w="294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451" w:type="dxa"/>
            <w:gridSpan w:val="14"/>
            <w:tcBorders>
              <w:top w:val="nil"/>
              <w:left w:val="nil"/>
              <w:bottom w:val="nil"/>
              <w:right w:val="nil"/>
            </w:tcBorders>
          </w:tcPr>
          <w:p w:rsidR="00B54A19" w:rsidRDefault="00B54A19">
            <w:pPr>
              <w:pStyle w:val="ConsPlusNormal"/>
              <w:jc w:val="both"/>
            </w:pPr>
            <w:r>
              <w:t xml:space="preserve">(в ред. </w:t>
            </w:r>
            <w:hyperlink r:id="rId727" w:history="1">
              <w:r>
                <w:rPr>
                  <w:color w:val="0000FF"/>
                </w:rPr>
                <w:t>Постановления</w:t>
              </w:r>
            </w:hyperlink>
            <w:r>
              <w:t xml:space="preserve"> Правительства Самарской области от 28.03.2019 N 172)</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73" w:name="P2746"/>
      <w:bookmarkEnd w:id="73"/>
      <w:r>
        <w:t>&lt;1&gt; Объем финансирования вводится в действие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w:t>
      </w:r>
    </w:p>
    <w:p w:rsidR="00B54A19" w:rsidRDefault="00B54A19">
      <w:pPr>
        <w:pStyle w:val="ConsPlusNormal"/>
        <w:jc w:val="right"/>
      </w:pPr>
      <w:r>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74" w:name="P2760"/>
      <w:bookmarkEnd w:id="74"/>
      <w:r>
        <w:t>ПОРЯДОК</w:t>
      </w:r>
    </w:p>
    <w:p w:rsidR="00B54A19" w:rsidRDefault="00B54A19">
      <w:pPr>
        <w:pStyle w:val="ConsPlusTitle"/>
        <w:jc w:val="center"/>
      </w:pPr>
      <w:r>
        <w:t>ОПРЕДЕЛЕНИЯ ОБЪЕМА И УСЛОВИЕ ПРЕДОСТАВЛЕНИЯ СУБСИДИЙ</w:t>
      </w:r>
    </w:p>
    <w:p w:rsidR="00B54A19" w:rsidRDefault="00B54A19">
      <w:pPr>
        <w:pStyle w:val="ConsPlusTitle"/>
        <w:jc w:val="center"/>
      </w:pPr>
      <w:r>
        <w:t>ГОСУДАРСТВЕННОМУ БЮДЖЕТНОМУ УЧРЕЖДЕНИЮ САМАРСКОЙ ОБЛАСТИ,</w:t>
      </w:r>
    </w:p>
    <w:p w:rsidR="00B54A19" w:rsidRDefault="00B54A19">
      <w:pPr>
        <w:pStyle w:val="ConsPlusTitle"/>
        <w:jc w:val="center"/>
      </w:pPr>
      <w:r>
        <w:t>ПОДВЕДОМСТВЕННОМУ МИНИСТЕРСТВУ ЗДРАВООХРАНЕНИЯ САМАРСКОЙ</w:t>
      </w:r>
    </w:p>
    <w:p w:rsidR="00B54A19" w:rsidRDefault="00B54A19">
      <w:pPr>
        <w:pStyle w:val="ConsPlusTitle"/>
        <w:jc w:val="center"/>
      </w:pPr>
      <w:r>
        <w:t>ОБЛАСТИ, В СООТВЕТСТВИИ С АБЗАЦЕМ ВТОРЫМ ПУНКТА 1</w:t>
      </w:r>
    </w:p>
    <w:p w:rsidR="00B54A19" w:rsidRDefault="00B54A19">
      <w:pPr>
        <w:pStyle w:val="ConsPlusTitle"/>
        <w:jc w:val="center"/>
      </w:pPr>
      <w:r>
        <w:t>СТАТЬИ 78.1 БЮДЖЕТНОГО КОДЕКСА РОССИЙСКОЙ ФЕДЕРАЦИИ</w:t>
      </w:r>
    </w:p>
    <w:p w:rsidR="00B54A19" w:rsidRDefault="00B54A19">
      <w:pPr>
        <w:pStyle w:val="ConsPlusTitle"/>
        <w:jc w:val="center"/>
      </w:pPr>
      <w:r>
        <w:t>НА РЕАЛИЗАЦИЮ МЕРОПРИЯТИЯ, ПРЕДУСМОТРЕННОГО ПУНКТОМ 8</w:t>
      </w:r>
    </w:p>
    <w:p w:rsidR="00B54A19" w:rsidRDefault="00B54A19">
      <w:pPr>
        <w:pStyle w:val="ConsPlusTitle"/>
        <w:jc w:val="center"/>
      </w:pPr>
      <w:r>
        <w:t>ПЕРЕЧНЯ МЕРОПРИЯТИЙ ПОДПРОГРАММЫ "РАЗВИТИЕ СИСТЕМЫ ОТДЫХА</w:t>
      </w:r>
    </w:p>
    <w:p w:rsidR="00B54A19" w:rsidRDefault="00B54A19">
      <w:pPr>
        <w:pStyle w:val="ConsPlusTitle"/>
        <w:jc w:val="center"/>
      </w:pPr>
      <w:r>
        <w:t>И ОЗДОРОВЛЕНИЯ ДЕТЕЙ В САМАРСКОЙ ОБЛАСТИ НА 2014 - 2021</w:t>
      </w:r>
    </w:p>
    <w:p w:rsidR="00B54A19" w:rsidRDefault="00B54A19">
      <w:pPr>
        <w:pStyle w:val="ConsPlusTitle"/>
        <w:jc w:val="center"/>
      </w:pPr>
      <w:r>
        <w:t>ГОДЫ" ГОСУДАРСТВЕННОЙ ПРОГРАММЫ САМАРСКОЙ ОБЛАСТИ "РАЗВИТИЕ</w:t>
      </w:r>
    </w:p>
    <w:p w:rsidR="00B54A19" w:rsidRDefault="00B54A19">
      <w:pPr>
        <w:pStyle w:val="ConsPlusTitle"/>
        <w:jc w:val="center"/>
      </w:pPr>
      <w:r>
        <w:t>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728" w:history="1">
              <w:r>
                <w:rPr>
                  <w:color w:val="0000FF"/>
                </w:rPr>
                <w:t>N 845</w:t>
              </w:r>
            </w:hyperlink>
            <w:r>
              <w:rPr>
                <w:color w:val="392C69"/>
              </w:rPr>
              <w:t>,</w:t>
            </w:r>
          </w:p>
          <w:p w:rsidR="00B54A19" w:rsidRDefault="00B54A19">
            <w:pPr>
              <w:pStyle w:val="ConsPlusNormal"/>
              <w:jc w:val="center"/>
            </w:pPr>
            <w:r>
              <w:rPr>
                <w:color w:val="392C69"/>
              </w:rPr>
              <w:t xml:space="preserve">от 17.01.2018 </w:t>
            </w:r>
            <w:hyperlink r:id="rId729" w:history="1">
              <w:r>
                <w:rPr>
                  <w:color w:val="0000FF"/>
                </w:rPr>
                <w:t>N 18</w:t>
              </w:r>
            </w:hyperlink>
            <w:r>
              <w:rPr>
                <w:color w:val="392C69"/>
              </w:rPr>
              <w:t xml:space="preserve">, от 29.12.2018 </w:t>
            </w:r>
            <w:hyperlink r:id="rId730"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предоставления в 2014 году и условие предоставления субсидий из областного бюджета государственному бюджетному учреждению Самарской области, подведомственному министерству здравоохранения Самарской области, в соответствии с </w:t>
      </w:r>
      <w:hyperlink r:id="rId731" w:history="1">
        <w:r>
          <w:rPr>
            <w:color w:val="0000FF"/>
          </w:rPr>
          <w:t>абзацем вторым пункта 1 статьи 78.1</w:t>
        </w:r>
      </w:hyperlink>
      <w:r>
        <w:t xml:space="preserve"> Бюджетного кодекса Российской Федерации на реализацию мероприятия, предусмотренного </w:t>
      </w:r>
      <w:hyperlink w:anchor="P2457" w:history="1">
        <w:r>
          <w:rPr>
            <w:color w:val="0000FF"/>
          </w:rPr>
          <w:t>пунктом 8</w:t>
        </w:r>
      </w:hyperlink>
      <w:r>
        <w:t xml:space="preserve"> Перечня мероприятий подпрограммы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субсидия).</w:t>
      </w:r>
    </w:p>
    <w:p w:rsidR="00B54A19" w:rsidRDefault="00B54A19">
      <w:pPr>
        <w:pStyle w:val="ConsPlusNormal"/>
        <w:jc w:val="both"/>
      </w:pPr>
      <w:r>
        <w:t xml:space="preserve">(в ред. Постановлений Правительства Самарской области от 29.12.2016 </w:t>
      </w:r>
      <w:hyperlink r:id="rId732" w:history="1">
        <w:r>
          <w:rPr>
            <w:color w:val="0000FF"/>
          </w:rPr>
          <w:t>N 845</w:t>
        </w:r>
      </w:hyperlink>
      <w:r>
        <w:t xml:space="preserve">, от 17.01.2018 </w:t>
      </w:r>
      <w:hyperlink r:id="rId733" w:history="1">
        <w:r>
          <w:rPr>
            <w:color w:val="0000FF"/>
          </w:rPr>
          <w:t>N 18</w:t>
        </w:r>
      </w:hyperlink>
      <w:r>
        <w:t xml:space="preserve">, от 29.12.2018 </w:t>
      </w:r>
      <w:hyperlink r:id="rId734" w:history="1">
        <w:r>
          <w:rPr>
            <w:color w:val="0000FF"/>
          </w:rPr>
          <w:t>N 864</w:t>
        </w:r>
      </w:hyperlink>
      <w:r>
        <w:t>)</w:t>
      </w:r>
    </w:p>
    <w:p w:rsidR="00B54A19" w:rsidRDefault="00B54A19">
      <w:pPr>
        <w:pStyle w:val="ConsPlusNormal"/>
        <w:spacing w:before="220"/>
        <w:ind w:firstLine="540"/>
        <w:jc w:val="both"/>
      </w:pPr>
      <w:r>
        <w:t>2. Субсидии предоставляются министерством здравоохранения Самарской области (далее - министерство) в соответствии со сводной бюджетной росписью областного бюджета на 2014 год в пределах лимитов бюджетных обязательств на предоставление субсидий, утверждаемых в установленном порядке министерству.</w:t>
      </w:r>
    </w:p>
    <w:p w:rsidR="00B54A19" w:rsidRDefault="00B54A19">
      <w:pPr>
        <w:pStyle w:val="ConsPlusNormal"/>
        <w:spacing w:before="220"/>
        <w:ind w:firstLine="540"/>
        <w:jc w:val="both"/>
      </w:pPr>
      <w:bookmarkStart w:id="75" w:name="P2779"/>
      <w:bookmarkEnd w:id="75"/>
      <w:r>
        <w:t xml:space="preserve">3. Субсидии расходуются государственным бюджетным учреждением Самарской области, </w:t>
      </w:r>
      <w:r>
        <w:lastRenderedPageBreak/>
        <w:t>подведомственным министерству (далее - учреждение), на проведение капитального ремонта помещений (зданий) учреждения.</w:t>
      </w:r>
    </w:p>
    <w:p w:rsidR="00B54A19" w:rsidRDefault="00B54A19">
      <w:pPr>
        <w:pStyle w:val="ConsPlusNormal"/>
        <w:spacing w:before="220"/>
        <w:ind w:firstLine="540"/>
        <w:jc w:val="both"/>
      </w:pPr>
      <w:bookmarkStart w:id="76" w:name="P2780"/>
      <w:bookmarkEnd w:id="76"/>
      <w:r>
        <w:t>4. В целях получения субсидии учреждение представляет в министерство копии следующих документов, заверенные подписью руководителя учреждения с проставлением печати учреждения:</w:t>
      </w:r>
    </w:p>
    <w:p w:rsidR="00B54A19" w:rsidRDefault="00B54A19">
      <w:pPr>
        <w:pStyle w:val="ConsPlusNormal"/>
        <w:spacing w:before="220"/>
        <w:ind w:firstLine="540"/>
        <w:jc w:val="both"/>
      </w:pPr>
      <w:r>
        <w:t>заявление о предоставлении субсидии;</w:t>
      </w:r>
    </w:p>
    <w:p w:rsidR="00B54A19" w:rsidRDefault="00B54A19">
      <w:pPr>
        <w:pStyle w:val="ConsPlusNormal"/>
        <w:spacing w:before="220"/>
        <w:ind w:firstLine="540"/>
        <w:jc w:val="both"/>
      </w:pPr>
      <w:r>
        <w:t>план проведения работ с указанием срока их проведения;</w:t>
      </w:r>
    </w:p>
    <w:p w:rsidR="00B54A19" w:rsidRDefault="00B54A19">
      <w:pPr>
        <w:pStyle w:val="ConsPlusNormal"/>
        <w:spacing w:before="220"/>
        <w:ind w:firstLine="540"/>
        <w:jc w:val="both"/>
      </w:pPr>
      <w:r>
        <w:t>дефектные ведомости (ведомости объемов работ);</w:t>
      </w:r>
    </w:p>
    <w:p w:rsidR="00B54A19" w:rsidRDefault="00B54A19">
      <w:pPr>
        <w:pStyle w:val="ConsPlusNormal"/>
        <w:spacing w:before="220"/>
        <w:ind w:firstLine="540"/>
        <w:jc w:val="both"/>
      </w:pPr>
      <w:r>
        <w:t>сметная документация.</w:t>
      </w:r>
    </w:p>
    <w:p w:rsidR="00B54A19" w:rsidRDefault="00B54A19">
      <w:pPr>
        <w:pStyle w:val="ConsPlusNormal"/>
        <w:spacing w:before="220"/>
        <w:ind w:firstLine="540"/>
        <w:jc w:val="both"/>
      </w:pPr>
      <w:r>
        <w:t xml:space="preserve">5. Объем субсидии на проведение капитального ремонта помещений (зданий) учреждения определяется на основании представленных документов, указанных в </w:t>
      </w:r>
      <w:hyperlink w:anchor="P2780" w:history="1">
        <w:r>
          <w:rPr>
            <w:color w:val="0000FF"/>
          </w:rPr>
          <w:t>пункте 4</w:t>
        </w:r>
      </w:hyperlink>
      <w:r>
        <w:t xml:space="preserve"> настоящих порядка определения объема и условия предоставления субсидий.</w:t>
      </w:r>
    </w:p>
    <w:p w:rsidR="00B54A19" w:rsidRDefault="00B54A19">
      <w:pPr>
        <w:pStyle w:val="ConsPlusNormal"/>
        <w:spacing w:before="220"/>
        <w:ind w:firstLine="540"/>
        <w:jc w:val="both"/>
      </w:pPr>
      <w: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B54A19" w:rsidRDefault="00B54A19">
      <w:pPr>
        <w:pStyle w:val="ConsPlusNormal"/>
        <w:spacing w:before="220"/>
        <w:ind w:firstLine="540"/>
        <w:jc w:val="both"/>
      </w:pPr>
      <w:r>
        <w:t>При этом соглашение должно содержать согласие учреждения на проведение в отношении учреждения проверок министерством и органами государственного финансового контроля Самарской области.</w:t>
      </w:r>
    </w:p>
    <w:p w:rsidR="00B54A19" w:rsidRDefault="00B54A19">
      <w:pPr>
        <w:pStyle w:val="ConsPlusNormal"/>
        <w:spacing w:before="220"/>
        <w:ind w:firstLine="540"/>
        <w:jc w:val="both"/>
      </w:pPr>
      <w:r>
        <w:t>7. Перечисление субсидии учреждению осуществляется в соответствии с условиями соглашения на основании документов, подтверждающих фактически произведенные расходы.</w:t>
      </w:r>
    </w:p>
    <w:p w:rsidR="00B54A19" w:rsidRDefault="00B54A19">
      <w:pPr>
        <w:pStyle w:val="ConsPlusNormal"/>
        <w:spacing w:before="220"/>
        <w:ind w:firstLine="540"/>
        <w:jc w:val="both"/>
      </w:pPr>
      <w:bookmarkStart w:id="77" w:name="P2789"/>
      <w:bookmarkEnd w:id="77"/>
      <w:r>
        <w:t>8. Субсидии расходуются учреждением в соответствии со следующими условиями:</w:t>
      </w:r>
    </w:p>
    <w:p w:rsidR="00B54A19" w:rsidRDefault="00B54A19">
      <w:pPr>
        <w:pStyle w:val="ConsPlusNormal"/>
        <w:spacing w:before="220"/>
        <w:ind w:firstLine="540"/>
        <w:jc w:val="both"/>
      </w:pPr>
      <w:r>
        <w:t xml:space="preserve">использование субсидий на цели, указанные в </w:t>
      </w:r>
      <w:hyperlink w:anchor="P2779" w:history="1">
        <w:r>
          <w:rPr>
            <w:color w:val="0000FF"/>
          </w:rPr>
          <w:t>пункте 3</w:t>
        </w:r>
      </w:hyperlink>
      <w:r>
        <w:t xml:space="preserve"> настоящих порядка определения объема и условия предоставления субсидий;</w:t>
      </w:r>
    </w:p>
    <w:p w:rsidR="00B54A19" w:rsidRDefault="00B54A19">
      <w:pPr>
        <w:pStyle w:val="ConsPlusNormal"/>
        <w:spacing w:before="220"/>
        <w:ind w:firstLine="540"/>
        <w:jc w:val="both"/>
      </w:pPr>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9. В случае нарушения учреждением условий, предусмотренных </w:t>
      </w:r>
      <w:hyperlink w:anchor="P2789" w:history="1">
        <w:r>
          <w:rPr>
            <w:color w:val="0000FF"/>
          </w:rPr>
          <w:t>пунктом 8</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10. Министерство осуществляет обязательную проверку соблюдения учреждением условий, целей и порядка предоставления субсидий.</w:t>
      </w:r>
    </w:p>
    <w:p w:rsidR="00B54A19" w:rsidRDefault="00B54A19">
      <w:pPr>
        <w:pStyle w:val="ConsPlusNormal"/>
        <w:spacing w:before="220"/>
        <w:ind w:firstLine="540"/>
        <w:jc w:val="both"/>
      </w:pPr>
      <w:r>
        <w:t>Органы государственного финансового контроля Самарской области при проведении ревизий (проверок) осуществляют проверку соблюдения учреждениями условий, целей и порядка предоставления субсидий.</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w:t>
      </w:r>
    </w:p>
    <w:p w:rsidR="00B54A19" w:rsidRDefault="00B54A19">
      <w:pPr>
        <w:pStyle w:val="ConsPlusNormal"/>
        <w:jc w:val="right"/>
      </w:pPr>
      <w:r>
        <w:lastRenderedPageBreak/>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78" w:name="P2809"/>
      <w:bookmarkEnd w:id="78"/>
      <w:r>
        <w:t>ПОРЯДОК</w:t>
      </w:r>
    </w:p>
    <w:p w:rsidR="00B54A19" w:rsidRDefault="00B54A19">
      <w:pPr>
        <w:pStyle w:val="ConsPlusTitle"/>
        <w:jc w:val="center"/>
      </w:pPr>
      <w:r>
        <w:t>ПРЕДОСТАВЛЕНИЯ И РАСПРЕДЕЛЕНИЯ СУБСИДИЙ ИЗ ОБЛАСТНОГО</w:t>
      </w:r>
    </w:p>
    <w:p w:rsidR="00B54A19" w:rsidRDefault="00B54A19">
      <w:pPr>
        <w:pStyle w:val="ConsPlusTitle"/>
        <w:jc w:val="center"/>
      </w:pPr>
      <w:r>
        <w:t>БЮДЖЕТА МЕСТНЫМ БЮДЖЕТАМ В ЦЕЛЯХ СОФИНАНСИРОВАНИЯ РАСХОДНЫХ</w:t>
      </w:r>
    </w:p>
    <w:p w:rsidR="00B54A19" w:rsidRDefault="00B54A19">
      <w:pPr>
        <w:pStyle w:val="ConsPlusTitle"/>
        <w:jc w:val="center"/>
      </w:pPr>
      <w:r>
        <w:t>ОБЯЗАТЕЛЬСТВ МУНИЦИПАЛЬНЫХ ОБРАЗОВАНИЙ В САМАРСКОЙ ОБЛАСТИ</w:t>
      </w:r>
    </w:p>
    <w:p w:rsidR="00B54A19" w:rsidRDefault="00B54A19">
      <w:pPr>
        <w:pStyle w:val="ConsPlusTitle"/>
        <w:jc w:val="center"/>
      </w:pPr>
      <w:r>
        <w:t>ПО РАЗВИТИЮ ИНФРАСТРУКТУРЫ УЧРЕЖДЕНИЙ ОТДЫХА И ОЗДОРОВЛЕНИЯ</w:t>
      </w:r>
    </w:p>
    <w:p w:rsidR="00B54A19" w:rsidRDefault="00B54A19">
      <w:pPr>
        <w:pStyle w:val="ConsPlusTitle"/>
        <w:jc w:val="center"/>
      </w:pPr>
      <w:r>
        <w:t>ДЕТЕЙ, ВОЗНИКАЮЩИХ ПРИ ВЫПОЛНЕНИИ ОРГАНАМИ МЕСТНОГО</w:t>
      </w:r>
    </w:p>
    <w:p w:rsidR="00B54A19" w:rsidRDefault="00B54A19">
      <w:pPr>
        <w:pStyle w:val="ConsPlusTitle"/>
        <w:jc w:val="center"/>
      </w:pPr>
      <w:r>
        <w:t>САМОУПРАВЛЕНИЯ ПОЛНОМОЧИЙ ПО ОРГАНИЗАЦИИ ОТДЫХА</w:t>
      </w:r>
    </w:p>
    <w:p w:rsidR="00B54A19" w:rsidRDefault="00B54A19">
      <w:pPr>
        <w:pStyle w:val="ConsPlusTitle"/>
        <w:jc w:val="center"/>
      </w:pPr>
      <w:r>
        <w:t>ДЕТЕЙ В КАНИКУЛЯРНОЕ ВРЕМЯ</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31.12.2015 </w:t>
            </w:r>
            <w:hyperlink r:id="rId735"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736" w:history="1">
              <w:r>
                <w:rPr>
                  <w:color w:val="0000FF"/>
                </w:rPr>
                <w:t>N 845</w:t>
              </w:r>
            </w:hyperlink>
            <w:r>
              <w:rPr>
                <w:color w:val="392C69"/>
              </w:rPr>
              <w:t xml:space="preserve">, от 26.04.2017 </w:t>
            </w:r>
            <w:hyperlink r:id="rId737" w:history="1">
              <w:r>
                <w:rPr>
                  <w:color w:val="0000FF"/>
                </w:rPr>
                <w:t>N 266</w:t>
              </w:r>
            </w:hyperlink>
            <w:r>
              <w:rPr>
                <w:color w:val="392C69"/>
              </w:rPr>
              <w:t xml:space="preserve">, от 25.07.2017 </w:t>
            </w:r>
            <w:hyperlink r:id="rId738" w:history="1">
              <w:r>
                <w:rPr>
                  <w:color w:val="0000FF"/>
                </w:rPr>
                <w:t>N 483</w:t>
              </w:r>
            </w:hyperlink>
            <w:r>
              <w:rPr>
                <w:color w:val="392C69"/>
              </w:rPr>
              <w:t>,</w:t>
            </w:r>
          </w:p>
          <w:p w:rsidR="00B54A19" w:rsidRDefault="00B54A19">
            <w:pPr>
              <w:pStyle w:val="ConsPlusNormal"/>
              <w:jc w:val="center"/>
            </w:pPr>
            <w:r>
              <w:rPr>
                <w:color w:val="392C69"/>
              </w:rPr>
              <w:t xml:space="preserve">от 17.01.2018 </w:t>
            </w:r>
            <w:hyperlink r:id="rId739" w:history="1">
              <w:r>
                <w:rPr>
                  <w:color w:val="0000FF"/>
                </w:rPr>
                <w:t>N 18</w:t>
              </w:r>
            </w:hyperlink>
            <w:r>
              <w:rPr>
                <w:color w:val="392C69"/>
              </w:rPr>
              <w:t xml:space="preserve">, от 26.06.2018 </w:t>
            </w:r>
            <w:hyperlink r:id="rId740" w:history="1">
              <w:r>
                <w:rPr>
                  <w:color w:val="0000FF"/>
                </w:rPr>
                <w:t>N 357</w:t>
              </w:r>
            </w:hyperlink>
            <w:r>
              <w:rPr>
                <w:color w:val="392C69"/>
              </w:rPr>
              <w:t xml:space="preserve">, от 29.12.2018 </w:t>
            </w:r>
            <w:hyperlink r:id="rId741"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742" w:history="1">
              <w:r>
                <w:rPr>
                  <w:color w:val="0000FF"/>
                </w:rPr>
                <w:t>N 172</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предоставления и распределения субсидий из областного бюджета местным бюджетам в целях софинансирования расходных обязательств муниципальных образований в Самарской области по развитию инфраструктуры учреждений отдыха и оздоровления детей (далее - субсидии).</w:t>
      </w:r>
    </w:p>
    <w:p w:rsidR="00B54A19" w:rsidRDefault="00B54A19">
      <w:pPr>
        <w:pStyle w:val="ConsPlusNormal"/>
        <w:spacing w:before="220"/>
        <w:ind w:firstLine="540"/>
        <w:jc w:val="both"/>
      </w:pPr>
      <w:r>
        <w:t>2.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определенных министерству в установленном порядке.</w:t>
      </w:r>
    </w:p>
    <w:p w:rsidR="00B54A19" w:rsidRDefault="00B54A19">
      <w:pPr>
        <w:pStyle w:val="ConsPlusNormal"/>
        <w:spacing w:before="220"/>
        <w:ind w:firstLine="540"/>
        <w:jc w:val="both"/>
      </w:pPr>
      <w:r>
        <w:t>2.1. Распределение субсидий устанавливается Законом Самарской области об областном бюджете на очередной финансовый год и плановый период.</w:t>
      </w:r>
    </w:p>
    <w:p w:rsidR="00B54A19" w:rsidRDefault="00B54A19">
      <w:pPr>
        <w:pStyle w:val="ConsPlusNormal"/>
        <w:jc w:val="both"/>
      </w:pPr>
      <w:r>
        <w:t xml:space="preserve">(п. 2.1 введен </w:t>
      </w:r>
      <w:hyperlink r:id="rId743"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bookmarkStart w:id="79" w:name="P2827"/>
      <w:bookmarkEnd w:id="79"/>
      <w:r>
        <w:t xml:space="preserve">3. Субсидии предоставляются бюджетам городских округов и муниципальных районов в Самарской области (далее - муниципальные образования) в целях софинансирования расходных обязательств муниципальных образований, возникающих при выполнении органами местного самоуправления муниципальных образований полномочий по организации отдыха детей в каникулярное время (далее - расходные обязательства), на мероприятия, предусмотренные </w:t>
      </w:r>
      <w:hyperlink w:anchor="P2413" w:history="1">
        <w:r>
          <w:rPr>
            <w:color w:val="0000FF"/>
          </w:rPr>
          <w:t>пунктами 5</w:t>
        </w:r>
      </w:hyperlink>
      <w:r>
        <w:t xml:space="preserve"> - </w:t>
      </w:r>
      <w:hyperlink w:anchor="P2443" w:history="1">
        <w:r>
          <w:rPr>
            <w:color w:val="0000FF"/>
          </w:rPr>
          <w:t>7</w:t>
        </w:r>
      </w:hyperlink>
      <w:r>
        <w:t xml:space="preserve">, </w:t>
      </w:r>
      <w:hyperlink w:anchor="P2500" w:history="1">
        <w:r>
          <w:rPr>
            <w:color w:val="0000FF"/>
          </w:rPr>
          <w:t>11</w:t>
        </w:r>
      </w:hyperlink>
      <w:r>
        <w:t xml:space="preserve">, </w:t>
      </w:r>
      <w:hyperlink w:anchor="P2514" w:history="1">
        <w:r>
          <w:rPr>
            <w:color w:val="0000FF"/>
          </w:rPr>
          <w:t>12</w:t>
        </w:r>
      </w:hyperlink>
      <w:r>
        <w:t xml:space="preserve"> Перечня мероприятий подпрограммы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w:t>
      </w:r>
    </w:p>
    <w:p w:rsidR="00B54A19" w:rsidRDefault="00B54A19">
      <w:pPr>
        <w:pStyle w:val="ConsPlusNormal"/>
        <w:jc w:val="both"/>
      </w:pPr>
      <w:r>
        <w:t xml:space="preserve">(п. 3 в ред. </w:t>
      </w:r>
      <w:hyperlink r:id="rId744"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bookmarkStart w:id="80" w:name="P2829"/>
      <w:bookmarkEnd w:id="80"/>
      <w:r>
        <w:t>4. Критериями отбора для предоставления субсидий муниципальным образованиям являются:</w:t>
      </w:r>
    </w:p>
    <w:p w:rsidR="00B54A19" w:rsidRDefault="00B54A19">
      <w:pPr>
        <w:pStyle w:val="ConsPlusNormal"/>
        <w:spacing w:before="220"/>
        <w:ind w:firstLine="540"/>
        <w:jc w:val="both"/>
      </w:pPr>
      <w:r>
        <w:t xml:space="preserve">наличие в муниципальном образовании муниципальных учреждений отдыха и оздоровления детей, объекты которых нуждаются в проведении мероприятий, предусмотренных в </w:t>
      </w:r>
      <w:hyperlink w:anchor="P2827" w:history="1">
        <w:r>
          <w:rPr>
            <w:color w:val="0000FF"/>
          </w:rPr>
          <w:t>пункте 3</w:t>
        </w:r>
      </w:hyperlink>
      <w:r>
        <w:t xml:space="preserve"> настоящего Порядка;</w:t>
      </w:r>
    </w:p>
    <w:p w:rsidR="00B54A19" w:rsidRDefault="00B54A19">
      <w:pPr>
        <w:pStyle w:val="ConsPlusNormal"/>
        <w:spacing w:before="220"/>
        <w:ind w:firstLine="540"/>
        <w:jc w:val="both"/>
      </w:pPr>
      <w:r>
        <w:t xml:space="preserve">наличие сметной документации и дефектных ведомостей (ведомостей объемов работ), утвержденных муниципальным образованием, на выполнение капитального ремонта объектов </w:t>
      </w:r>
      <w:r>
        <w:lastRenderedPageBreak/>
        <w:t>учреждений отдыха и оздоровления детей (в случае наличия потребности в проведении капитального ремонта объектов муниципальных учреждений отдыха и оздоровления детей).</w:t>
      </w:r>
    </w:p>
    <w:p w:rsidR="00B54A19" w:rsidRDefault="00B54A19">
      <w:pPr>
        <w:pStyle w:val="ConsPlusNormal"/>
        <w:jc w:val="both"/>
      </w:pPr>
      <w:r>
        <w:t xml:space="preserve">(п. 4 в ред. </w:t>
      </w:r>
      <w:hyperlink r:id="rId745"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5. Субсидии предоставляются при соблюдении муниципальными образованиями следующих условий:</w:t>
      </w:r>
    </w:p>
    <w:p w:rsidR="00B54A19" w:rsidRDefault="00B54A19">
      <w:pPr>
        <w:pStyle w:val="ConsPlusNormal"/>
        <w:spacing w:before="220"/>
        <w:ind w:firstLine="540"/>
        <w:jc w:val="both"/>
      </w:pPr>
      <w:r>
        <w:t xml:space="preserve">соответствие муниципального образования критериям отбора, предусмотренным </w:t>
      </w:r>
      <w:hyperlink w:anchor="P2829" w:history="1">
        <w:r>
          <w:rPr>
            <w:color w:val="0000FF"/>
          </w:rPr>
          <w:t>пунктом 4</w:t>
        </w:r>
      </w:hyperlink>
      <w:r>
        <w:t xml:space="preserve"> настоящего Порядка;</w:t>
      </w:r>
    </w:p>
    <w:p w:rsidR="00B54A19" w:rsidRDefault="00B54A19">
      <w:pPr>
        <w:pStyle w:val="ConsPlusNormal"/>
        <w:spacing w:before="220"/>
        <w:ind w:firstLine="540"/>
        <w:jc w:val="both"/>
      </w:pPr>
      <w:r>
        <w:t>наличие документального подтверждения софинансирования расходного обязательства из бюджета муниципального образования - выписки из правового акта о бюджете муниципального образования;</w:t>
      </w:r>
    </w:p>
    <w:p w:rsidR="00B54A19" w:rsidRDefault="00B54A19">
      <w:pPr>
        <w:pStyle w:val="ConsPlusNormal"/>
        <w:spacing w:before="220"/>
        <w:ind w:firstLine="540"/>
        <w:jc w:val="both"/>
      </w:pPr>
      <w:r>
        <w:t>заключение между министерством и муниципальным образованием соглашения о предоставлении субсидии (далее - соглашение);</w:t>
      </w:r>
    </w:p>
    <w:p w:rsidR="00B54A19" w:rsidRDefault="00B54A19">
      <w:pPr>
        <w:pStyle w:val="ConsPlusNormal"/>
        <w:spacing w:before="220"/>
        <w:ind w:firstLine="540"/>
        <w:jc w:val="both"/>
      </w:pPr>
      <w:r>
        <w:t xml:space="preserve">осуществление закупок товаров, работ и услуг в целях реализации расходных обязательств органом, уполномоченным на определение поставщиков (подрядчиков, исполнителей) для муниципальных заказчиков в соответствии со </w:t>
      </w:r>
      <w:hyperlink r:id="rId746" w:history="1">
        <w:r>
          <w:rPr>
            <w:color w:val="0000FF"/>
          </w:rPr>
          <w:t>статьей 26</w:t>
        </w:r>
      </w:hyperlink>
      <w:r>
        <w:t xml:space="preserve"> Федерального закона "О контрактной системе в сфере закупок товаров, работ и услуг для обеспечения государственных и муниципальных нужд" (для муниципальных автономных учреждений - в соответствии с действующим законодательством);</w:t>
      </w:r>
    </w:p>
    <w:p w:rsidR="00B54A19" w:rsidRDefault="00B54A19">
      <w:pPr>
        <w:pStyle w:val="ConsPlusNormal"/>
        <w:spacing w:before="220"/>
        <w:ind w:firstLine="540"/>
        <w:jc w:val="both"/>
      </w:pPr>
      <w:r>
        <w:t xml:space="preserve">наличие акта муниципальной межведомственной комиссии по организации отдыха и оздоровления детей соответствующего муниципального образования о необходимости проведения мероприятий, указанных в </w:t>
      </w:r>
      <w:hyperlink w:anchor="P2827" w:history="1">
        <w:r>
          <w:rPr>
            <w:color w:val="0000FF"/>
          </w:rPr>
          <w:t>пункте 3</w:t>
        </w:r>
      </w:hyperlink>
      <w:r>
        <w:t xml:space="preserve"> настоящего Порядка, в отношении соответствующего объекта муниципального учреждения отдыха и оздоровления детей;</w:t>
      </w:r>
    </w:p>
    <w:p w:rsidR="00B54A19" w:rsidRDefault="00B54A19">
      <w:pPr>
        <w:pStyle w:val="ConsPlusNormal"/>
        <w:jc w:val="both"/>
      </w:pPr>
      <w:r>
        <w:t xml:space="preserve">(абзац введен </w:t>
      </w:r>
      <w:hyperlink r:id="rId747"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наличие у муниципального образования нормативного правового акта, подтверждающего установление соответствующего расходного обязательства.</w:t>
      </w:r>
    </w:p>
    <w:p w:rsidR="00B54A19" w:rsidRDefault="00B54A19">
      <w:pPr>
        <w:pStyle w:val="ConsPlusNormal"/>
        <w:jc w:val="both"/>
      </w:pPr>
      <w:r>
        <w:t xml:space="preserve">(абзац введен </w:t>
      </w:r>
      <w:hyperlink r:id="rId748" w:history="1">
        <w:r>
          <w:rPr>
            <w:color w:val="0000FF"/>
          </w:rPr>
          <w:t>Постановлением</w:t>
        </w:r>
      </w:hyperlink>
      <w:r>
        <w:t xml:space="preserve"> Правительства Самарской области от 29.12.2018 N 864)</w:t>
      </w:r>
    </w:p>
    <w:p w:rsidR="00B54A19" w:rsidRDefault="00B54A19">
      <w:pPr>
        <w:pStyle w:val="ConsPlusNormal"/>
        <w:jc w:val="both"/>
      </w:pPr>
      <w:r>
        <w:t xml:space="preserve">(п. 5 в ред. </w:t>
      </w:r>
      <w:hyperlink r:id="rId749" w:history="1">
        <w:r>
          <w:rPr>
            <w:color w:val="0000FF"/>
          </w:rPr>
          <w:t>Постановления</w:t>
        </w:r>
      </w:hyperlink>
      <w:r>
        <w:t xml:space="preserve"> Правительства Самарской области от 26.06.2018 N 357)</w:t>
      </w:r>
    </w:p>
    <w:p w:rsidR="00B54A19" w:rsidRDefault="00B54A19">
      <w:pPr>
        <w:pStyle w:val="ConsPlusNormal"/>
        <w:spacing w:before="220"/>
        <w:ind w:firstLine="540"/>
        <w:jc w:val="both"/>
      </w:pPr>
      <w:r>
        <w:t>5.1. Соглашение должно содержать согласие муниципального образования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муниципальному образованию.</w:t>
      </w:r>
    </w:p>
    <w:p w:rsidR="00B54A19" w:rsidRDefault="00B54A19">
      <w:pPr>
        <w:pStyle w:val="ConsPlusNormal"/>
        <w:spacing w:before="220"/>
        <w:ind w:firstLine="540"/>
        <w:jc w:val="both"/>
      </w:pPr>
      <w:r>
        <w:t>Муниципальное образование вправе определить структурное подразделение органа местного самоуправления, ответственное за исполнение соглашения.</w:t>
      </w:r>
    </w:p>
    <w:p w:rsidR="00B54A19" w:rsidRDefault="00B54A19">
      <w:pPr>
        <w:pStyle w:val="ConsPlusNormal"/>
        <w:jc w:val="both"/>
      </w:pPr>
      <w:r>
        <w:t xml:space="preserve">(п. 5.1 в ред. </w:t>
      </w:r>
      <w:hyperlink r:id="rId750"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6. Перечисление субсидии муниципальному образованию осуществляется в соответствии с условиями соглашения на основании документов, подтверждающих фактически произведенные расходы.</w:t>
      </w:r>
    </w:p>
    <w:p w:rsidR="00B54A19" w:rsidRDefault="00B54A19">
      <w:pPr>
        <w:pStyle w:val="ConsPlusNormal"/>
        <w:spacing w:before="220"/>
        <w:ind w:firstLine="540"/>
        <w:jc w:val="both"/>
      </w:pPr>
      <w:bookmarkStart w:id="81" w:name="P2847"/>
      <w:bookmarkEnd w:id="81"/>
      <w:r>
        <w:t>7. Субсидии расходуются органами местного самоуправления на:</w:t>
      </w:r>
    </w:p>
    <w:p w:rsidR="00B54A19" w:rsidRDefault="00B54A19">
      <w:pPr>
        <w:pStyle w:val="ConsPlusNormal"/>
        <w:spacing w:before="220"/>
        <w:ind w:firstLine="540"/>
        <w:jc w:val="both"/>
      </w:pPr>
      <w:r>
        <w:t>проведение в муниципальных учреждениях отдыха и оздоровления детей капитального ремонта, в том числе в целях обеспечения их доступности для инвалидов;</w:t>
      </w:r>
    </w:p>
    <w:p w:rsidR="00B54A19" w:rsidRDefault="00B54A19">
      <w:pPr>
        <w:pStyle w:val="ConsPlusNormal"/>
        <w:spacing w:before="220"/>
        <w:ind w:firstLine="540"/>
        <w:jc w:val="both"/>
      </w:pPr>
      <w:r>
        <w:t>приобретение основных средств и инвентаря для муниципальных учреждений отдыха и оздоровления детей, в том числе приобретение подъемных устройств, технических средств адаптации;</w:t>
      </w:r>
    </w:p>
    <w:p w:rsidR="00B54A19" w:rsidRDefault="00B54A19">
      <w:pPr>
        <w:pStyle w:val="ConsPlusNormal"/>
        <w:spacing w:before="220"/>
        <w:ind w:firstLine="540"/>
        <w:jc w:val="both"/>
      </w:pPr>
      <w:r>
        <w:t>приобретение, установку и ремонт спортивных, игровых, досуговых площадок, бассейнов в муниципальных учреждениях отдыха и оздоровления детей;</w:t>
      </w:r>
    </w:p>
    <w:p w:rsidR="00B54A19" w:rsidRDefault="00B54A19">
      <w:pPr>
        <w:pStyle w:val="ConsPlusNormal"/>
        <w:jc w:val="both"/>
      </w:pPr>
      <w:r>
        <w:lastRenderedPageBreak/>
        <w:t xml:space="preserve">(абзац введен </w:t>
      </w:r>
      <w:hyperlink r:id="rId751"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замену, ремонт асфальтовых дорожек и подъездных путей в муниципальных учреждениях отдыха и оздоровления детей.</w:t>
      </w:r>
    </w:p>
    <w:p w:rsidR="00B54A19" w:rsidRDefault="00B54A19">
      <w:pPr>
        <w:pStyle w:val="ConsPlusNormal"/>
        <w:jc w:val="both"/>
      </w:pPr>
      <w:r>
        <w:t xml:space="preserve">(абзац введен </w:t>
      </w:r>
      <w:hyperlink r:id="rId752" w:history="1">
        <w:r>
          <w:rPr>
            <w:color w:val="0000FF"/>
          </w:rPr>
          <w:t>Постановлением</w:t>
        </w:r>
      </w:hyperlink>
      <w:r>
        <w:t xml:space="preserve"> Правительства Самарской области от 29.12.2018 N 864)</w:t>
      </w:r>
    </w:p>
    <w:p w:rsidR="00B54A19" w:rsidRDefault="00B54A19">
      <w:pPr>
        <w:pStyle w:val="ConsPlusNormal"/>
        <w:jc w:val="both"/>
      </w:pPr>
      <w:r>
        <w:t xml:space="preserve">(п. 7 в ред. </w:t>
      </w:r>
      <w:hyperlink r:id="rId753" w:history="1">
        <w:r>
          <w:rPr>
            <w:color w:val="0000FF"/>
          </w:rPr>
          <w:t>Постановления</w:t>
        </w:r>
      </w:hyperlink>
      <w:r>
        <w:t xml:space="preserve"> Правительства Самарской области от 26.06.2018 N 357)</w:t>
      </w:r>
    </w:p>
    <w:p w:rsidR="00B54A19" w:rsidRDefault="00B54A19">
      <w:pPr>
        <w:pStyle w:val="ConsPlusNormal"/>
        <w:spacing w:before="220"/>
        <w:ind w:firstLine="540"/>
        <w:jc w:val="both"/>
      </w:pPr>
      <w:r>
        <w:t>8. Целевым показателем результативности предоставления субсидий из областного бюджета местным бюджетам (далее - показатель результативности) является доля муниципальных учреждений отдыха и оздоровления детей, где в текущем финансовом году выполнены работы по развитию инфраструктуры в рамках заключенного соглашения, в их общем количестве.</w:t>
      </w:r>
    </w:p>
    <w:p w:rsidR="00B54A19" w:rsidRDefault="00B54A19">
      <w:pPr>
        <w:pStyle w:val="ConsPlusNormal"/>
        <w:spacing w:before="220"/>
        <w:ind w:firstLine="540"/>
        <w:jc w:val="both"/>
      </w:pPr>
      <w:r>
        <w:t>9. Условиями расходования субсидий муниципальными образованиями являются:</w:t>
      </w:r>
    </w:p>
    <w:p w:rsidR="00B54A19" w:rsidRDefault="00B54A19">
      <w:pPr>
        <w:pStyle w:val="ConsPlusNormal"/>
        <w:spacing w:before="220"/>
        <w:ind w:firstLine="540"/>
        <w:jc w:val="both"/>
      </w:pPr>
      <w:bookmarkStart w:id="82" w:name="P2857"/>
      <w:bookmarkEnd w:id="82"/>
      <w:r>
        <w:t xml:space="preserve">использование субсидий на цели, определенные </w:t>
      </w:r>
      <w:hyperlink w:anchor="P2847" w:history="1">
        <w:r>
          <w:rPr>
            <w:color w:val="0000FF"/>
          </w:rPr>
          <w:t>пунктом 7</w:t>
        </w:r>
      </w:hyperlink>
      <w:r>
        <w:t xml:space="preserve"> настоящего Порядка;</w:t>
      </w:r>
    </w:p>
    <w:p w:rsidR="00B54A19" w:rsidRDefault="00B54A19">
      <w:pPr>
        <w:pStyle w:val="ConsPlusNormal"/>
        <w:spacing w:before="220"/>
        <w:ind w:firstLine="540"/>
        <w:jc w:val="both"/>
      </w:pPr>
      <w:bookmarkStart w:id="83" w:name="P2858"/>
      <w:bookmarkEnd w:id="83"/>
      <w:r>
        <w:t xml:space="preserve">использование субсидий в сроки, установленные </w:t>
      </w:r>
      <w:hyperlink w:anchor="P2864" w:history="1">
        <w:r>
          <w:rPr>
            <w:color w:val="0000FF"/>
          </w:rPr>
          <w:t>пунктом 10</w:t>
        </w:r>
      </w:hyperlink>
      <w:r>
        <w:t xml:space="preserve"> настоящего Порядка;</w:t>
      </w:r>
    </w:p>
    <w:p w:rsidR="00B54A19" w:rsidRDefault="00B54A19">
      <w:pPr>
        <w:pStyle w:val="ConsPlusNormal"/>
        <w:spacing w:before="220"/>
        <w:ind w:firstLine="540"/>
        <w:jc w:val="both"/>
      </w:pPr>
      <w:bookmarkStart w:id="84" w:name="P2859"/>
      <w:bookmarkEnd w:id="84"/>
      <w:r>
        <w:t>достижение значения показателя результативности;</w:t>
      </w:r>
    </w:p>
    <w:p w:rsidR="00B54A19" w:rsidRDefault="00B54A19">
      <w:pPr>
        <w:pStyle w:val="ConsPlusNormal"/>
        <w:spacing w:before="220"/>
        <w:ind w:firstLine="540"/>
        <w:jc w:val="both"/>
      </w:pPr>
      <w:r>
        <w:t>представление в министерство ежеквартально в срок до 5-го числа первого месяца квартала, следующего за отчетным, за IV квартал года - до 25-го января года, следующего за отчетным, отчета об использовании субсидий и отчета о достижении значения показателя эффективности использования субсидии в порядке и по форме, которые предусмотрены соглашением;</w:t>
      </w:r>
    </w:p>
    <w:p w:rsidR="00B54A19" w:rsidRDefault="00B54A19">
      <w:pPr>
        <w:pStyle w:val="ConsPlusNormal"/>
        <w:jc w:val="both"/>
      </w:pPr>
      <w:r>
        <w:t xml:space="preserve">(в ред. </w:t>
      </w:r>
      <w:hyperlink r:id="rId754"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bookmarkStart w:id="85" w:name="P2862"/>
      <w:bookmarkEnd w:id="85"/>
      <w:r>
        <w:t>расходование муниципальным образованием бюджетных ассигнований, формируемых за счет субсидий, в форме бюджетных ассигнований на закупку товаров, работ и услуг для муниципальных нужд (в том числе с предоставлением средств казенным учреждениям) либо в форме субсидии бюджетным и автономным учреждениям на иные цели.</w:t>
      </w:r>
    </w:p>
    <w:p w:rsidR="00B54A19" w:rsidRDefault="00B54A19">
      <w:pPr>
        <w:pStyle w:val="ConsPlusNormal"/>
        <w:jc w:val="both"/>
      </w:pPr>
      <w:r>
        <w:t xml:space="preserve">(абзац введен </w:t>
      </w:r>
      <w:hyperlink r:id="rId755" w:history="1">
        <w:r>
          <w:rPr>
            <w:color w:val="0000FF"/>
          </w:rPr>
          <w:t>Постановлением</w:t>
        </w:r>
      </w:hyperlink>
      <w:r>
        <w:t xml:space="preserve"> Правительства Самарской области от 25.07.2017 N 483)</w:t>
      </w:r>
    </w:p>
    <w:p w:rsidR="00B54A19" w:rsidRDefault="00B54A19">
      <w:pPr>
        <w:pStyle w:val="ConsPlusNormal"/>
        <w:spacing w:before="220"/>
        <w:ind w:firstLine="540"/>
        <w:jc w:val="both"/>
      </w:pPr>
      <w:bookmarkStart w:id="86" w:name="P2864"/>
      <w:bookmarkEnd w:id="86"/>
      <w:r>
        <w:t xml:space="preserve">10. Срок использования субсидий муниципальными образованиями - с момента предоставления субсидий до 31 декабря текущего финансового года, в котором она была получена органом местного самоуправления муниципального образования, за исключением случаев, предусмотренных </w:t>
      </w:r>
      <w:hyperlink r:id="rId756" w:history="1">
        <w:r>
          <w:rPr>
            <w:color w:val="0000FF"/>
          </w:rPr>
          <w:t>пунктом 5 статьи 242</w:t>
        </w:r>
      </w:hyperlink>
      <w:r>
        <w:t xml:space="preserve"> Бюджетного кодекса Российской Федерации.</w:t>
      </w:r>
    </w:p>
    <w:p w:rsidR="00B54A19" w:rsidRDefault="00B54A19">
      <w:pPr>
        <w:pStyle w:val="ConsPlusNormal"/>
        <w:spacing w:before="220"/>
        <w:ind w:firstLine="540"/>
        <w:jc w:val="both"/>
      </w:pPr>
      <w:r>
        <w:t>Предельный срок начала реализации муниципальным образованием мероприятий, софинансируемых за счет субсидий из областного бюджета (предельный срок начала закупки товаров, работ, услуг для обеспечения муниципальных нужд), - не позднее 45 рабочих дней с момента заключения соглашения о предоставлении субсидии.</w:t>
      </w:r>
    </w:p>
    <w:p w:rsidR="00B54A19" w:rsidRDefault="00B54A19">
      <w:pPr>
        <w:pStyle w:val="ConsPlusNormal"/>
        <w:jc w:val="both"/>
      </w:pPr>
      <w:r>
        <w:t xml:space="preserve">(абзац введен </w:t>
      </w:r>
      <w:hyperlink r:id="rId757" w:history="1">
        <w:r>
          <w:rPr>
            <w:color w:val="0000FF"/>
          </w:rPr>
          <w:t>Постановлением</w:t>
        </w:r>
      </w:hyperlink>
      <w:r>
        <w:t xml:space="preserve"> Правительства Самарской области от 25.07.2017 N 483)</w:t>
      </w:r>
    </w:p>
    <w:p w:rsidR="00B54A19" w:rsidRDefault="00B54A19">
      <w:pPr>
        <w:pStyle w:val="ConsPlusNormal"/>
        <w:spacing w:before="220"/>
        <w:ind w:firstLine="540"/>
        <w:jc w:val="both"/>
      </w:pPr>
      <w:r>
        <w:t>11. Предельная доля участия средств областного бюджета в софинансировании расходных обязательств составляет 95% от общего объема финансирования расходного обязательства и является единой для всех муниципальных образований.</w:t>
      </w:r>
    </w:p>
    <w:p w:rsidR="00B54A19" w:rsidRDefault="00B54A19">
      <w:pPr>
        <w:pStyle w:val="ConsPlusNormal"/>
        <w:spacing w:before="220"/>
        <w:ind w:firstLine="540"/>
        <w:jc w:val="both"/>
      </w:pPr>
      <w:r>
        <w:t>12. Размер субсидий рассчитывается ежегодно для каждого муниципального образования отдельно с учетом представленной заявки органа местного самоуправления на основании существующей потребности соответствующего муниципального образования в софинансировании расходного обязательства в соответствии с предельной долей софинансирования.</w:t>
      </w:r>
    </w:p>
    <w:p w:rsidR="00B54A19" w:rsidRDefault="00B54A19">
      <w:pPr>
        <w:pStyle w:val="ConsPlusNormal"/>
        <w:spacing w:before="220"/>
        <w:ind w:firstLine="540"/>
        <w:jc w:val="both"/>
      </w:pPr>
      <w:r>
        <w:t xml:space="preserve">13. В случае образования экономии при осуществлении закупок товаров, работ и услуг орган местного самоуправления информирует министерство об образовавшейся экономии, а также вносит предложения по использованию экономии на цели, предусмотренные в </w:t>
      </w:r>
      <w:hyperlink w:anchor="P2827" w:history="1">
        <w:r>
          <w:rPr>
            <w:color w:val="0000FF"/>
          </w:rPr>
          <w:t>пункте 3</w:t>
        </w:r>
      </w:hyperlink>
      <w:r>
        <w:t xml:space="preserve"> настоящего Порядка.</w:t>
      </w:r>
    </w:p>
    <w:p w:rsidR="00B54A19" w:rsidRDefault="00B54A19">
      <w:pPr>
        <w:pStyle w:val="ConsPlusNormal"/>
        <w:jc w:val="both"/>
      </w:pPr>
      <w:r>
        <w:t xml:space="preserve">(п. 13 в ред. </w:t>
      </w:r>
      <w:hyperlink r:id="rId758"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lastRenderedPageBreak/>
        <w:t>13.1. Министерство не позднее 15 рабочих дней рассматривает предложения по использованию экономии, представленные органом местного самоуправления.</w:t>
      </w:r>
    </w:p>
    <w:p w:rsidR="00B54A19" w:rsidRDefault="00B54A19">
      <w:pPr>
        <w:pStyle w:val="ConsPlusNormal"/>
        <w:spacing w:before="220"/>
        <w:ind w:firstLine="540"/>
        <w:jc w:val="both"/>
      </w:pPr>
      <w:r>
        <w:t>При согласовании предложений, представленных органами местного самоуправления, орган местного самоуправления гарантирует использование остатка субсидии до конца текущего финансового года.</w:t>
      </w:r>
    </w:p>
    <w:p w:rsidR="00B54A19" w:rsidRDefault="00B54A19">
      <w:pPr>
        <w:pStyle w:val="ConsPlusNormal"/>
        <w:spacing w:before="220"/>
        <w:ind w:firstLine="540"/>
        <w:jc w:val="both"/>
      </w:pPr>
      <w:r>
        <w:t>При несогласовании предложений, представленных органами местного самоуправления, министерство подготавливает в установленном порядке предложения по перераспределению субсидий.</w:t>
      </w:r>
    </w:p>
    <w:p w:rsidR="00B54A19" w:rsidRDefault="00B54A19">
      <w:pPr>
        <w:pStyle w:val="ConsPlusNormal"/>
        <w:jc w:val="both"/>
      </w:pPr>
      <w:r>
        <w:t xml:space="preserve">(п. 13.1 введен </w:t>
      </w:r>
      <w:hyperlink r:id="rId759"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14. В случае нарушения муниципальным образованием условий предоставления субсидий и (или) образования экономии, сложившейся после проведения муниципальным образованием процедур закупок товаров, работ, услуг, министерство подготавливает в установленном порядке предложения по перераспределению субсидий.</w:t>
      </w:r>
    </w:p>
    <w:p w:rsidR="00B54A19" w:rsidRDefault="00B54A19">
      <w:pPr>
        <w:pStyle w:val="ConsPlusNormal"/>
        <w:spacing w:before="220"/>
        <w:ind w:firstLine="540"/>
        <w:jc w:val="both"/>
      </w:pPr>
      <w:r>
        <w:t xml:space="preserve">15. В случае нарушения муниципальным образованием требований, предусмотренных </w:t>
      </w:r>
      <w:hyperlink w:anchor="P2857" w:history="1">
        <w:r>
          <w:rPr>
            <w:color w:val="0000FF"/>
          </w:rPr>
          <w:t>абзацами вторым</w:t>
        </w:r>
      </w:hyperlink>
      <w:r>
        <w:t xml:space="preserve">, </w:t>
      </w:r>
      <w:hyperlink w:anchor="P2858" w:history="1">
        <w:r>
          <w:rPr>
            <w:color w:val="0000FF"/>
          </w:rPr>
          <w:t>третьим</w:t>
        </w:r>
      </w:hyperlink>
      <w:r>
        <w:t xml:space="preserve">, </w:t>
      </w:r>
      <w:hyperlink w:anchor="P2859" w:history="1">
        <w:r>
          <w:rPr>
            <w:color w:val="0000FF"/>
          </w:rPr>
          <w:t>четвертым</w:t>
        </w:r>
      </w:hyperlink>
      <w:r>
        <w:t xml:space="preserve"> и </w:t>
      </w:r>
      <w:hyperlink w:anchor="P2862" w:history="1">
        <w:r>
          <w:rPr>
            <w:color w:val="0000FF"/>
          </w:rPr>
          <w:t>шестым пункта 9</w:t>
        </w:r>
      </w:hyperlink>
      <w:r>
        <w:t xml:space="preserve"> и </w:t>
      </w:r>
      <w:hyperlink w:anchor="P2864" w:history="1">
        <w:r>
          <w:rPr>
            <w:color w:val="0000FF"/>
          </w:rPr>
          <w:t>пунктом 10</w:t>
        </w:r>
      </w:hyperlink>
      <w:r>
        <w:t xml:space="preserve"> настоящего Порядка, субсидии подлежат возврату в областной бюджет в течение месяца со дня получения письменного требования министерства о возврате субсидии.</w:t>
      </w:r>
    </w:p>
    <w:p w:rsidR="00B54A19" w:rsidRDefault="00B54A19">
      <w:pPr>
        <w:pStyle w:val="ConsPlusNormal"/>
        <w:jc w:val="both"/>
      </w:pPr>
      <w:r>
        <w:t xml:space="preserve">(в ред. Постановлений Правительства Самарской области от 29.12.2018 </w:t>
      </w:r>
      <w:hyperlink r:id="rId760" w:history="1">
        <w:r>
          <w:rPr>
            <w:color w:val="0000FF"/>
          </w:rPr>
          <w:t>N 864</w:t>
        </w:r>
      </w:hyperlink>
      <w:r>
        <w:t xml:space="preserve">, от 28.03.2019 </w:t>
      </w:r>
      <w:hyperlink r:id="rId761" w:history="1">
        <w:r>
          <w:rPr>
            <w:color w:val="0000FF"/>
          </w:rPr>
          <w:t>N 172</w:t>
        </w:r>
      </w:hyperlink>
      <w:r>
        <w:t>)</w:t>
      </w:r>
    </w:p>
    <w:p w:rsidR="00B54A19" w:rsidRDefault="00B54A19">
      <w:pPr>
        <w:pStyle w:val="ConsPlusNormal"/>
        <w:spacing w:before="220"/>
        <w:ind w:firstLine="540"/>
        <w:jc w:val="both"/>
      </w:pPr>
      <w:r>
        <w:t>В случае неисполнения муниципальным образованием письменных требований о возврате субсидий в установленный срок, а также в случае обнаружения нецелевого расходования субсидий в ходе проверок и иных контрольных мероприятий, проводимых министерством, иными уполномоченными органами, они подлежат взысканию в доход областного бюджета в порядке, определенном действующим законодательством.</w:t>
      </w:r>
    </w:p>
    <w:p w:rsidR="00B54A19" w:rsidRDefault="00B54A19">
      <w:pPr>
        <w:pStyle w:val="ConsPlusNormal"/>
        <w:spacing w:before="220"/>
        <w:ind w:firstLine="540"/>
        <w:jc w:val="both"/>
      </w:pPr>
      <w:r>
        <w:t>В случае, если после окончания срока использования субсидий доля софинансирования за счет средств областного бюджета превысит значение предельной доли софинансирования, сумма субсидий, предназначенная для софинансирования соответствующего расходного обязательства муниципального образования, уменьшается до суммы, соответствующей предельной доле софинансирования, путем возврата соответствующего объема субсидий в областной бюджет.</w:t>
      </w:r>
    </w:p>
    <w:p w:rsidR="00B54A19" w:rsidRDefault="00B54A19">
      <w:pPr>
        <w:pStyle w:val="ConsPlusNormal"/>
        <w:spacing w:before="220"/>
        <w:ind w:firstLine="540"/>
        <w:jc w:val="both"/>
      </w:pPr>
      <w:r>
        <w:t>16. Министерство осуществляет обязательную проверку соблюдения органами местного управления муниципального образования условий, целей и порядка предоставления субсидий.</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органами местного самоуправления муниципального образования условий, целей и порядка предоставления субсидий.</w:t>
      </w:r>
    </w:p>
    <w:p w:rsidR="00B54A19" w:rsidRDefault="00B54A19">
      <w:pPr>
        <w:pStyle w:val="ConsPlusNormal"/>
        <w:jc w:val="both"/>
      </w:pPr>
      <w:r>
        <w:t xml:space="preserve">(в ред. </w:t>
      </w:r>
      <w:hyperlink r:id="rId762"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3.1</w:t>
      </w:r>
    </w:p>
    <w:p w:rsidR="00B54A19" w:rsidRDefault="00B54A19">
      <w:pPr>
        <w:pStyle w:val="ConsPlusNormal"/>
        <w:jc w:val="right"/>
      </w:pPr>
      <w:r>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87" w:name="P2896"/>
      <w:bookmarkEnd w:id="87"/>
      <w:r>
        <w:lastRenderedPageBreak/>
        <w:t>ПОРЯДОК</w:t>
      </w:r>
    </w:p>
    <w:p w:rsidR="00B54A19" w:rsidRDefault="00B54A19">
      <w:pPr>
        <w:pStyle w:val="ConsPlusTitle"/>
        <w:jc w:val="center"/>
      </w:pPr>
      <w:r>
        <w:t>ПРЕДОСТАВЛЕНИЯ СУБСИДИЙ ИЗ ОБЛАСТНОГО БЮДЖЕТА ЮРИДИЧЕСКИМ</w:t>
      </w:r>
    </w:p>
    <w:p w:rsidR="00B54A19" w:rsidRDefault="00B54A19">
      <w:pPr>
        <w:pStyle w:val="ConsPlusTitle"/>
        <w:jc w:val="center"/>
      </w:pPr>
      <w:r>
        <w:t>ЛИЦАМ (ЗА ИСКЛЮЧЕНИЕМ ГОСУДАРСТВЕННЫХ (МУНИЦИПАЛЬНЫХ)</w:t>
      </w:r>
    </w:p>
    <w:p w:rsidR="00B54A19" w:rsidRDefault="00B54A19">
      <w:pPr>
        <w:pStyle w:val="ConsPlusTitle"/>
        <w:jc w:val="center"/>
      </w:pPr>
      <w:r>
        <w:t>УЧРЕЖДЕНИЙ) В ЦЕЛЯХ ВОЗМЕЩЕНИЯ ЗАТРАТ В СВЯЗИ С ОРГАНИЗАЦИЕЙ</w:t>
      </w:r>
    </w:p>
    <w:p w:rsidR="00B54A19" w:rsidRDefault="00B54A19">
      <w:pPr>
        <w:pStyle w:val="ConsPlusTitle"/>
        <w:jc w:val="center"/>
      </w:pPr>
      <w:r>
        <w:t>ОТДЫХА И ОЗДОРОВЛЕНИЯ ДЕТЕЙ В ЧАСТИ РАСХОДОВ НА РАЗВИТИЕ</w:t>
      </w:r>
    </w:p>
    <w:p w:rsidR="00B54A19" w:rsidRDefault="00B54A19">
      <w:pPr>
        <w:pStyle w:val="ConsPlusTitle"/>
        <w:jc w:val="center"/>
      </w:pPr>
      <w:r>
        <w:t>МАТЕРИАЛЬНО-ТЕХНИЧЕСКОЙ БАЗЫ ОРГАНИЗАЦИЙ ОТДЫХА</w:t>
      </w:r>
    </w:p>
    <w:p w:rsidR="00B54A19" w:rsidRDefault="00B54A19">
      <w:pPr>
        <w:pStyle w:val="ConsPlusTitle"/>
        <w:jc w:val="center"/>
      </w:pPr>
      <w:r>
        <w:t>И ОЗДОРОВЛЕНИЯ ДЕТЕЙ</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26.06.2018 </w:t>
            </w:r>
            <w:hyperlink r:id="rId763" w:history="1">
              <w:r>
                <w:rPr>
                  <w:color w:val="0000FF"/>
                </w:rPr>
                <w:t>N 357</w:t>
              </w:r>
            </w:hyperlink>
            <w:r>
              <w:rPr>
                <w:color w:val="392C69"/>
              </w:rPr>
              <w:t>,</w:t>
            </w:r>
          </w:p>
          <w:p w:rsidR="00B54A19" w:rsidRDefault="00B54A19">
            <w:pPr>
              <w:pStyle w:val="ConsPlusNormal"/>
              <w:jc w:val="center"/>
            </w:pPr>
            <w:r>
              <w:rPr>
                <w:color w:val="392C69"/>
              </w:rPr>
              <w:t xml:space="preserve">от 29.12.2018 </w:t>
            </w:r>
            <w:hyperlink r:id="rId764" w:history="1">
              <w:r>
                <w:rPr>
                  <w:color w:val="0000FF"/>
                </w:rPr>
                <w:t>N 864</w:t>
              </w:r>
            </w:hyperlink>
            <w:r>
              <w:rPr>
                <w:color w:val="392C69"/>
              </w:rPr>
              <w:t xml:space="preserve">, от 28.03.2019 </w:t>
            </w:r>
            <w:hyperlink r:id="rId765" w:history="1">
              <w:r>
                <w:rPr>
                  <w:color w:val="0000FF"/>
                </w:rPr>
                <w:t>N 172</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предоставления субсидий из областного бюджета юридическим лицам (за исключением государственных (муниципальных) учреждений)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 (далее - субсидии).</w:t>
      </w:r>
    </w:p>
    <w:p w:rsidR="00B54A19" w:rsidRDefault="00B54A19">
      <w:pPr>
        <w:pStyle w:val="ConsPlusNormal"/>
        <w:spacing w:before="220"/>
        <w:ind w:firstLine="540"/>
        <w:jc w:val="both"/>
      </w:pPr>
      <w:r>
        <w:t xml:space="preserve">2. Предоставление субсидий осуществляется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текущий финансовый год в пределах лимитов бюджетных обязательств по предоставлению субсидий, предусмотренных в установленном порядке министерству на реализацию мероприятия, указанного в </w:t>
      </w:r>
      <w:hyperlink w:anchor="P2486" w:history="1">
        <w:r>
          <w:rPr>
            <w:color w:val="0000FF"/>
          </w:rPr>
          <w:t>пункте 10</w:t>
        </w:r>
      </w:hyperlink>
      <w:r>
        <w:t xml:space="preserve"> перечня мероприятий подпрограммы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w:t>
      </w:r>
    </w:p>
    <w:p w:rsidR="00B54A19" w:rsidRDefault="00B54A19">
      <w:pPr>
        <w:pStyle w:val="ConsPlusNormal"/>
        <w:jc w:val="both"/>
      </w:pPr>
      <w:r>
        <w:t xml:space="preserve">(в ред. </w:t>
      </w:r>
      <w:hyperlink r:id="rId766"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bookmarkStart w:id="88" w:name="P2910"/>
      <w:bookmarkEnd w:id="88"/>
      <w:r>
        <w:t>3. Субсидии предоставляются юридическим лицам (за исключением государственных (муниципальных) учреждений), предметом деятельности которых является оказание услуг по отдыху и оздоровлению детей, имеющим в собственности и (или) пользовании недвижимое имущество, необходимое для предоставления данных услуг (далее - организации отдыха и оздоровления детей), в целях возмещения затрат в связи с организацией отдыха и оздоровления детей в части расходов, произведенных в текущем финансовом году, направленных на развитие материально-технической базы организаций отдыха и оздоровления детей, а именно:</w:t>
      </w:r>
    </w:p>
    <w:p w:rsidR="00B54A19" w:rsidRDefault="00B54A19">
      <w:pPr>
        <w:pStyle w:val="ConsPlusNormal"/>
        <w:spacing w:before="220"/>
        <w:ind w:firstLine="540"/>
        <w:jc w:val="both"/>
      </w:pPr>
      <w:r>
        <w:t>проведение в организациях отдыха и оздоровления детей ремонтных работ, а также приобретение строительных материалов, которые были использованы при проведении ремонтных работ в помещениях, используемых для организации отдыха и оздоровления детей;</w:t>
      </w:r>
    </w:p>
    <w:p w:rsidR="00B54A19" w:rsidRDefault="00B54A19">
      <w:pPr>
        <w:pStyle w:val="ConsPlusNormal"/>
        <w:spacing w:before="220"/>
        <w:ind w:firstLine="540"/>
        <w:jc w:val="both"/>
      </w:pPr>
      <w:r>
        <w:t>приобретение основных средств, введенных в эксплуатацию, и мягкого инвентаря в целях обеспечения отдыха и оздоровления детей. Под основными средствами в рамках настоящего Порядка понимаются мебель, технологическое и иное оборудование, спортивный и кухонный инвентарь, которые используются для организации отдыха и оздоровления детей;</w:t>
      </w:r>
    </w:p>
    <w:p w:rsidR="00B54A19" w:rsidRDefault="00B54A19">
      <w:pPr>
        <w:pStyle w:val="ConsPlusNormal"/>
        <w:spacing w:before="220"/>
        <w:ind w:firstLine="540"/>
        <w:jc w:val="both"/>
      </w:pPr>
      <w:bookmarkStart w:id="89" w:name="P2913"/>
      <w:bookmarkEnd w:id="89"/>
      <w:r>
        <w:t>обустройство и приспособление организаций отдыха и оздоровления детей в целях обеспечения их доступности для инвалидов (в том числе приобретение подъемных устройств, проведение ремонтных работ, дооборудование техническими средствами адаптации, приобретение мебели, оборудования и инвентаря).</w:t>
      </w:r>
    </w:p>
    <w:p w:rsidR="00B54A19" w:rsidRDefault="00B54A19">
      <w:pPr>
        <w:pStyle w:val="ConsPlusNormal"/>
        <w:spacing w:before="220"/>
        <w:ind w:firstLine="540"/>
        <w:jc w:val="both"/>
      </w:pPr>
      <w:r>
        <w:t>4. Субсидии предоставляются на основе отбора организаций отдыха и оздоровления детей (далее - отбор).</w:t>
      </w:r>
    </w:p>
    <w:p w:rsidR="00B54A19" w:rsidRDefault="00B54A19">
      <w:pPr>
        <w:pStyle w:val="ConsPlusNormal"/>
        <w:spacing w:before="220"/>
        <w:ind w:firstLine="540"/>
        <w:jc w:val="both"/>
      </w:pPr>
      <w:bookmarkStart w:id="90" w:name="P2915"/>
      <w:bookmarkEnd w:id="90"/>
      <w:r>
        <w:t>5. Субсидии предоставляются организациям отдыха и оздоровления детей, которые соответствуют следующему критерию отбора:</w:t>
      </w:r>
    </w:p>
    <w:p w:rsidR="00B54A19" w:rsidRDefault="00B54A19">
      <w:pPr>
        <w:pStyle w:val="ConsPlusNormal"/>
        <w:spacing w:before="220"/>
        <w:ind w:firstLine="540"/>
        <w:jc w:val="both"/>
      </w:pPr>
      <w:r>
        <w:lastRenderedPageBreak/>
        <w:t>оказание в отчетном финансовом году в рамках государственных контрактов услуг по отдыху и оздоровлению детей, проживающих в Самарской области, в том числе детей, находящихся в трудной жизненной ситуации, детей-сирот, детей, оставшихся без попечения родителей.</w:t>
      </w:r>
    </w:p>
    <w:p w:rsidR="00B54A19" w:rsidRDefault="00B54A19">
      <w:pPr>
        <w:pStyle w:val="ConsPlusNormal"/>
        <w:spacing w:before="220"/>
        <w:ind w:firstLine="540"/>
        <w:jc w:val="both"/>
      </w:pPr>
      <w:bookmarkStart w:id="91" w:name="P2917"/>
      <w:bookmarkEnd w:id="91"/>
      <w:r>
        <w:t>6. Министерство ежегодно до 1 октября размещает сведения о проведении отбора на предоставление субсидии в текущем финансовом году в сети Интернет на официальном сайте министерства www.minsocdem.samregion.ru.</w:t>
      </w:r>
    </w:p>
    <w:p w:rsidR="00B54A19" w:rsidRDefault="00B54A19">
      <w:pPr>
        <w:pStyle w:val="ConsPlusNormal"/>
        <w:spacing w:before="220"/>
        <w:ind w:firstLine="540"/>
        <w:jc w:val="both"/>
      </w:pPr>
      <w:r>
        <w:t xml:space="preserve">В случае если по итогам отбора, проведенного в соответствии с </w:t>
      </w:r>
      <w:hyperlink w:anchor="P2917" w:history="1">
        <w:r>
          <w:rPr>
            <w:color w:val="0000FF"/>
          </w:rPr>
          <w:t>абзацем первым</w:t>
        </w:r>
      </w:hyperlink>
      <w:r>
        <w:t xml:space="preserve"> настоящего пункта, имеется остаток лимитов бюджетных обязательств по предоставлению субсидий, предусмотренных в текущем финансовом году в установленном порядке министерству, министерство проводит отбор повторно в срок не позднее 1 декабря текущего года.</w:t>
      </w:r>
    </w:p>
    <w:p w:rsidR="00B54A19" w:rsidRDefault="00B54A19">
      <w:pPr>
        <w:pStyle w:val="ConsPlusNormal"/>
        <w:spacing w:before="220"/>
        <w:ind w:firstLine="540"/>
        <w:jc w:val="both"/>
      </w:pPr>
      <w:bookmarkStart w:id="92" w:name="P2919"/>
      <w:bookmarkEnd w:id="92"/>
      <w:r>
        <w:t>7. Документы на участие в отборе принимаются комиссией министерства социально-демографической и семейной политики Самарской области по отбору юридических лиц (за исключением государственных (муниципальных) учреждений) - получателей субсидий из областного бюджета в целях возмещения затрат в связи с организацией отдыха и оздоровления детей в части расходов на развитие материально-технической базы организаций отдыха и оздоровления детей (далее - комиссия) в течение 15 рабочих дней со дня размещения сведений о проведении отбора в сети Интернет на официальном сайте министерства www.minsocdem.samregion.ru.</w:t>
      </w:r>
    </w:p>
    <w:p w:rsidR="00B54A19" w:rsidRDefault="00B54A19">
      <w:pPr>
        <w:pStyle w:val="ConsPlusNormal"/>
        <w:spacing w:before="220"/>
        <w:ind w:firstLine="540"/>
        <w:jc w:val="both"/>
      </w:pPr>
      <w:bookmarkStart w:id="93" w:name="P2920"/>
      <w:bookmarkEnd w:id="93"/>
      <w:r>
        <w:t>8. Для участия в отборе организации отдыха и оздоровления детей представляют на рассмотрение комиссии следующие документы:</w:t>
      </w:r>
    </w:p>
    <w:p w:rsidR="00B54A19" w:rsidRDefault="00B54A19">
      <w:pPr>
        <w:pStyle w:val="ConsPlusNormal"/>
        <w:spacing w:before="220"/>
        <w:ind w:firstLine="540"/>
        <w:jc w:val="both"/>
      </w:pPr>
      <w:r>
        <w:t xml:space="preserve">заявление о предоставлении субсидии, а также пояснительную записку с обоснованием запрашиваемого объема средств и указанием перечня проведенных работ, приобретенных строительных материалов, основных средств и мягкого инвентаря, а также мероприятий, предусмотренных </w:t>
      </w:r>
      <w:hyperlink w:anchor="P2913" w:history="1">
        <w:r>
          <w:rPr>
            <w:color w:val="0000FF"/>
          </w:rPr>
          <w:t>абзацем четвертым пункта 3</w:t>
        </w:r>
      </w:hyperlink>
      <w:r>
        <w:t xml:space="preserve"> настоящего Порядка;</w:t>
      </w:r>
    </w:p>
    <w:p w:rsidR="00B54A19" w:rsidRDefault="00B54A19">
      <w:pPr>
        <w:pStyle w:val="ConsPlusNormal"/>
        <w:spacing w:before="220"/>
        <w:ind w:firstLine="540"/>
        <w:jc w:val="both"/>
      </w:pPr>
      <w:r>
        <w:t>копию устава организации отдыха и оздоровления детей;</w:t>
      </w:r>
    </w:p>
    <w:p w:rsidR="00B54A19" w:rsidRDefault="00B54A19">
      <w:pPr>
        <w:pStyle w:val="ConsPlusNormal"/>
        <w:spacing w:before="220"/>
        <w:ind w:firstLine="540"/>
        <w:jc w:val="both"/>
      </w:pPr>
      <w:r>
        <w:t>копию положения об организации отдыха и оздоровления детей;</w:t>
      </w:r>
    </w:p>
    <w:p w:rsidR="00B54A19" w:rsidRDefault="00B54A19">
      <w:pPr>
        <w:pStyle w:val="ConsPlusNormal"/>
        <w:spacing w:before="220"/>
        <w:ind w:firstLine="540"/>
        <w:jc w:val="both"/>
      </w:pPr>
      <w:bookmarkStart w:id="94" w:name="P2924"/>
      <w:bookmarkEnd w:id="94"/>
      <w:r>
        <w:t>выписку из Единого государственного реестра юридических лиц либо копию такой выписки, заверенную нотариально, полученную не позднее чем за 30 календарных дней до подачи заявления о предоставлении субсидии;</w:t>
      </w:r>
    </w:p>
    <w:p w:rsidR="00B54A19" w:rsidRDefault="00B54A19">
      <w:pPr>
        <w:pStyle w:val="ConsPlusNormal"/>
        <w:jc w:val="both"/>
      </w:pPr>
      <w:r>
        <w:t xml:space="preserve">(в ред. </w:t>
      </w:r>
      <w:hyperlink r:id="rId767"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отдыха и оздоровления детей;</w:t>
      </w:r>
    </w:p>
    <w:p w:rsidR="00B54A19" w:rsidRDefault="00B54A19">
      <w:pPr>
        <w:pStyle w:val="ConsPlusNormal"/>
        <w:spacing w:before="220"/>
        <w:ind w:firstLine="540"/>
        <w:jc w:val="both"/>
      </w:pPr>
      <w:bookmarkStart w:id="95" w:name="P2927"/>
      <w:bookmarkEnd w:id="95"/>
      <w:r>
        <w:t>письмо, подтверждающее, что организация отдыха и оздоровления детей не находится в процессе ликвидации, реорганизации, не признана в установленном порядке банкротом, в отношении нее не открыта процедура конкурсного производства, а также, что деятельность организации отдыха и оздоровления детей не приостановлена в установленном действующим законодательством порядке;</w:t>
      </w:r>
    </w:p>
    <w:p w:rsidR="00B54A19" w:rsidRDefault="00B54A19">
      <w:pPr>
        <w:pStyle w:val="ConsPlusNormal"/>
        <w:spacing w:before="220"/>
        <w:ind w:firstLine="540"/>
        <w:jc w:val="both"/>
      </w:pPr>
      <w:r>
        <w:t>документы налогового органа, подтверждающие отсутствие у организации отдыха и оздоровления детей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A19" w:rsidRDefault="00B54A19">
      <w:pPr>
        <w:pStyle w:val="ConsPlusNormal"/>
        <w:spacing w:before="220"/>
        <w:ind w:firstLine="540"/>
        <w:jc w:val="both"/>
      </w:pPr>
      <w:bookmarkStart w:id="96" w:name="P2929"/>
      <w:bookmarkEnd w:id="96"/>
      <w:r>
        <w:t>документ Фонда социального страхования Российской Федерации, подтверждающий отсутствие у организации отдыха и оздоровления детей просроченной задолженности по платежам в Фонд социального страхования Российской Федерации в части страховых взносов на обязательное страхование от несчастных случаев на производстве и профессиональных заболеваний;</w:t>
      </w:r>
    </w:p>
    <w:p w:rsidR="00B54A19" w:rsidRDefault="00B54A19">
      <w:pPr>
        <w:pStyle w:val="ConsPlusNormal"/>
        <w:spacing w:before="220"/>
        <w:ind w:firstLine="540"/>
        <w:jc w:val="both"/>
      </w:pPr>
      <w:r>
        <w:lastRenderedPageBreak/>
        <w:t>копии правоустанавливающих документов на объекты недвижимости, используемые для организации отдыха и оздоровления детей, права на которые зарегистрированы в Едином государственном реестре прав на недвижимое имущество и сделок с ним, и (или) копии правоустанавливающих документов на объекты недвижимости, используемые для организации отдыха и оздоровления детей, права на которые не зарегистрированы в Едином государственном реестре прав на недвижимое имущество и сделок с ним (при наличии таких объектов);</w:t>
      </w:r>
    </w:p>
    <w:p w:rsidR="00B54A19" w:rsidRDefault="00B54A19">
      <w:pPr>
        <w:pStyle w:val="ConsPlusNormal"/>
        <w:spacing w:before="220"/>
        <w:ind w:firstLine="540"/>
        <w:jc w:val="both"/>
      </w:pPr>
      <w:r>
        <w:t>копии документов, подтверждающих осуществление расходов на развитие материально-технической базы организаций отдыха и оздоровления детей (договоры, товарные накладные, счета, счета-фактуры, акты оказанных услуг (выполненных работ), платежные поручения, кассовые и товарные чеки (в случаях, предусмотренных законодательством));</w:t>
      </w:r>
    </w:p>
    <w:p w:rsidR="00B54A19" w:rsidRDefault="00B54A19">
      <w:pPr>
        <w:pStyle w:val="ConsPlusNormal"/>
        <w:spacing w:before="220"/>
        <w:ind w:firstLine="540"/>
        <w:jc w:val="both"/>
      </w:pPr>
      <w:bookmarkStart w:id="97" w:name="P2932"/>
      <w:bookmarkEnd w:id="97"/>
      <w:r>
        <w:t>письмо, подтверждающее, что организация отдыха и оздоровления детей не имеет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rsidR="00B54A19" w:rsidRDefault="00B54A19">
      <w:pPr>
        <w:pStyle w:val="ConsPlusNormal"/>
        <w:spacing w:before="220"/>
        <w:ind w:firstLine="540"/>
        <w:jc w:val="both"/>
      </w:pPr>
      <w:r>
        <w:t>копии документов, заверенные подписью руководителя и печатью организации отдыха и оздоровления детей, подтверждающих постановку на учет приобретенного имущества, введение в эксплуатацию основных средств и использование их при организации отдыха и оздоровления детей;</w:t>
      </w:r>
    </w:p>
    <w:p w:rsidR="00B54A19" w:rsidRDefault="00B54A19">
      <w:pPr>
        <w:pStyle w:val="ConsPlusNormal"/>
        <w:spacing w:before="220"/>
        <w:ind w:firstLine="540"/>
        <w:jc w:val="both"/>
      </w:pPr>
      <w:bookmarkStart w:id="98" w:name="P2934"/>
      <w:bookmarkEnd w:id="98"/>
      <w:r>
        <w:t>письмо организации отдыха и оздоровления детей, подтверждающее, что организация отдыха и оздоровления детей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подписанное руководителем организации отдыха и оздоровления детей;</w:t>
      </w:r>
    </w:p>
    <w:p w:rsidR="00B54A19" w:rsidRDefault="00B54A19">
      <w:pPr>
        <w:pStyle w:val="ConsPlusNormal"/>
        <w:spacing w:before="220"/>
        <w:ind w:firstLine="540"/>
        <w:jc w:val="both"/>
      </w:pPr>
      <w:bookmarkStart w:id="99" w:name="P2935"/>
      <w:bookmarkEnd w:id="99"/>
      <w:r>
        <w:t xml:space="preserve">письмо, подтверждающее, что организация отдыха и оздоровления детей не получает средства из бюджета Самарской области в соответствии с иными нормативными правовыми актами на цели, указанные в </w:t>
      </w:r>
      <w:hyperlink w:anchor="P2910" w:history="1">
        <w:r>
          <w:rPr>
            <w:color w:val="0000FF"/>
          </w:rPr>
          <w:t>пункте 3</w:t>
        </w:r>
      </w:hyperlink>
      <w:r>
        <w:t xml:space="preserve"> настоящего Порядка;</w:t>
      </w:r>
    </w:p>
    <w:p w:rsidR="00B54A19" w:rsidRDefault="00B54A19">
      <w:pPr>
        <w:pStyle w:val="ConsPlusNormal"/>
        <w:spacing w:before="220"/>
        <w:ind w:firstLine="540"/>
        <w:jc w:val="both"/>
      </w:pPr>
      <w:r>
        <w:t>копии государственных контрактов на предоставление услуг по отдыху и оздоровлению детей, проживающих в Самарской области, в том числе детей, находящихся в трудной жизненной ситуации, детей-сирот, детей, оставшихся без попечения родителей, заключенных с организацией отдыха и оздоровления детей в отчетном финансовом году.</w:t>
      </w:r>
    </w:p>
    <w:p w:rsidR="00B54A19" w:rsidRDefault="00B54A19">
      <w:pPr>
        <w:pStyle w:val="ConsPlusNormal"/>
        <w:spacing w:before="220"/>
        <w:ind w:firstLine="540"/>
        <w:jc w:val="both"/>
      </w:pPr>
      <w:r>
        <w:t>Документы, составляемые организацией отдыха и оздоровления детей, оформляются в произвольной форме, подписываются руководителем юридического лица либо лицом, имеющим право на осуществление юридических действий от имени организации отдыха и оздоровления детей, и заверяются печатью (при наличии).</w:t>
      </w:r>
    </w:p>
    <w:p w:rsidR="00B54A19" w:rsidRDefault="00B54A19">
      <w:pPr>
        <w:pStyle w:val="ConsPlusNormal"/>
        <w:spacing w:before="220"/>
        <w:ind w:firstLine="540"/>
        <w:jc w:val="both"/>
      </w:pPr>
      <w:r>
        <w:t xml:space="preserve">Документы, указанные в абзацах с </w:t>
      </w:r>
      <w:hyperlink w:anchor="P2927" w:history="1">
        <w:r>
          <w:rPr>
            <w:color w:val="0000FF"/>
          </w:rPr>
          <w:t>седьмого</w:t>
        </w:r>
      </w:hyperlink>
      <w:r>
        <w:t xml:space="preserve"> по </w:t>
      </w:r>
      <w:hyperlink w:anchor="P2929" w:history="1">
        <w:r>
          <w:rPr>
            <w:color w:val="0000FF"/>
          </w:rPr>
          <w:t>девятый</w:t>
        </w:r>
      </w:hyperlink>
      <w:r>
        <w:t xml:space="preserve">, </w:t>
      </w:r>
      <w:hyperlink w:anchor="P2932" w:history="1">
        <w:r>
          <w:rPr>
            <w:color w:val="0000FF"/>
          </w:rPr>
          <w:t>двенадцатом</w:t>
        </w:r>
      </w:hyperlink>
      <w:r>
        <w:t xml:space="preserve">, </w:t>
      </w:r>
      <w:hyperlink w:anchor="P2934" w:history="1">
        <w:r>
          <w:rPr>
            <w:color w:val="0000FF"/>
          </w:rPr>
          <w:t>четырнадцатом</w:t>
        </w:r>
      </w:hyperlink>
      <w:r>
        <w:t xml:space="preserve">, </w:t>
      </w:r>
      <w:hyperlink w:anchor="P2935" w:history="1">
        <w:r>
          <w:rPr>
            <w:color w:val="0000FF"/>
          </w:rPr>
          <w:t>пятнадцатом</w:t>
        </w:r>
      </w:hyperlink>
      <w:r>
        <w:t xml:space="preserve"> настоящего пункта, представляются по состоянию на первое число месяца, в котором представляются документы для участия в отборе.</w:t>
      </w:r>
    </w:p>
    <w:p w:rsidR="00B54A19" w:rsidRDefault="00B54A19">
      <w:pPr>
        <w:pStyle w:val="ConsPlusNormal"/>
        <w:jc w:val="both"/>
      </w:pPr>
      <w:r>
        <w:t xml:space="preserve">(в ред. </w:t>
      </w:r>
      <w:hyperlink r:id="rId768"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Если документ, указанный в </w:t>
      </w:r>
      <w:hyperlink w:anchor="P2924" w:history="1">
        <w:r>
          <w:rPr>
            <w:color w:val="0000FF"/>
          </w:rPr>
          <w:t>абзаце пятом</w:t>
        </w:r>
      </w:hyperlink>
      <w:r>
        <w:t xml:space="preserve"> настоящего пункта, не представлен организацией отдыха и оздоровления детей по собственной инициативе, министерство использует сведения, полученные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w:t>
      </w:r>
    </w:p>
    <w:p w:rsidR="00B54A19" w:rsidRDefault="00B54A19">
      <w:pPr>
        <w:pStyle w:val="ConsPlusNormal"/>
        <w:spacing w:before="220"/>
        <w:ind w:firstLine="540"/>
        <w:jc w:val="both"/>
      </w:pPr>
      <w:r>
        <w:t xml:space="preserve">9. Комиссия регистрирует документы, указанные в </w:t>
      </w:r>
      <w:hyperlink w:anchor="P2920" w:history="1">
        <w:r>
          <w:rPr>
            <w:color w:val="0000FF"/>
          </w:rPr>
          <w:t>пункте 8</w:t>
        </w:r>
      </w:hyperlink>
      <w:r>
        <w:t xml:space="preserve"> настоящего Порядка, представляемые </w:t>
      </w:r>
      <w:r>
        <w:lastRenderedPageBreak/>
        <w:t>организацией отдыха и оздоровления детей, в порядке их поступления.</w:t>
      </w:r>
    </w:p>
    <w:p w:rsidR="00B54A19" w:rsidRDefault="00B54A19">
      <w:pPr>
        <w:pStyle w:val="ConsPlusNormal"/>
        <w:spacing w:before="220"/>
        <w:ind w:firstLine="540"/>
        <w:jc w:val="both"/>
      </w:pPr>
      <w:bookmarkStart w:id="100" w:name="P2942"/>
      <w:bookmarkEnd w:id="100"/>
      <w:r>
        <w:t xml:space="preserve">При наличии всех документов, указанных в </w:t>
      </w:r>
      <w:hyperlink w:anchor="P2920" w:history="1">
        <w:r>
          <w:rPr>
            <w:color w:val="0000FF"/>
          </w:rPr>
          <w:t>пункте 8</w:t>
        </w:r>
      </w:hyperlink>
      <w:r>
        <w:t xml:space="preserve"> настоящего Порядка, комиссия в течение десяти рабочих дней после даты окончания приема документов проверяет на их основании соответствие организаций отдыха и оздоровления детей критерию, определенному </w:t>
      </w:r>
      <w:hyperlink w:anchor="P2915" w:history="1">
        <w:r>
          <w:rPr>
            <w:color w:val="0000FF"/>
          </w:rPr>
          <w:t>пунктом 5</w:t>
        </w:r>
      </w:hyperlink>
      <w:r>
        <w:t xml:space="preserve"> настоящего Порядка, и требованиям, установленным </w:t>
      </w:r>
      <w:hyperlink w:anchor="P2965" w:history="1">
        <w:r>
          <w:rPr>
            <w:color w:val="0000FF"/>
          </w:rPr>
          <w:t>пунктом 16</w:t>
        </w:r>
      </w:hyperlink>
      <w:r>
        <w:t xml:space="preserve"> настоящего Порядка, и принимает соответствующее решение.</w:t>
      </w:r>
    </w:p>
    <w:p w:rsidR="00B54A19" w:rsidRDefault="00B54A19">
      <w:pPr>
        <w:pStyle w:val="ConsPlusNormal"/>
        <w:spacing w:before="220"/>
        <w:ind w:firstLine="540"/>
        <w:jc w:val="both"/>
      </w:pPr>
      <w:r>
        <w:t xml:space="preserve">Решение комиссии о соответствии организации отдыха и оздоровления детей требованиям, установленным </w:t>
      </w:r>
      <w:hyperlink w:anchor="P2942" w:history="1">
        <w:r>
          <w:rPr>
            <w:color w:val="0000FF"/>
          </w:rPr>
          <w:t>абзацем вторым</w:t>
        </w:r>
      </w:hyperlink>
      <w:r>
        <w:t xml:space="preserve"> настоящего пункта, и о предоставлении данной организации субсидии или об отказе в ее предоставлении оформляется протоколом комиссии.</w:t>
      </w:r>
    </w:p>
    <w:p w:rsidR="00B54A19" w:rsidRDefault="00B54A19">
      <w:pPr>
        <w:pStyle w:val="ConsPlusNormal"/>
        <w:spacing w:before="220"/>
        <w:ind w:firstLine="540"/>
        <w:jc w:val="both"/>
      </w:pPr>
      <w:r>
        <w:t>Положение о комиссии, ее состав утверждаются приказом министерства.</w:t>
      </w:r>
    </w:p>
    <w:p w:rsidR="00B54A19" w:rsidRDefault="00B54A19">
      <w:pPr>
        <w:pStyle w:val="ConsPlusNormal"/>
        <w:spacing w:before="220"/>
        <w:ind w:firstLine="540"/>
        <w:jc w:val="both"/>
      </w:pPr>
      <w:r>
        <w:t>10. Основаниями для отказа организациям отдыха и оздоровления детей в предоставлении субсидий являются:</w:t>
      </w:r>
    </w:p>
    <w:p w:rsidR="00B54A19" w:rsidRDefault="00B54A19">
      <w:pPr>
        <w:pStyle w:val="ConsPlusNormal"/>
        <w:spacing w:before="220"/>
        <w:ind w:firstLine="540"/>
        <w:jc w:val="both"/>
      </w:pPr>
      <w:r>
        <w:t xml:space="preserve">непредставление (представление не в полном объеме), либо представление с нарушением срока, установленного </w:t>
      </w:r>
      <w:hyperlink w:anchor="P2919" w:history="1">
        <w:r>
          <w:rPr>
            <w:color w:val="0000FF"/>
          </w:rPr>
          <w:t>пунктом 7</w:t>
        </w:r>
      </w:hyperlink>
      <w:r>
        <w:t xml:space="preserve"> настоящего Порядка, либо представление не соответствующих требованиям действующего законодательства документов, указанных в </w:t>
      </w:r>
      <w:hyperlink w:anchor="P2920" w:history="1">
        <w:r>
          <w:rPr>
            <w:color w:val="0000FF"/>
          </w:rPr>
          <w:t>пункте 8</w:t>
        </w:r>
      </w:hyperlink>
      <w:r>
        <w:t xml:space="preserve"> настоящего Порядка;</w:t>
      </w:r>
    </w:p>
    <w:p w:rsidR="00B54A19" w:rsidRDefault="00B54A19">
      <w:pPr>
        <w:pStyle w:val="ConsPlusNormal"/>
        <w:spacing w:before="220"/>
        <w:ind w:firstLine="540"/>
        <w:jc w:val="both"/>
      </w:pPr>
      <w:r>
        <w:t xml:space="preserve">несоответствие организации отдыха и оздоровления детей требованиям, предусмотренным </w:t>
      </w:r>
      <w:hyperlink w:anchor="P2959" w:history="1">
        <w:r>
          <w:rPr>
            <w:color w:val="0000FF"/>
          </w:rPr>
          <w:t>пунктом 15</w:t>
        </w:r>
      </w:hyperlink>
      <w:r>
        <w:t xml:space="preserve"> настоящего Порядка, и критерию, установленному </w:t>
      </w:r>
      <w:hyperlink w:anchor="P2915" w:history="1">
        <w:r>
          <w:rPr>
            <w:color w:val="0000FF"/>
          </w:rPr>
          <w:t>пунктом 5</w:t>
        </w:r>
      </w:hyperlink>
      <w:r>
        <w:t xml:space="preserve"> настоящего Порядка;</w:t>
      </w:r>
    </w:p>
    <w:p w:rsidR="00B54A19" w:rsidRDefault="00B54A19">
      <w:pPr>
        <w:pStyle w:val="ConsPlusNormal"/>
        <w:jc w:val="both"/>
      </w:pPr>
      <w:r>
        <w:t xml:space="preserve">(в ред. </w:t>
      </w:r>
      <w:hyperlink r:id="rId769"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отсутствие лимитов бюджетных обязательств, предусмотренных на реализацию мероприятия, указанного в </w:t>
      </w:r>
      <w:hyperlink w:anchor="P2486" w:history="1">
        <w:r>
          <w:rPr>
            <w:color w:val="0000FF"/>
          </w:rPr>
          <w:t>пункте 10</w:t>
        </w:r>
      </w:hyperlink>
      <w:r>
        <w:t xml:space="preserve"> перечня мероприятий Подпрограммы;</w:t>
      </w:r>
    </w:p>
    <w:p w:rsidR="00B54A19" w:rsidRDefault="00B54A19">
      <w:pPr>
        <w:pStyle w:val="ConsPlusNormal"/>
        <w:spacing w:before="220"/>
        <w:ind w:firstLine="540"/>
        <w:jc w:val="both"/>
      </w:pPr>
      <w:r>
        <w:t>недостоверность представленных сведений.</w:t>
      </w:r>
    </w:p>
    <w:p w:rsidR="00B54A19" w:rsidRDefault="00B54A19">
      <w:pPr>
        <w:pStyle w:val="ConsPlusNormal"/>
        <w:spacing w:before="220"/>
        <w:ind w:firstLine="540"/>
        <w:jc w:val="both"/>
      </w:pPr>
      <w:bookmarkStart w:id="101" w:name="P2951"/>
      <w:bookmarkEnd w:id="101"/>
      <w:r>
        <w:t xml:space="preserve">11. В случае если объем средств, указанный в пояснительной записке к заявлению о предоставлении субсидии, превышает лимиты текущего финансового года, предусмотренные министерству на реализацию </w:t>
      </w:r>
      <w:hyperlink w:anchor="P2486" w:history="1">
        <w:r>
          <w:rPr>
            <w:color w:val="0000FF"/>
          </w:rPr>
          <w:t>пункта 10</w:t>
        </w:r>
      </w:hyperlink>
      <w:r>
        <w:t xml:space="preserve"> перечня мероприятий Подпрограммы, решение о предоставлении субсидии принимается в отношении организаций отдыха и оздоровления детей, соответствующих критерию, установленному </w:t>
      </w:r>
      <w:hyperlink w:anchor="P2915" w:history="1">
        <w:r>
          <w:rPr>
            <w:color w:val="0000FF"/>
          </w:rPr>
          <w:t>пунктом 5</w:t>
        </w:r>
      </w:hyperlink>
      <w:r>
        <w:t xml:space="preserve"> настоящего Порядка, и требованиям, установленным </w:t>
      </w:r>
      <w:hyperlink w:anchor="P2953" w:history="1">
        <w:r>
          <w:rPr>
            <w:color w:val="0000FF"/>
          </w:rPr>
          <w:t>пунктом 12</w:t>
        </w:r>
      </w:hyperlink>
      <w:r>
        <w:t xml:space="preserve"> настоящего Порядка, и набравших наибольшее количество баллов по категории "Доля оздоровленных в детском оздоровительном лагере детей в предшествующем году, находящихся в трудной жизненной ситуации, от общей вместимости лагеря" в соответствии со следующими показателями: свыше 75% - 5 баллов, от 50 до 75% - 3 балла, от 25 до 50% - 2 балла, менее 25% - 1 балл.</w:t>
      </w:r>
    </w:p>
    <w:p w:rsidR="00B54A19" w:rsidRDefault="00B54A19">
      <w:pPr>
        <w:pStyle w:val="ConsPlusNormal"/>
        <w:spacing w:before="220"/>
        <w:ind w:firstLine="540"/>
        <w:jc w:val="both"/>
      </w:pPr>
      <w:r>
        <w:t>При равном количестве баллов решение о предоставлении субсидии принимается в отношении организаций отдыха и оздоровления детей, подавших документы раньше.</w:t>
      </w:r>
    </w:p>
    <w:p w:rsidR="00B54A19" w:rsidRDefault="00B54A19">
      <w:pPr>
        <w:pStyle w:val="ConsPlusNormal"/>
        <w:spacing w:before="220"/>
        <w:ind w:firstLine="540"/>
        <w:jc w:val="both"/>
      </w:pPr>
      <w:bookmarkStart w:id="102" w:name="P2953"/>
      <w:bookmarkEnd w:id="102"/>
      <w:r>
        <w:t xml:space="preserve">12. Субсидии предоставляются организациям отдыха и оздоровления детей в размере фактически понесенных в текущем финансовом году затрат в связи с организацией отдыха и оздоровления детей в части расходов, произведенных в текущем финансовом году, направленных на развитие материально-технической базы организаций отдыха и оздоровления детей в целях реализации мероприятий, указанных в </w:t>
      </w:r>
      <w:hyperlink w:anchor="P2910" w:history="1">
        <w:r>
          <w:rPr>
            <w:color w:val="0000FF"/>
          </w:rPr>
          <w:t>пункте 3</w:t>
        </w:r>
      </w:hyperlink>
      <w:r>
        <w:t xml:space="preserve"> настоящего Порядка, но не более 1 000 000 (одного миллиона) рублей одной организации отдыха и оздоровления детей в пределах лимитов бюджетных обязательств по предоставлению субсидий, предусмотренных в установленном порядке министерству, на реализацию мероприятия, указанного в </w:t>
      </w:r>
      <w:hyperlink w:anchor="P2486" w:history="1">
        <w:r>
          <w:rPr>
            <w:color w:val="0000FF"/>
          </w:rPr>
          <w:t>пункте 10</w:t>
        </w:r>
      </w:hyperlink>
      <w:r>
        <w:t xml:space="preserve"> перечня мероприятий Подпрограммы.</w:t>
      </w:r>
    </w:p>
    <w:p w:rsidR="00B54A19" w:rsidRDefault="00B54A19">
      <w:pPr>
        <w:pStyle w:val="ConsPlusNormal"/>
        <w:spacing w:before="220"/>
        <w:ind w:firstLine="540"/>
        <w:jc w:val="both"/>
      </w:pPr>
      <w:r>
        <w:t>13. По результатам рассмотрения документов организаций отдыха и оздоровления детей министерство в течение двух рабочих дней со дня подписания протокола комиссией размещает его в сети Интернет на официальном сайте министерства www.minsocdem.samregion.ru.</w:t>
      </w:r>
    </w:p>
    <w:p w:rsidR="00B54A19" w:rsidRDefault="00B54A19">
      <w:pPr>
        <w:pStyle w:val="ConsPlusNormal"/>
        <w:spacing w:before="220"/>
        <w:ind w:firstLine="540"/>
        <w:jc w:val="both"/>
      </w:pPr>
      <w:r>
        <w:lastRenderedPageBreak/>
        <w:t xml:space="preserve">В протоколе комиссии указывается, что организация отдыха и оздоровления детей соответствует требованиям, указанным в </w:t>
      </w:r>
      <w:hyperlink w:anchor="P2915" w:history="1">
        <w:r>
          <w:rPr>
            <w:color w:val="0000FF"/>
          </w:rPr>
          <w:t>пунктах 5</w:t>
        </w:r>
      </w:hyperlink>
      <w:r>
        <w:t xml:space="preserve"> и </w:t>
      </w:r>
      <w:hyperlink w:anchor="P2959" w:history="1">
        <w:r>
          <w:rPr>
            <w:color w:val="0000FF"/>
          </w:rPr>
          <w:t>15</w:t>
        </w:r>
      </w:hyperlink>
      <w:r>
        <w:t xml:space="preserve"> настоящего Порядка, а также определяются баллы в соответствии с </w:t>
      </w:r>
      <w:hyperlink w:anchor="P2951" w:history="1">
        <w:r>
          <w:rPr>
            <w:color w:val="0000FF"/>
          </w:rPr>
          <w:t>пунктом 11</w:t>
        </w:r>
      </w:hyperlink>
      <w:r>
        <w:t xml:space="preserve"> настоящего Порядка и объемы субсидии.</w:t>
      </w:r>
    </w:p>
    <w:p w:rsidR="00B54A19" w:rsidRDefault="00B54A19">
      <w:pPr>
        <w:pStyle w:val="ConsPlusNormal"/>
        <w:jc w:val="both"/>
      </w:pPr>
      <w:r>
        <w:t xml:space="preserve">(в ред. </w:t>
      </w:r>
      <w:hyperlink r:id="rId770"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14. Субсидия предоставляется на основании соглашения о предоставлении субсидии, которое заключается между министерством и организацией отдыха и оздоровления детей в соответствии с типовой формой, утвержденной министерством управления финансами Самарской области (далее - соглашение).</w:t>
      </w:r>
    </w:p>
    <w:p w:rsidR="00B54A19" w:rsidRDefault="00B54A19">
      <w:pPr>
        <w:pStyle w:val="ConsPlusNormal"/>
        <w:spacing w:before="220"/>
        <w:ind w:firstLine="540"/>
        <w:jc w:val="both"/>
      </w:pPr>
      <w:r>
        <w:t>Соглашение заключается с организациями отдыха и оздоровления детей, субсидии которым распределены в соответствии с протоколом комиссии, не позднее пяти рабочих дней со дня размещения протокола комиссии в сети Интернет на официальном сайте министерства www.minsocdem.samregion.ru.</w:t>
      </w:r>
    </w:p>
    <w:p w:rsidR="00B54A19" w:rsidRDefault="00B54A19">
      <w:pPr>
        <w:pStyle w:val="ConsPlusNormal"/>
        <w:spacing w:before="220"/>
        <w:ind w:firstLine="540"/>
        <w:jc w:val="both"/>
      </w:pPr>
      <w:bookmarkStart w:id="103" w:name="P2959"/>
      <w:bookmarkEnd w:id="103"/>
      <w:r>
        <w:t>15. Организации отдыха и оздоровления детей должны соответствовать на первое число месяца, в котором представляются документы для участия в отборе, следующим требованиям:</w:t>
      </w:r>
    </w:p>
    <w:p w:rsidR="00B54A19" w:rsidRDefault="00B54A19">
      <w:pPr>
        <w:pStyle w:val="ConsPlusNormal"/>
        <w:spacing w:before="220"/>
        <w:ind w:firstLine="540"/>
        <w:jc w:val="both"/>
      </w:pPr>
      <w:r>
        <w:t>организация отдыха и оздоровления детей не находится в процессе реорганизации, ликвидации, банкротства и не имеет ограничения на осуществление хозяйственной деятельности;</w:t>
      </w:r>
    </w:p>
    <w:p w:rsidR="00B54A19" w:rsidRDefault="00B54A19">
      <w:pPr>
        <w:pStyle w:val="ConsPlusNormal"/>
        <w:spacing w:before="220"/>
        <w:ind w:firstLine="540"/>
        <w:jc w:val="both"/>
      </w:pPr>
      <w:r>
        <w:t>организация отдыха и оздоровления детей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A19" w:rsidRDefault="00B54A19">
      <w:pPr>
        <w:pStyle w:val="ConsPlusNormal"/>
        <w:spacing w:before="220"/>
        <w:ind w:firstLine="540"/>
        <w:jc w:val="both"/>
      </w:pPr>
      <w:r>
        <w:t>организация отдыха и оздоровления детей не имеет просроченной задолженности по возврату в бюджет Самарской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Самарской области;</w:t>
      </w:r>
    </w:p>
    <w:p w:rsidR="00B54A19" w:rsidRDefault="00B54A19">
      <w:pPr>
        <w:pStyle w:val="ConsPlusNormal"/>
        <w:spacing w:before="220"/>
        <w:ind w:firstLine="540"/>
        <w:jc w:val="both"/>
      </w:pPr>
      <w:r>
        <w:t>организация отдыха и оздоровления детей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A19" w:rsidRDefault="00B54A19">
      <w:pPr>
        <w:pStyle w:val="ConsPlusNormal"/>
        <w:spacing w:before="220"/>
        <w:ind w:firstLine="540"/>
        <w:jc w:val="both"/>
      </w:pPr>
      <w:r>
        <w:t xml:space="preserve">организация отдыха и оздоровления детей не получает средства из бюджета Самарской области в соответствии с иными нормативными правовыми актами Самарской области на цели, указанные в </w:t>
      </w:r>
      <w:hyperlink w:anchor="P2910" w:history="1">
        <w:r>
          <w:rPr>
            <w:color w:val="0000FF"/>
          </w:rPr>
          <w:t>пункте 3</w:t>
        </w:r>
      </w:hyperlink>
      <w:r>
        <w:t xml:space="preserve"> настоящего Порядка.</w:t>
      </w:r>
    </w:p>
    <w:p w:rsidR="00B54A19" w:rsidRDefault="00B54A19">
      <w:pPr>
        <w:pStyle w:val="ConsPlusNormal"/>
        <w:spacing w:before="220"/>
        <w:ind w:firstLine="540"/>
        <w:jc w:val="both"/>
      </w:pPr>
      <w:bookmarkStart w:id="104" w:name="P2965"/>
      <w:bookmarkEnd w:id="104"/>
      <w:r>
        <w:t xml:space="preserve">16. Субсидии предоставляются организациям отдыха и оздоровления детей при условии оказания в очередном финансовом году услуг в рамках государственных контрактов по организации отдыха и оздоровления детей, проживающих в Самарской области, в том числе детей, находящихся в трудной жизненной ситуации, детей-сирот, детей, оставшихся без попечения родителей, с использованием приобретенного или улучшенного имущества, в целях возмещения затрат на которое в части расходов, предусмотренных </w:t>
      </w:r>
      <w:hyperlink w:anchor="P2910" w:history="1">
        <w:r>
          <w:rPr>
            <w:color w:val="0000FF"/>
          </w:rPr>
          <w:t>пунктом 3</w:t>
        </w:r>
      </w:hyperlink>
      <w:r>
        <w:t xml:space="preserve"> настоящего Порядка, были предоставлены субсидии.</w:t>
      </w:r>
    </w:p>
    <w:p w:rsidR="00B54A19" w:rsidRDefault="00B54A19">
      <w:pPr>
        <w:pStyle w:val="ConsPlusNormal"/>
        <w:spacing w:before="220"/>
        <w:ind w:firstLine="540"/>
        <w:jc w:val="both"/>
      </w:pPr>
      <w:r>
        <w:t>17. Субсидии перечисляются в соответствии с соглашением.</w:t>
      </w:r>
    </w:p>
    <w:p w:rsidR="00B54A19" w:rsidRDefault="00B54A19">
      <w:pPr>
        <w:pStyle w:val="ConsPlusNormal"/>
        <w:spacing w:before="220"/>
        <w:ind w:firstLine="540"/>
        <w:jc w:val="both"/>
      </w:pPr>
      <w:r>
        <w:t>Предоставление субсидии осуществляется путем перечисления денежных средств на расчетный счет получателя субсидии, открытый в учреждениях Центрального банка Российской Федерации или кредитных организациях, в течение десяти рабочих дней со дня заключения соглашения.</w:t>
      </w:r>
    </w:p>
    <w:p w:rsidR="00B54A19" w:rsidRDefault="00B54A19">
      <w:pPr>
        <w:pStyle w:val="ConsPlusNormal"/>
        <w:spacing w:before="220"/>
        <w:ind w:firstLine="540"/>
        <w:jc w:val="both"/>
      </w:pPr>
      <w:r>
        <w:t xml:space="preserve">18. В случае нарушения получателем субсидии условия ее предоставления, указанного в </w:t>
      </w:r>
      <w:hyperlink w:anchor="P2965" w:history="1">
        <w:r>
          <w:rPr>
            <w:color w:val="0000FF"/>
          </w:rPr>
          <w:t>пункте 16</w:t>
        </w:r>
      </w:hyperlink>
      <w:r>
        <w:t xml:space="preserve"> </w:t>
      </w:r>
      <w:r>
        <w:lastRenderedPageBreak/>
        <w:t>настоящего Порядка, субсидия в полном объеме подлежит возврату в областной бюджет в течение десяти рабочих дней со дня получения организацией отдыха и оздоровления детей письменного требования министерства о возврате субсидии.</w:t>
      </w:r>
    </w:p>
    <w:p w:rsidR="00B54A19" w:rsidRDefault="00B54A19">
      <w:pPr>
        <w:pStyle w:val="ConsPlusNormal"/>
        <w:jc w:val="both"/>
      </w:pPr>
      <w:r>
        <w:t xml:space="preserve">(в ред. </w:t>
      </w:r>
      <w:hyperlink r:id="rId771"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В случае неисполнения организацией отдыха и оздоровления детей указанного требования министерства субсидия подлежит взысканию в областной бюджет в порядке, установленном действующим законодательством.</w:t>
      </w:r>
    </w:p>
    <w:p w:rsidR="00B54A19" w:rsidRDefault="00B54A19">
      <w:pPr>
        <w:pStyle w:val="ConsPlusNormal"/>
        <w:spacing w:before="220"/>
        <w:ind w:firstLine="540"/>
        <w:jc w:val="both"/>
      </w:pPr>
      <w:r>
        <w:t>19. Контроль за предоставлением субсидий осуществляется министерством.</w:t>
      </w:r>
    </w:p>
    <w:p w:rsidR="00B54A19" w:rsidRDefault="00B54A19">
      <w:pPr>
        <w:pStyle w:val="ConsPlusNormal"/>
        <w:spacing w:before="220"/>
        <w:ind w:firstLine="540"/>
        <w:jc w:val="both"/>
      </w:pPr>
      <w:r>
        <w:t>20. Министерство осуществляет обязательную проверку соблюдения организацией отдыха и оздоровления детей условий, целей и порядка предоставления субсидии. 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организацией отдыха и оздоровления детей условий, целей и порядка предоставления субсидии.</w:t>
      </w:r>
    </w:p>
    <w:p w:rsidR="00B54A19" w:rsidRDefault="00B54A19">
      <w:pPr>
        <w:pStyle w:val="ConsPlusNormal"/>
        <w:jc w:val="both"/>
      </w:pPr>
      <w:r>
        <w:t xml:space="preserve">(п. 20 в ред. </w:t>
      </w:r>
      <w:hyperlink r:id="rId772"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4</w:t>
      </w:r>
    </w:p>
    <w:p w:rsidR="00B54A19" w:rsidRDefault="00B54A19">
      <w:pPr>
        <w:pStyle w:val="ConsPlusNormal"/>
        <w:jc w:val="right"/>
      </w:pPr>
      <w:r>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105" w:name="P2987"/>
      <w:bookmarkEnd w:id="105"/>
      <w:r>
        <w:t>МЕТОДИКА</w:t>
      </w:r>
    </w:p>
    <w:p w:rsidR="00B54A19" w:rsidRDefault="00B54A19">
      <w:pPr>
        <w:pStyle w:val="ConsPlusTitle"/>
        <w:jc w:val="center"/>
      </w:pPr>
      <w:r>
        <w:t>КОМПЛЕКСНОЙ ОЦЕНКИ ЭФФЕКТИВНОСТИ РЕАЛИЗАЦИИ ПОДПРОГРАММЫ</w:t>
      </w:r>
    </w:p>
    <w:p w:rsidR="00B54A19" w:rsidRDefault="00B54A19">
      <w:pPr>
        <w:pStyle w:val="ConsPlusTitle"/>
        <w:jc w:val="center"/>
      </w:pPr>
      <w:r>
        <w:t>"РАЗВИТИЕ СИСТЕМЫ ОТДЫХА И ОЗДОРОВЛЕНИЯ ДЕТЕЙ В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22.10.2014 </w:t>
            </w:r>
            <w:hyperlink r:id="rId773" w:history="1">
              <w:r>
                <w:rPr>
                  <w:color w:val="0000FF"/>
                </w:rPr>
                <w:t>N 652</w:t>
              </w:r>
            </w:hyperlink>
            <w:r>
              <w:rPr>
                <w:color w:val="392C69"/>
              </w:rPr>
              <w:t>,</w:t>
            </w:r>
          </w:p>
          <w:p w:rsidR="00B54A19" w:rsidRDefault="00B54A19">
            <w:pPr>
              <w:pStyle w:val="ConsPlusNormal"/>
              <w:jc w:val="center"/>
            </w:pPr>
            <w:r>
              <w:rPr>
                <w:color w:val="392C69"/>
              </w:rPr>
              <w:t xml:space="preserve">от 29.12.2016 </w:t>
            </w:r>
            <w:hyperlink r:id="rId774" w:history="1">
              <w:r>
                <w:rPr>
                  <w:color w:val="0000FF"/>
                </w:rPr>
                <w:t>N 845</w:t>
              </w:r>
            </w:hyperlink>
            <w:r>
              <w:rPr>
                <w:color w:val="392C69"/>
              </w:rPr>
              <w:t xml:space="preserve">, от 17.01.2018 </w:t>
            </w:r>
            <w:hyperlink r:id="rId775" w:history="1">
              <w:r>
                <w:rPr>
                  <w:color w:val="0000FF"/>
                </w:rPr>
                <w:t>N 18</w:t>
              </w:r>
            </w:hyperlink>
            <w:r>
              <w:rPr>
                <w:color w:val="392C69"/>
              </w:rPr>
              <w:t xml:space="preserve">, от 29.12.2018 </w:t>
            </w:r>
            <w:hyperlink r:id="rId776"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Комплексная оценка эффективности реализации </w:t>
      </w:r>
      <w:hyperlink w:anchor="P1813" w:history="1">
        <w:r>
          <w:rPr>
            <w:color w:val="0000FF"/>
          </w:rPr>
          <w:t>подпрограммы</w:t>
        </w:r>
      </w:hyperlink>
      <w:r>
        <w:t xml:space="preserve">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ее реализации.</w:t>
      </w:r>
    </w:p>
    <w:p w:rsidR="00B54A19" w:rsidRDefault="00B54A19">
      <w:pPr>
        <w:pStyle w:val="ConsPlusNormal"/>
        <w:jc w:val="both"/>
      </w:pPr>
      <w:r>
        <w:t xml:space="preserve">(в ред. Постановлений Правительства Самарской области от 22.10.2014 </w:t>
      </w:r>
      <w:hyperlink r:id="rId777" w:history="1">
        <w:r>
          <w:rPr>
            <w:color w:val="0000FF"/>
          </w:rPr>
          <w:t>N 652</w:t>
        </w:r>
      </w:hyperlink>
      <w:r>
        <w:t xml:space="preserve">, от 29.12.2016 </w:t>
      </w:r>
      <w:hyperlink r:id="rId778" w:history="1">
        <w:r>
          <w:rPr>
            <w:color w:val="0000FF"/>
          </w:rPr>
          <w:t>N 845</w:t>
        </w:r>
      </w:hyperlink>
      <w:r>
        <w:t xml:space="preserve">, от 17.01.2018 </w:t>
      </w:r>
      <w:hyperlink r:id="rId779" w:history="1">
        <w:r>
          <w:rPr>
            <w:color w:val="0000FF"/>
          </w:rPr>
          <w:t>N 18</w:t>
        </w:r>
      </w:hyperlink>
      <w:r>
        <w:t xml:space="preserve">, от 29.12.2018 </w:t>
      </w:r>
      <w:hyperlink r:id="rId780" w:history="1">
        <w:r>
          <w:rPr>
            <w:color w:val="0000FF"/>
          </w:rPr>
          <w:t>N 864</w:t>
        </w:r>
      </w:hyperlink>
      <w:r>
        <w:t>)</w:t>
      </w:r>
    </w:p>
    <w:p w:rsidR="00B54A19" w:rsidRDefault="00B54A19">
      <w:pPr>
        <w:pStyle w:val="ConsPlusNormal"/>
        <w:jc w:val="both"/>
      </w:pPr>
    </w:p>
    <w:p w:rsidR="00B54A19" w:rsidRDefault="00B54A19">
      <w:pPr>
        <w:pStyle w:val="ConsPlusTitle"/>
        <w:jc w:val="center"/>
        <w:outlineLvl w:val="3"/>
      </w:pPr>
      <w:r>
        <w:t>1. Оценка степени выполнения мероприятий Подпрограммы</w:t>
      </w:r>
    </w:p>
    <w:p w:rsidR="00B54A19" w:rsidRDefault="00B54A19">
      <w:pPr>
        <w:pStyle w:val="ConsPlusNormal"/>
        <w:jc w:val="both"/>
      </w:pPr>
    </w:p>
    <w:p w:rsidR="00B54A19" w:rsidRDefault="00B54A19">
      <w:pPr>
        <w:pStyle w:val="ConsPlusNormal"/>
        <w:ind w:firstLine="540"/>
        <w:jc w:val="both"/>
      </w:pPr>
      <w:r>
        <w:t xml:space="preserve">Степень выполнения мероприятий Подпрограммы за отчетный год рассчитывается как отношение </w:t>
      </w:r>
      <w:r>
        <w:lastRenderedPageBreak/>
        <w:t>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B54A19" w:rsidRDefault="00B54A19">
      <w:pPr>
        <w:pStyle w:val="ConsPlusNormal"/>
        <w:jc w:val="both"/>
      </w:pPr>
    </w:p>
    <w:p w:rsidR="00B54A19" w:rsidRDefault="00B54A19">
      <w:pPr>
        <w:pStyle w:val="ConsPlusTitle"/>
        <w:jc w:val="center"/>
        <w:outlineLvl w:val="3"/>
      </w:pPr>
      <w:r>
        <w:t>2.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к уровню ее финансирования (расходов).</w:t>
      </w:r>
    </w:p>
    <w:p w:rsidR="00B54A19" w:rsidRDefault="00B54A19">
      <w:pPr>
        <w:pStyle w:val="ConsPlusNormal"/>
        <w:jc w:val="both"/>
      </w:pPr>
      <w:r>
        <w:t xml:space="preserve">(в ред. </w:t>
      </w:r>
      <w:hyperlink r:id="rId781"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Показатель эффективности реализации Подпрограммы (R</w:t>
      </w:r>
      <w:r>
        <w:rPr>
          <w:vertAlign w:val="subscript"/>
        </w:rPr>
        <w:t>2</w:t>
      </w:r>
      <w:r>
        <w:t>) за отчетный год рассчитывается по формуле</w:t>
      </w:r>
    </w:p>
    <w:p w:rsidR="00B54A19" w:rsidRDefault="00B54A19">
      <w:pPr>
        <w:pStyle w:val="ConsPlusNormal"/>
        <w:jc w:val="both"/>
      </w:pPr>
    </w:p>
    <w:p w:rsidR="00B54A19" w:rsidRDefault="00B54A19">
      <w:pPr>
        <w:pStyle w:val="ConsPlusNormal"/>
        <w:jc w:val="center"/>
      </w:pPr>
      <w:r w:rsidRPr="002E6CFA">
        <w:rPr>
          <w:position w:val="-60"/>
        </w:rPr>
        <w:pict>
          <v:shape id="_x0000_i1028" style="width:132pt;height:1in" coordsize="" o:spt="100" adj="0,,0" path="" filled="f" stroked="f">
            <v:stroke joinstyle="miter"/>
            <v:imagedata r:id="rId782" o:title="base_23808_117217_32771"/>
            <v:formulas/>
            <v:path o:connecttype="segments"/>
          </v:shape>
        </w:pict>
      </w:r>
      <w:r>
        <w:t>,</w:t>
      </w:r>
    </w:p>
    <w:p w:rsidR="00B54A19" w:rsidRDefault="00B54A19">
      <w:pPr>
        <w:pStyle w:val="ConsPlusNormal"/>
        <w:jc w:val="both"/>
      </w:pPr>
    </w:p>
    <w:p w:rsidR="00B54A19" w:rsidRDefault="00B54A19">
      <w:pPr>
        <w:pStyle w:val="ConsPlusNormal"/>
        <w:ind w:firstLine="540"/>
        <w:jc w:val="both"/>
      </w:pPr>
      <w:r>
        <w:t>где N - количество тактических показателей (индикаторов) Подпрограммы;</w:t>
      </w:r>
    </w:p>
    <w:p w:rsidR="00B54A19" w:rsidRDefault="00B54A19">
      <w:pPr>
        <w:pStyle w:val="ConsPlusNormal"/>
        <w:jc w:val="both"/>
      </w:pPr>
      <w:r>
        <w:t xml:space="preserve">(в ред. </w:t>
      </w:r>
      <w:hyperlink r:id="rId783"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pict>
          <v:shape id="_x0000_i1029" style="width:33pt;height:19.5pt" coordsize="" o:spt="100" adj="0,,0" path="" filled="f" stroked="f">
            <v:stroke joinstyle="miter"/>
            <v:imagedata r:id="rId784" o:title="base_23808_117217_32772"/>
            <v:formulas/>
            <v:path o:connecttype="segments"/>
          </v:shape>
        </w:pict>
      </w:r>
      <w:r>
        <w:t xml:space="preserve"> - плановое значение n-го тактического показателя (индикатора);</w:t>
      </w:r>
    </w:p>
    <w:p w:rsidR="00B54A19" w:rsidRDefault="00B54A19">
      <w:pPr>
        <w:pStyle w:val="ConsPlusNormal"/>
        <w:jc w:val="both"/>
      </w:pPr>
      <w:r>
        <w:t xml:space="preserve">(в ред. </w:t>
      </w:r>
      <w:hyperlink r:id="rId785"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pict>
          <v:shape id="_x0000_i1030" style="width:33pt;height:19.5pt" coordsize="" o:spt="100" adj="0,,0" path="" filled="f" stroked="f">
            <v:stroke joinstyle="miter"/>
            <v:imagedata r:id="rId786" o:title="base_23808_117217_32773"/>
            <v:formulas/>
            <v:path o:connecttype="segments"/>
          </v:shape>
        </w:pict>
      </w:r>
      <w:r>
        <w:t xml:space="preserve"> - значение n-го тактического показателя (индикатора) на конец отчетного года;</w:t>
      </w:r>
    </w:p>
    <w:p w:rsidR="00B54A19" w:rsidRDefault="00B54A19">
      <w:pPr>
        <w:pStyle w:val="ConsPlusNormal"/>
        <w:jc w:val="both"/>
      </w:pPr>
      <w:r>
        <w:t xml:space="preserve">(в ред. </w:t>
      </w:r>
      <w:hyperlink r:id="rId787"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в отчетном году;</w:t>
      </w:r>
    </w:p>
    <w:p w:rsidR="00B54A19" w:rsidRDefault="00B54A19">
      <w:pPr>
        <w:pStyle w:val="ConsPlusNormal"/>
        <w:jc w:val="both"/>
      </w:pPr>
      <w:r>
        <w:t xml:space="preserve">(в ред. </w:t>
      </w:r>
      <w:hyperlink r:id="rId788"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B54A19" w:rsidRDefault="00B54A19">
      <w:pPr>
        <w:pStyle w:val="ConsPlusNormal"/>
        <w:jc w:val="both"/>
      </w:pPr>
      <w:r>
        <w:t xml:space="preserve">(в ред. </w:t>
      </w:r>
      <w:hyperlink r:id="rId789"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B54A19" w:rsidRDefault="00B54A19">
      <w:pPr>
        <w:pStyle w:val="ConsPlusNormal"/>
        <w:jc w:val="both"/>
      </w:pPr>
      <w:r>
        <w:t xml:space="preserve">(в ред. </w:t>
      </w:r>
      <w:hyperlink r:id="rId790"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5</w:t>
      </w:r>
    </w:p>
    <w:p w:rsidR="00B54A19" w:rsidRDefault="00B54A19">
      <w:pPr>
        <w:pStyle w:val="ConsPlusNormal"/>
        <w:jc w:val="right"/>
      </w:pPr>
      <w:r>
        <w:lastRenderedPageBreak/>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106" w:name="P3039"/>
      <w:bookmarkEnd w:id="106"/>
      <w:r>
        <w:t>ПОРЯДОК ОПРЕДЕЛЕНИЯ ОБЪЕМА И УСЛОВИЕ</w:t>
      </w:r>
    </w:p>
    <w:p w:rsidR="00B54A19" w:rsidRDefault="00B54A19">
      <w:pPr>
        <w:pStyle w:val="ConsPlusTitle"/>
        <w:jc w:val="center"/>
      </w:pPr>
      <w:r>
        <w:t>ПРЕДОСТАВЛЕНИЯ СУБСИДИЙ ГОСУДАРСТВЕННЫМ БЮДЖЕТНЫМ</w:t>
      </w:r>
    </w:p>
    <w:p w:rsidR="00B54A19" w:rsidRDefault="00B54A19">
      <w:pPr>
        <w:pStyle w:val="ConsPlusTitle"/>
        <w:jc w:val="center"/>
      </w:pPr>
      <w:r>
        <w:t>ОБРАЗОВАТЕЛЬНЫМ УЧРЕЖДЕНИЯМ САМАРСКОЙ ОБЛАСТИ,</w:t>
      </w:r>
    </w:p>
    <w:p w:rsidR="00B54A19" w:rsidRDefault="00B54A19">
      <w:pPr>
        <w:pStyle w:val="ConsPlusTitle"/>
        <w:jc w:val="center"/>
      </w:pPr>
      <w:r>
        <w:t>ПОДВЕДОМСТВЕННЫМ МИНИСТЕРСТВУ ОБРАЗОВАНИЯ И НАУКИ САМАРСКОЙ</w:t>
      </w:r>
    </w:p>
    <w:p w:rsidR="00B54A19" w:rsidRDefault="00B54A19">
      <w:pPr>
        <w:pStyle w:val="ConsPlusTitle"/>
        <w:jc w:val="center"/>
      </w:pPr>
      <w:r>
        <w:t>ОБЛАСТИ, В СООТВЕТСТВИИ С АБЗАЦЕМ ВТОРЫМ ПУНКТА 1 СТАТЬИ</w:t>
      </w:r>
    </w:p>
    <w:p w:rsidR="00B54A19" w:rsidRDefault="00B54A19">
      <w:pPr>
        <w:pStyle w:val="ConsPlusTitle"/>
        <w:jc w:val="center"/>
      </w:pPr>
      <w:r>
        <w:t>78.1 БЮДЖЕТНОГО КОДЕКСА РОССИЙСКОЙ ФЕДЕРАЦИИ НА РЕАЛИЗАЦИЮ</w:t>
      </w:r>
    </w:p>
    <w:p w:rsidR="00B54A19" w:rsidRDefault="00B54A19">
      <w:pPr>
        <w:pStyle w:val="ConsPlusTitle"/>
        <w:jc w:val="center"/>
      </w:pPr>
      <w:r>
        <w:t>МЕРОПРИЯТИЯ, ПРЕДУСМОТРЕННОГО ПУНКТОМ 3.1 ПЕРЕЧНЯ</w:t>
      </w:r>
    </w:p>
    <w:p w:rsidR="00B54A19" w:rsidRDefault="00B54A19">
      <w:pPr>
        <w:pStyle w:val="ConsPlusTitle"/>
        <w:jc w:val="center"/>
      </w:pPr>
      <w:r>
        <w:t>МЕРОПРИЯТИЙ ПОДПРОГРАММЫ "РАЗВИТИЕ СИСТЕМЫ ОТДЫХА</w:t>
      </w:r>
    </w:p>
    <w:p w:rsidR="00B54A19" w:rsidRDefault="00B54A19">
      <w:pPr>
        <w:pStyle w:val="ConsPlusTitle"/>
        <w:jc w:val="center"/>
      </w:pPr>
      <w:r>
        <w:t>И ОЗДОРОВЛЕНИЯ ДЕТЕЙ В САМАРСКОЙ ОБЛАСТИ</w:t>
      </w:r>
    </w:p>
    <w:p w:rsidR="00B54A19" w:rsidRDefault="00B54A19">
      <w:pPr>
        <w:pStyle w:val="ConsPlusTitle"/>
        <w:jc w:val="center"/>
      </w:pPr>
      <w:r>
        <w:t>НА 2014 - 2021 ГОДЫ" ГОСУДАРСТВЕННОЙ ПРОГРАММЫ САМАРСКОЙ</w:t>
      </w:r>
    </w:p>
    <w:p w:rsidR="00B54A19" w:rsidRDefault="00B54A19">
      <w:pPr>
        <w:pStyle w:val="ConsPlusTitle"/>
        <w:jc w:val="center"/>
      </w:pPr>
      <w:r>
        <w:t>ОБЛАСТИ "РАЗВИТИЕ СОЦИАЛЬНОЙ ЗАЩИТЫ НАСЕЛЕНИЯ В САМАРСКОЙ</w:t>
      </w:r>
    </w:p>
    <w:p w:rsidR="00B54A19" w:rsidRDefault="00B54A19">
      <w:pPr>
        <w:pStyle w:val="ConsPlusTitle"/>
        <w:jc w:val="center"/>
      </w:pPr>
      <w:r>
        <w:t>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(введены </w:t>
            </w:r>
            <w:hyperlink r:id="rId791" w:history="1">
              <w:r>
                <w:rPr>
                  <w:color w:val="0000FF"/>
                </w:rPr>
                <w:t>Постановлением</w:t>
              </w:r>
            </w:hyperlink>
            <w:r>
              <w:rPr>
                <w:color w:val="392C69"/>
              </w:rPr>
              <w:t xml:space="preserve"> Правительства Самарской области от 26.03.2018 N 149;</w:t>
            </w:r>
          </w:p>
          <w:p w:rsidR="00B54A19" w:rsidRDefault="00B54A19">
            <w:pPr>
              <w:pStyle w:val="ConsPlusNormal"/>
              <w:jc w:val="center"/>
            </w:pPr>
            <w:r>
              <w:rPr>
                <w:color w:val="392C69"/>
              </w:rPr>
              <w:t xml:space="preserve">в ред. </w:t>
            </w:r>
            <w:hyperlink r:id="rId792" w:history="1">
              <w:r>
                <w:rPr>
                  <w:color w:val="0000FF"/>
                </w:rPr>
                <w:t>Постановления</w:t>
              </w:r>
            </w:hyperlink>
            <w:r>
              <w:rPr>
                <w:color w:val="392C69"/>
              </w:rPr>
              <w:t xml:space="preserve"> Правительства Самарской области от 29.12.2018 N 864)</w:t>
            </w:r>
          </w:p>
        </w:tc>
      </w:tr>
    </w:tbl>
    <w:p w:rsidR="00B54A19" w:rsidRDefault="00B54A19">
      <w:pPr>
        <w:pStyle w:val="ConsPlusNormal"/>
        <w:jc w:val="both"/>
      </w:pPr>
    </w:p>
    <w:p w:rsidR="00B54A19" w:rsidRDefault="00B54A19">
      <w:pPr>
        <w:pStyle w:val="ConsPlusNormal"/>
        <w:ind w:firstLine="540"/>
        <w:jc w:val="both"/>
      </w:pPr>
      <w:bookmarkStart w:id="107" w:name="P3055"/>
      <w:bookmarkEnd w:id="107"/>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образовательным учреждениям Самарской области, подведомственным министерству образования и науки Самарской области (далее - учреждения), в соответствии с </w:t>
      </w:r>
      <w:hyperlink r:id="rId793" w:history="1">
        <w:r>
          <w:rPr>
            <w:color w:val="0000FF"/>
          </w:rPr>
          <w:t>абзацем вторым пункта 1 статьи 78.1</w:t>
        </w:r>
      </w:hyperlink>
      <w:r>
        <w:t xml:space="preserve"> Бюджетного кодекса Российской Федерации на реализацию мероприятия, предусмотренного </w:t>
      </w:r>
      <w:hyperlink w:anchor="P2339" w:history="1">
        <w:r>
          <w:rPr>
            <w:color w:val="0000FF"/>
          </w:rPr>
          <w:t>пунктом 3.1</w:t>
        </w:r>
      </w:hyperlink>
      <w:r>
        <w:t xml:space="preserve"> Перечня мероприятий подпрограммы "Развитие системы отдыха и оздоровления детей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субсидии).</w:t>
      </w:r>
    </w:p>
    <w:p w:rsidR="00B54A19" w:rsidRDefault="00B54A19">
      <w:pPr>
        <w:pStyle w:val="ConsPlusNormal"/>
        <w:jc w:val="both"/>
      </w:pPr>
      <w:r>
        <w:t xml:space="preserve">(в ред. </w:t>
      </w:r>
      <w:hyperlink r:id="rId794"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2. Субсидии предоставляются министерством образования и науки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54A19" w:rsidRDefault="00B54A19">
      <w:pPr>
        <w:pStyle w:val="ConsPlusNormal"/>
        <w:spacing w:before="220"/>
        <w:ind w:firstLine="540"/>
        <w:jc w:val="both"/>
      </w:pPr>
      <w:r>
        <w:t>3. Объем субсидии определяется на основании заявлений и расчетов-обоснований, представленных учреждениями, и рассчитывается по формуле</w:t>
      </w:r>
    </w:p>
    <w:p w:rsidR="00B54A19" w:rsidRDefault="00B54A19">
      <w:pPr>
        <w:pStyle w:val="ConsPlusNormal"/>
        <w:jc w:val="both"/>
      </w:pPr>
    </w:p>
    <w:p w:rsidR="00B54A19" w:rsidRDefault="00B54A19">
      <w:pPr>
        <w:pStyle w:val="ConsPlusNormal"/>
        <w:jc w:val="center"/>
      </w:pPr>
      <w:r>
        <w:t>S = Ч x П x К + О + Н,</w:t>
      </w:r>
    </w:p>
    <w:p w:rsidR="00B54A19" w:rsidRDefault="00B54A19">
      <w:pPr>
        <w:pStyle w:val="ConsPlusNormal"/>
        <w:jc w:val="both"/>
      </w:pPr>
    </w:p>
    <w:p w:rsidR="00B54A19" w:rsidRDefault="00B54A19">
      <w:pPr>
        <w:pStyle w:val="ConsPlusNormal"/>
        <w:jc w:val="both"/>
      </w:pPr>
      <w:r>
        <w:t>где S - объем субсидии;</w:t>
      </w:r>
    </w:p>
    <w:p w:rsidR="00B54A19" w:rsidRDefault="00B54A19">
      <w:pPr>
        <w:pStyle w:val="ConsPlusNormal"/>
        <w:spacing w:before="220"/>
        <w:ind w:firstLine="540"/>
        <w:jc w:val="both"/>
      </w:pPr>
      <w:r>
        <w:t>Ч - численность детей школьного возраста, отдыхающих в период школьных каникул в организованных органами местного самоуправления оздоровительных лагерях с дневным пребыванием;</w:t>
      </w:r>
    </w:p>
    <w:p w:rsidR="00B54A19" w:rsidRDefault="00B54A19">
      <w:pPr>
        <w:pStyle w:val="ConsPlusNormal"/>
        <w:spacing w:before="220"/>
        <w:ind w:firstLine="540"/>
        <w:jc w:val="both"/>
      </w:pPr>
      <w:r>
        <w:t>П - средняя стоимость питания ребенка в день в оздоровительном лагере с дневным пребыванием;</w:t>
      </w:r>
    </w:p>
    <w:p w:rsidR="00B54A19" w:rsidRDefault="00B54A19">
      <w:pPr>
        <w:pStyle w:val="ConsPlusNormal"/>
        <w:spacing w:before="220"/>
        <w:ind w:firstLine="540"/>
        <w:jc w:val="both"/>
      </w:pPr>
      <w:r>
        <w:lastRenderedPageBreak/>
        <w:t>К - количество дней в смене в оздоровительном лагере с дневным пребыванием;</w:t>
      </w:r>
    </w:p>
    <w:p w:rsidR="00B54A19" w:rsidRDefault="00B54A19">
      <w:pPr>
        <w:pStyle w:val="ConsPlusNormal"/>
        <w:spacing w:before="220"/>
        <w:ind w:firstLine="540"/>
        <w:jc w:val="both"/>
      </w:pPr>
      <w:r>
        <w:t>О - расходы на оплату труда работников, которые задействованы в приготовлении и раздаче пищи;</w:t>
      </w:r>
    </w:p>
    <w:p w:rsidR="00B54A19" w:rsidRDefault="00B54A19">
      <w:pPr>
        <w:pStyle w:val="ConsPlusNormal"/>
        <w:spacing w:before="220"/>
        <w:ind w:firstLine="540"/>
        <w:jc w:val="both"/>
      </w:pPr>
      <w:r>
        <w:t>Н - средняя торговая надбавка.</w:t>
      </w:r>
    </w:p>
    <w:p w:rsidR="00B54A19" w:rsidRDefault="00B54A19">
      <w:pPr>
        <w:pStyle w:val="ConsPlusNormal"/>
        <w:spacing w:before="220"/>
        <w:ind w:firstLine="540"/>
        <w:jc w:val="both"/>
      </w:pPr>
      <w:r>
        <w:t>Представленные заявление и расчет-обоснование (далее - заявка) должны быть заверены подписью руководителя учреждения или уполномоченного лица с проставлением печати учреждения.</w:t>
      </w:r>
    </w:p>
    <w:p w:rsidR="00B54A19" w:rsidRDefault="00B54A19">
      <w:pPr>
        <w:pStyle w:val="ConsPlusNormal"/>
        <w:spacing w:before="220"/>
        <w:ind w:firstLine="540"/>
        <w:jc w:val="both"/>
      </w:pPr>
      <w:r>
        <w:t>4. Условием предоставления субсидии учреждению является заключение между министерством и учреждением соглашения о предоставлении субсидии и ее целевом использовании (далее - соглашение).</w:t>
      </w:r>
    </w:p>
    <w:p w:rsidR="00B54A19" w:rsidRDefault="00B54A19">
      <w:pPr>
        <w:pStyle w:val="ConsPlusNormal"/>
        <w:spacing w:before="220"/>
        <w:ind w:firstLine="540"/>
        <w:jc w:val="both"/>
      </w:pPr>
      <w:r>
        <w:t>Соглашение должно предусматривать согласие учреждения на осуществление министерством проверок соблюдения условий, целей и порядка предоставления субсидий, а также на осуществление органами государственного финансового контроля Самарской области ревизий (проверок) соблюдения условий, целей и порядка предоставления субсидии учреждениям.</w:t>
      </w:r>
    </w:p>
    <w:p w:rsidR="00B54A19" w:rsidRDefault="00B54A19">
      <w:pPr>
        <w:pStyle w:val="ConsPlusNormal"/>
        <w:spacing w:before="220"/>
        <w:ind w:firstLine="540"/>
        <w:jc w:val="both"/>
      </w:pPr>
      <w:r>
        <w:t>5. Субсидия предоставляется министерством под фактическую потребность в кассовых расходах учреждений.</w:t>
      </w:r>
    </w:p>
    <w:p w:rsidR="00B54A19" w:rsidRDefault="00B54A19">
      <w:pPr>
        <w:pStyle w:val="ConsPlusNormal"/>
        <w:spacing w:before="220"/>
        <w:ind w:firstLine="540"/>
        <w:jc w:val="both"/>
      </w:pPr>
      <w:r>
        <w:t>6. В целях перечисления министерством субсидий учреждения представляют в министерство заверенные подписью руководителя учреждения или уполномоченного лица с проставлением печати учреждения следующие документы:</w:t>
      </w:r>
    </w:p>
    <w:p w:rsidR="00B54A19" w:rsidRDefault="00B54A19">
      <w:pPr>
        <w:pStyle w:val="ConsPlusNormal"/>
        <w:spacing w:before="220"/>
        <w:ind w:firstLine="540"/>
        <w:jc w:val="both"/>
      </w:pPr>
      <w:r>
        <w:t>заявки на перечисление субсидий;</w:t>
      </w:r>
    </w:p>
    <w:p w:rsidR="00B54A19" w:rsidRDefault="00B54A19">
      <w:pPr>
        <w:pStyle w:val="ConsPlusNormal"/>
        <w:spacing w:before="220"/>
        <w:ind w:firstLine="540"/>
        <w:jc w:val="both"/>
      </w:pPr>
      <w:r>
        <w:t>копии документов, подтверждающих фактическое оказание услуг (выполнение работ), протоколов закупок, контрактов или договоров с приложениями, документов, выданных в целях обеспечения исполнения обязательств, возникающих при заключении контрактов (договоров), при наличии счетов (счетов-фактур), актов приемки оказанных услуг (выполненных работ) и прочих подтверждающих документов (при их наличии).</w:t>
      </w:r>
    </w:p>
    <w:p w:rsidR="00B54A19" w:rsidRDefault="00B54A19">
      <w:pPr>
        <w:pStyle w:val="ConsPlusNormal"/>
        <w:spacing w:before="220"/>
        <w:ind w:firstLine="540"/>
        <w:jc w:val="both"/>
      </w:pPr>
      <w:r>
        <w:t xml:space="preserve">Субсидии перечисляется учреждениям в соответствии с требованиями, установленными </w:t>
      </w:r>
      <w:hyperlink r:id="rId795" w:history="1">
        <w:r>
          <w:rPr>
            <w:color w:val="0000FF"/>
          </w:rPr>
          <w:t>разделом 3</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w:t>
      </w:r>
    </w:p>
    <w:p w:rsidR="00B54A19" w:rsidRDefault="00B54A19">
      <w:pPr>
        <w:pStyle w:val="ConsPlusNormal"/>
        <w:spacing w:before="220"/>
        <w:ind w:firstLine="540"/>
        <w:jc w:val="both"/>
      </w:pPr>
      <w:bookmarkStart w:id="108" w:name="P3076"/>
      <w:bookmarkEnd w:id="108"/>
      <w:r>
        <w:t>7. Субсидии расходуются учреждениями в соответствии со следующими условиями:</w:t>
      </w:r>
    </w:p>
    <w:p w:rsidR="00B54A19" w:rsidRDefault="00B54A19">
      <w:pPr>
        <w:pStyle w:val="ConsPlusNormal"/>
        <w:spacing w:before="220"/>
        <w:ind w:firstLine="540"/>
        <w:jc w:val="both"/>
      </w:pPr>
      <w:r>
        <w:t xml:space="preserve">использование субсидий на цели, установленные </w:t>
      </w:r>
      <w:hyperlink w:anchor="P3055" w:history="1">
        <w:r>
          <w:rPr>
            <w:color w:val="0000FF"/>
          </w:rPr>
          <w:t>пунктом 1</w:t>
        </w:r>
      </w:hyperlink>
      <w:r>
        <w:t xml:space="preserve"> настоящих порядка определения объема и условия предоставления субсидий;</w:t>
      </w:r>
    </w:p>
    <w:p w:rsidR="00B54A19" w:rsidRDefault="00B54A19">
      <w:pPr>
        <w:pStyle w:val="ConsPlusNormal"/>
        <w:spacing w:before="220"/>
        <w:ind w:firstLine="540"/>
        <w:jc w:val="both"/>
      </w:pPr>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8. В случае нарушения учреждением условий, предусмотренных </w:t>
      </w:r>
      <w:hyperlink w:anchor="P3076"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9. Контроль за целевым предоставлением, использованием субсидии и соблюдением учреждением требований положений настоящих порядка определения объема и условия предоставления субсидий осуществляет министерство.</w:t>
      </w:r>
    </w:p>
    <w:p w:rsidR="00B54A19" w:rsidRDefault="00B54A19">
      <w:pPr>
        <w:pStyle w:val="ConsPlusNormal"/>
        <w:spacing w:before="220"/>
        <w:ind w:firstLine="540"/>
        <w:jc w:val="both"/>
      </w:pPr>
      <w:r>
        <w:lastRenderedPageBreak/>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условий, целей и порядка предоставления субсидий их получателями.</w:t>
      </w:r>
    </w:p>
    <w:p w:rsidR="00B54A19" w:rsidRDefault="00B54A19">
      <w:pPr>
        <w:pStyle w:val="ConsPlusNormal"/>
        <w:jc w:val="both"/>
      </w:pPr>
      <w:r>
        <w:t xml:space="preserve">(в ред. </w:t>
      </w:r>
      <w:hyperlink r:id="rId796"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6</w:t>
      </w:r>
    </w:p>
    <w:p w:rsidR="00B54A19" w:rsidRDefault="00B54A19">
      <w:pPr>
        <w:pStyle w:val="ConsPlusNormal"/>
        <w:jc w:val="right"/>
      </w:pPr>
      <w:r>
        <w:t>к Подпрограмме</w:t>
      </w:r>
    </w:p>
    <w:p w:rsidR="00B54A19" w:rsidRDefault="00B54A19">
      <w:pPr>
        <w:pStyle w:val="ConsPlusNormal"/>
        <w:jc w:val="right"/>
      </w:pPr>
      <w:r>
        <w:t>"Развитие системы отдыха и оздоровления детей</w:t>
      </w:r>
    </w:p>
    <w:p w:rsidR="00B54A19" w:rsidRDefault="00B54A19">
      <w:pPr>
        <w:pStyle w:val="ConsPlusNormal"/>
        <w:jc w:val="right"/>
      </w:pPr>
      <w:r>
        <w:t>в Самарской области на 2014 - 2021 годы"</w:t>
      </w:r>
    </w:p>
    <w:p w:rsidR="00B54A19" w:rsidRDefault="00B54A19">
      <w:pPr>
        <w:pStyle w:val="ConsPlusNormal"/>
        <w:jc w:val="right"/>
      </w:pPr>
      <w:r>
        <w:t>государственной программы Самарской области</w:t>
      </w:r>
    </w:p>
    <w:p w:rsidR="00B54A19" w:rsidRDefault="00B54A19">
      <w:pPr>
        <w:pStyle w:val="ConsPlusNormal"/>
        <w:jc w:val="right"/>
      </w:pPr>
      <w:r>
        <w:t>"Развитие социальной защиты населения</w:t>
      </w:r>
    </w:p>
    <w:p w:rsidR="00B54A19" w:rsidRDefault="00B54A19">
      <w:pPr>
        <w:pStyle w:val="ConsPlusNormal"/>
        <w:jc w:val="right"/>
      </w:pPr>
      <w:r>
        <w:t>в Самарской области" на 2014 - 2021 годы</w:t>
      </w:r>
    </w:p>
    <w:p w:rsidR="00B54A19" w:rsidRDefault="00B54A19">
      <w:pPr>
        <w:pStyle w:val="ConsPlusNormal"/>
        <w:jc w:val="both"/>
      </w:pPr>
    </w:p>
    <w:p w:rsidR="00B54A19" w:rsidRDefault="00B54A19">
      <w:pPr>
        <w:pStyle w:val="ConsPlusTitle"/>
        <w:jc w:val="center"/>
      </w:pPr>
      <w:bookmarkStart w:id="109" w:name="P3097"/>
      <w:bookmarkEnd w:id="109"/>
      <w:r>
        <w:t>ПОРЯДОК</w:t>
      </w:r>
    </w:p>
    <w:p w:rsidR="00B54A19" w:rsidRDefault="00B54A19">
      <w:pPr>
        <w:pStyle w:val="ConsPlusTitle"/>
        <w:jc w:val="center"/>
      </w:pPr>
      <w:r>
        <w:t>ПРЕДОСТАВЛЕНИЯ СУБСИДИЙ ИЗ ОБЛАСТНОГО БЮДЖЕТА</w:t>
      </w:r>
    </w:p>
    <w:p w:rsidR="00B54A19" w:rsidRDefault="00B54A19">
      <w:pPr>
        <w:pStyle w:val="ConsPlusTitle"/>
        <w:jc w:val="center"/>
      </w:pPr>
      <w:r>
        <w:t>БЮДЖЕТАМ МУНИЦИПАЛЬНЫХ ОБРАЗОВАНИЙ САМАРСКОЙ ОБЛАСТИ В ЦЕЛЯХ</w:t>
      </w:r>
    </w:p>
    <w:p w:rsidR="00B54A19" w:rsidRDefault="00B54A19">
      <w:pPr>
        <w:pStyle w:val="ConsPlusTitle"/>
        <w:jc w:val="center"/>
      </w:pPr>
      <w:r>
        <w:t>СОФИНАНСИРОВАНИЯ РАСХОДНЫХ ОБЯЗАТЕЛЬСТВ ПО СТРОИТЕЛЬСТВУ</w:t>
      </w:r>
    </w:p>
    <w:p w:rsidR="00B54A19" w:rsidRDefault="00B54A19">
      <w:pPr>
        <w:pStyle w:val="ConsPlusTitle"/>
        <w:jc w:val="center"/>
      </w:pPr>
      <w:r>
        <w:t>(РЕКОНСТРУКЦИИ) ОБЪЕКТОВ КАПИТАЛЬНОГО СТРОИТЕЛЬСТВА,</w:t>
      </w:r>
    </w:p>
    <w:p w:rsidR="00B54A19" w:rsidRDefault="00B54A19">
      <w:pPr>
        <w:pStyle w:val="ConsPlusTitle"/>
        <w:jc w:val="center"/>
      </w:pPr>
      <w:r>
        <w:t>ВОЗНИКАЮЩИХ ПРИ ВЫПОЛНЕНИИ ПОЛНОМОЧИЙ ОРГАНОВ МЕСТНОГО</w:t>
      </w:r>
    </w:p>
    <w:p w:rsidR="00B54A19" w:rsidRDefault="00B54A19">
      <w:pPr>
        <w:pStyle w:val="ConsPlusTitle"/>
        <w:jc w:val="center"/>
      </w:pPr>
      <w:r>
        <w:t>САМОУПРАВЛЕНИЯ ПО ВОПРОСАМ ОБЕСПЕЧЕНИЯ УСЛОВИЙ ДЛЯ РАЗВИТИЯ</w:t>
      </w:r>
    </w:p>
    <w:p w:rsidR="00B54A19" w:rsidRDefault="00B54A19">
      <w:pPr>
        <w:pStyle w:val="ConsPlusTitle"/>
        <w:jc w:val="center"/>
      </w:pPr>
      <w:r>
        <w:t>СИСТЕМЫ ОТДЫХА И ОЗДОРОВЛЕНИЯ ДЕТЕЙ</w:t>
      </w:r>
    </w:p>
    <w:p w:rsidR="00B54A19" w:rsidRDefault="00B54A19">
      <w:pPr>
        <w:pStyle w:val="ConsPlusTitle"/>
        <w:jc w:val="center"/>
      </w:pPr>
      <w:r>
        <w:t>В 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 </w:t>
            </w:r>
            <w:hyperlink r:id="rId797" w:history="1">
              <w:r>
                <w:rPr>
                  <w:color w:val="0000FF"/>
                </w:rPr>
                <w:t>Постановлением</w:t>
              </w:r>
            </w:hyperlink>
            <w:r>
              <w:rPr>
                <w:color w:val="392C69"/>
              </w:rPr>
              <w:t xml:space="preserve"> Правительства Самарской области от 29.12.2018 N 864)</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предоставления субсидий из областного бюджета бюджетам муниципальных образований Самарской области в целях софинансирования расходных обязательств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 (далее - субсидии).</w:t>
      </w:r>
    </w:p>
    <w:p w:rsidR="00B54A19" w:rsidRDefault="00B54A19">
      <w:pPr>
        <w:pStyle w:val="ConsPlusNormal"/>
        <w:spacing w:before="220"/>
        <w:ind w:firstLine="540"/>
        <w:jc w:val="both"/>
      </w:pPr>
      <w:r>
        <w:t>2. Предоставление субсидий осуществляется в соответствии со сводной бюджетной росписью областного бюджета на соответствующий финансовый год в пределах лимитов бюджетных обязательств на предоставление субсидий, утверждаемых в установленном порядке министерству строительства Самарской области.</w:t>
      </w:r>
    </w:p>
    <w:p w:rsidR="00B54A19" w:rsidRDefault="00B54A19">
      <w:pPr>
        <w:pStyle w:val="ConsPlusNormal"/>
        <w:spacing w:before="220"/>
        <w:ind w:firstLine="540"/>
        <w:jc w:val="both"/>
      </w:pPr>
      <w:bookmarkStart w:id="110" w:name="P3111"/>
      <w:bookmarkEnd w:id="110"/>
      <w:r>
        <w:t>3. Субсидии предоставляются бюджетам муниципальных образований в целях софинансирования расходных обязательств муниципальных образований по строительству (реконструкции) объектов капитального строительства, возникающих при выполнении полномочий органов местного самоуправления по вопросам обеспечения условий для развития системы отдыха и оздоровления детей в Самарской области (далее - расходные обязательства), и на погашение кредиторской задолженности, сложившейся в результате исполнения указанных расходных обязательств муниципальными образованиями в предыдущем финансовом году.</w:t>
      </w:r>
    </w:p>
    <w:p w:rsidR="00B54A19" w:rsidRDefault="00B54A19">
      <w:pPr>
        <w:pStyle w:val="ConsPlusNormal"/>
        <w:spacing w:before="220"/>
        <w:ind w:firstLine="540"/>
        <w:jc w:val="both"/>
      </w:pPr>
      <w:r>
        <w:t xml:space="preserve">Под кредиторской задолженностью, сложившейся в результате исполнения муниципальными образованиями расходных обязательств в предыдущем финансовом году, понимаются неисполненные обязательства муниципальных образований перед подрядными организациями за выполненные работы в рамках предусмотренных в областном бюджете субсидий предыдущего финансового года в </w:t>
      </w:r>
      <w:r>
        <w:lastRenderedPageBreak/>
        <w:t>объеме, подтвержденном актами выполненных работ и платежными документами на сумму долевого софинансирования местного бюджета и не обеспеченном соответствующим софинансированием за счет областных средств (далее - кредиторская задолженность).</w:t>
      </w:r>
    </w:p>
    <w:p w:rsidR="00B54A19" w:rsidRDefault="00B54A19">
      <w:pPr>
        <w:pStyle w:val="ConsPlusNormal"/>
        <w:spacing w:before="220"/>
        <w:ind w:firstLine="540"/>
        <w:jc w:val="both"/>
      </w:pPr>
      <w:bookmarkStart w:id="111" w:name="P3113"/>
      <w:bookmarkEnd w:id="111"/>
      <w:r>
        <w:t>4. Субсидии предоставляются бюджетам муниципальных образований, соответствующих следующим критериям отбора (далее - отбор):</w:t>
      </w:r>
    </w:p>
    <w:p w:rsidR="00B54A19" w:rsidRDefault="00B54A19">
      <w:pPr>
        <w:pStyle w:val="ConsPlusNormal"/>
        <w:spacing w:before="220"/>
        <w:ind w:firstLine="540"/>
        <w:jc w:val="both"/>
      </w:pPr>
      <w:r>
        <w:t>наличие необходимости строительства (реконструкции) объектов детского отдыха, подтвержденной министерством социально-демографической и семейной политики Самарской области;</w:t>
      </w:r>
    </w:p>
    <w:p w:rsidR="00B54A19" w:rsidRDefault="00B54A19">
      <w:pPr>
        <w:pStyle w:val="ConsPlusNormal"/>
        <w:spacing w:before="220"/>
        <w:ind w:firstLine="540"/>
        <w:jc w:val="both"/>
      </w:pPr>
      <w:r>
        <w:t>наличие положительного заключения государственной экспертизы проектной документации на строительство, реконструкцию объекта (в случаях, установленных действующим законодательством) и положительного заключения государственной экспертизы сметной документации;</w:t>
      </w:r>
    </w:p>
    <w:p w:rsidR="00B54A19" w:rsidRDefault="00B54A19">
      <w:pPr>
        <w:pStyle w:val="ConsPlusNormal"/>
        <w:spacing w:before="220"/>
        <w:ind w:firstLine="540"/>
        <w:jc w:val="both"/>
      </w:pPr>
      <w:r>
        <w:t>наличие правоустанавливающей документации на земельный участок и (или) решения уполномоченного органа муниципального образования о выделении земельного участка под строительство объекта;</w:t>
      </w:r>
    </w:p>
    <w:p w:rsidR="00B54A19" w:rsidRDefault="00B54A19">
      <w:pPr>
        <w:pStyle w:val="ConsPlusNormal"/>
        <w:spacing w:before="220"/>
        <w:ind w:firstLine="540"/>
        <w:jc w:val="both"/>
      </w:pPr>
      <w:r>
        <w:t>гарантия муниципального образования последующей эксплуатации и содержания объекта за счет средств балансодержателя.</w:t>
      </w:r>
    </w:p>
    <w:p w:rsidR="00B54A19" w:rsidRDefault="00B54A19">
      <w:pPr>
        <w:pStyle w:val="ConsPlusNormal"/>
        <w:spacing w:before="220"/>
        <w:ind w:firstLine="540"/>
        <w:jc w:val="both"/>
      </w:pPr>
      <w:r>
        <w:t>5. В целях проведения отбора муниципальные образования представляют в министерство строительства Самарской области следующие документы:</w:t>
      </w:r>
    </w:p>
    <w:p w:rsidR="00B54A19" w:rsidRDefault="00B54A19">
      <w:pPr>
        <w:pStyle w:val="ConsPlusNormal"/>
        <w:spacing w:before="220"/>
        <w:ind w:firstLine="540"/>
        <w:jc w:val="both"/>
      </w:pPr>
      <w:r>
        <w:t>заявка муниципального образования в произвольной форме;</w:t>
      </w:r>
    </w:p>
    <w:p w:rsidR="00B54A19" w:rsidRDefault="00B54A19">
      <w:pPr>
        <w:pStyle w:val="ConsPlusNormal"/>
        <w:spacing w:before="220"/>
        <w:ind w:firstLine="540"/>
        <w:jc w:val="both"/>
      </w:pPr>
      <w:r>
        <w:t>письмо министерства социально-демографической и семейной политики Самарской области о согласовании объектов детского отдыха, предлагаемых к реконструкции и (или) строительству;</w:t>
      </w:r>
    </w:p>
    <w:p w:rsidR="00B54A19" w:rsidRDefault="00B54A19">
      <w:pPr>
        <w:pStyle w:val="ConsPlusNormal"/>
        <w:spacing w:before="220"/>
        <w:ind w:firstLine="540"/>
        <w:jc w:val="both"/>
      </w:pPr>
      <w:r>
        <w:t>заверенная копия положительного заключения государственной экспертизы проектной документации на строительство, реконструкцию объекта (в случаях, установленных действующим законодательством) и положительного заключения государственной экспертизы сметной документации;</w:t>
      </w:r>
    </w:p>
    <w:p w:rsidR="00B54A19" w:rsidRDefault="00B54A19">
      <w:pPr>
        <w:pStyle w:val="ConsPlusNormal"/>
        <w:spacing w:before="220"/>
        <w:ind w:firstLine="540"/>
        <w:jc w:val="both"/>
      </w:pPr>
      <w:r>
        <w:t>заверенная копия правоустанавливающей документации на земельный участок и (или) решения уполномоченного органа муниципального образования о выделении земельного участка под строительство объекта;</w:t>
      </w:r>
    </w:p>
    <w:p w:rsidR="00B54A19" w:rsidRDefault="00B54A19">
      <w:pPr>
        <w:pStyle w:val="ConsPlusNormal"/>
        <w:spacing w:before="220"/>
        <w:ind w:firstLine="540"/>
        <w:jc w:val="both"/>
      </w:pPr>
      <w:r>
        <w:t>гарантийное письмо муниципального образования о последующей эксплуатации и содержании объекта за счет средств балансодержателя.</w:t>
      </w:r>
    </w:p>
    <w:p w:rsidR="00B54A19" w:rsidRDefault="00B54A19">
      <w:pPr>
        <w:pStyle w:val="ConsPlusNormal"/>
        <w:spacing w:before="220"/>
        <w:ind w:firstLine="540"/>
        <w:jc w:val="both"/>
      </w:pPr>
      <w:r>
        <w:t>На основании представленных документов министерство строительства Самарской области проводит отбор муниципальных образований путем их проверки на соответствие критериям отбора в целях предоставления субсидий.</w:t>
      </w:r>
    </w:p>
    <w:p w:rsidR="00B54A19" w:rsidRDefault="00B54A19">
      <w:pPr>
        <w:pStyle w:val="ConsPlusNormal"/>
        <w:spacing w:before="220"/>
        <w:ind w:firstLine="540"/>
        <w:jc w:val="both"/>
      </w:pPr>
      <w:bookmarkStart w:id="112" w:name="P3125"/>
      <w:bookmarkEnd w:id="112"/>
      <w:r>
        <w:t>6. Единая предельная доля участия средств областного бюджета в софинансировании расходных обязательств муниципальных образований составляет не более 95% от общего объема финансирования соответствующих расходных обязательств муниципальных образований.</w:t>
      </w:r>
    </w:p>
    <w:p w:rsidR="00B54A19" w:rsidRDefault="00B54A19">
      <w:pPr>
        <w:pStyle w:val="ConsPlusNormal"/>
        <w:spacing w:before="220"/>
        <w:ind w:firstLine="540"/>
        <w:jc w:val="both"/>
      </w:pPr>
      <w:r>
        <w:t>В случае если после окончания срока использования субсидии доля софинансирования за счет средств областного бюджета превысит значение предельной доли софинансирования, сумма субсидии, предназначенной на софинансирование соответствующего расходного обязательства муниципального образования, уменьшается до суммы, соответствующей предельной доле софинансирования, путем возврата соответствующего объема субсидии из местного бюджета в областной бюджет.</w:t>
      </w:r>
    </w:p>
    <w:p w:rsidR="00B54A19" w:rsidRDefault="00B54A19">
      <w:pPr>
        <w:pStyle w:val="ConsPlusNormal"/>
        <w:spacing w:before="220"/>
        <w:ind w:firstLine="540"/>
        <w:jc w:val="both"/>
      </w:pPr>
      <w:r>
        <w:lastRenderedPageBreak/>
        <w:t>7. Предоставление субсидий осуществляется после проведения отбора при соблюдении следующих условий:</w:t>
      </w:r>
    </w:p>
    <w:p w:rsidR="00B54A19" w:rsidRDefault="00B54A19">
      <w:pPr>
        <w:pStyle w:val="ConsPlusNormal"/>
        <w:spacing w:before="220"/>
        <w:ind w:firstLine="540"/>
        <w:jc w:val="both"/>
      </w:pPr>
      <w:r>
        <w:t>представление в министерство строительства Самарской области органом местного самоуправления документов, подтверждающих соответствие муниципального образования критериям отбора;</w:t>
      </w:r>
    </w:p>
    <w:p w:rsidR="00B54A19" w:rsidRDefault="00B54A19">
      <w:pPr>
        <w:pStyle w:val="ConsPlusNormal"/>
        <w:spacing w:before="220"/>
        <w:ind w:firstLine="540"/>
        <w:jc w:val="both"/>
      </w:pPr>
      <w:r>
        <w:t>заключение между министерством строительства Самарской области и уполномоченным органом местного самоуправления соответствующего муниципального образования соглашения о предоставлении субсидии (далее - соглашение);</w:t>
      </w:r>
    </w:p>
    <w:p w:rsidR="00B54A19" w:rsidRDefault="00B54A19">
      <w:pPr>
        <w:pStyle w:val="ConsPlusNormal"/>
        <w:spacing w:before="220"/>
        <w:ind w:firstLine="540"/>
        <w:jc w:val="both"/>
      </w:pPr>
      <w:r>
        <w:t>начало реализации муниципальным образованием мероприятия, софинансируемого за счет субсидии из областного бюджета, в срок не более 120 рабочих дней со дня доведения уведомления по расчетам между бюджетами (</w:t>
      </w:r>
      <w:hyperlink r:id="rId798" w:history="1">
        <w:r>
          <w:rPr>
            <w:color w:val="0000FF"/>
          </w:rPr>
          <w:t>форма</w:t>
        </w:r>
      </w:hyperlink>
      <w:r>
        <w:t xml:space="preserve"> по ОКУД 0504817) путем внесения соответствующих изменений в план закупок и план-график закупок с определением срока начала закупки товаров, работ, услуг для обеспечения муниципальных нужд в порядке,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54A19" w:rsidRDefault="00B54A19">
      <w:pPr>
        <w:pStyle w:val="ConsPlusNormal"/>
        <w:spacing w:before="220"/>
        <w:ind w:firstLine="540"/>
        <w:jc w:val="both"/>
      </w:pPr>
      <w:r>
        <w:t xml:space="preserve">централизация закупок товаров, работ (услуг) для муниципальных нужд при определении поставщиков (подрядчиков, исполнителей) для муниципальных заказчиков согласно </w:t>
      </w:r>
      <w:hyperlink r:id="rId799" w:history="1">
        <w:r>
          <w:rPr>
            <w:color w:val="0000FF"/>
          </w:rPr>
          <w:t>статье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осуществляется Главным управлением организации торгов Самарской области (за исключением случаев, предусмотренных </w:t>
      </w:r>
      <w:hyperlink r:id="rId800" w:history="1">
        <w:r>
          <w:rPr>
            <w:color w:val="0000FF"/>
          </w:rPr>
          <w:t>частью 2 статьи 72</w:t>
        </w:r>
      </w:hyperlink>
      <w:r>
        <w:t xml:space="preserve"> и </w:t>
      </w:r>
      <w:hyperlink r:id="rId801" w:history="1">
        <w:r>
          <w:rPr>
            <w:color w:val="0000FF"/>
          </w:rPr>
          <w:t>частью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B54A19" w:rsidRDefault="00B54A19">
      <w:pPr>
        <w:pStyle w:val="ConsPlusNormal"/>
        <w:spacing w:before="220"/>
        <w:ind w:firstLine="540"/>
        <w:jc w:val="both"/>
      </w:pPr>
      <w:r>
        <w:t>наличие выписки из бюджета муниципального образования, подтверждающей предусмотренное местным бюджетом финансирование соответствующего расходного обязательства;</w:t>
      </w:r>
    </w:p>
    <w:p w:rsidR="00B54A19" w:rsidRDefault="00B54A19">
      <w:pPr>
        <w:pStyle w:val="ConsPlusNormal"/>
        <w:spacing w:before="220"/>
        <w:ind w:firstLine="540"/>
        <w:jc w:val="both"/>
      </w:pPr>
      <w:r>
        <w:t>наличие положительного заключения государственной экспертизы проектной документации на строительство, реконструкцию объекта (в случаях, установленных действующим законодательством) и положительного заключения государственной экспертизы сметной документации;</w:t>
      </w:r>
    </w:p>
    <w:p w:rsidR="00B54A19" w:rsidRDefault="00B54A19">
      <w:pPr>
        <w:pStyle w:val="ConsPlusNormal"/>
        <w:spacing w:before="220"/>
        <w:ind w:firstLine="540"/>
        <w:jc w:val="both"/>
      </w:pPr>
      <w:r>
        <w:t>наличие у муниципального образования муниципальной программы, подтверждающей установление соответствующего расходного обязательства;</w:t>
      </w:r>
    </w:p>
    <w:p w:rsidR="00B54A19" w:rsidRDefault="00B54A19">
      <w:pPr>
        <w:pStyle w:val="ConsPlusNormal"/>
        <w:spacing w:before="220"/>
        <w:ind w:firstLine="540"/>
        <w:jc w:val="both"/>
      </w:pPr>
      <w:r>
        <w:t>представление главному распорядителю средств областного бюджета:</w:t>
      </w:r>
    </w:p>
    <w:p w:rsidR="00B54A19" w:rsidRDefault="00B54A19">
      <w:pPr>
        <w:pStyle w:val="ConsPlusNormal"/>
        <w:spacing w:before="220"/>
        <w:ind w:firstLine="540"/>
        <w:jc w:val="both"/>
      </w:pPr>
      <w:r>
        <w:t>копии муниципального договора (контракта) с подрядной организацией на выполнение работ (услуг) по строительству (реконструкции) планируемых к софинансированию за счет субсидий объектов капитального строительства муниципальной собственности;</w:t>
      </w:r>
    </w:p>
    <w:p w:rsidR="00B54A19" w:rsidRDefault="00B54A19">
      <w:pPr>
        <w:pStyle w:val="ConsPlusNormal"/>
        <w:spacing w:before="220"/>
        <w:ind w:firstLine="540"/>
        <w:jc w:val="both"/>
      </w:pPr>
      <w:r>
        <w:t xml:space="preserve">документов, подтверждающих фактически произведенные расходы или возникновение соответствующих денежных обязательств, при условии обеспечения оплаты авансовых платежей по ним в размере, не превышающем 30% от суммы соответствующего денежного обязательства, за исключением расходов по направлениям, указанным в </w:t>
      </w:r>
      <w:hyperlink r:id="rId802" w:history="1">
        <w:r>
          <w:rPr>
            <w:color w:val="0000FF"/>
          </w:rPr>
          <w:t>пункте 4.2</w:t>
        </w:r>
      </w:hyperlink>
      <w:r>
        <w:t xml:space="preserve"> Порядка исполнения областного бюджета по расходам, утвержденного приказом министерства управления финансами Самарской области от 13.12.2007 N 12-21/99, а также платежных документов, подтверждающих соблюдение доли софинансирования за счет средств местного бюджета в размере, пропорциональном перечисляемой части субсидии, до фактического перечисления субсидии бюджету муниципального образования;</w:t>
      </w:r>
    </w:p>
    <w:p w:rsidR="00B54A19" w:rsidRDefault="00B54A19">
      <w:pPr>
        <w:pStyle w:val="ConsPlusNormal"/>
        <w:spacing w:before="220"/>
        <w:ind w:firstLine="540"/>
        <w:jc w:val="both"/>
      </w:pPr>
      <w:r>
        <w:t>документа, удостоверяющего право собственности муниципального образования на объект, в случае предоставления субсидий на его реконструкцию.</w:t>
      </w:r>
    </w:p>
    <w:p w:rsidR="00B54A19" w:rsidRDefault="00B54A19">
      <w:pPr>
        <w:pStyle w:val="ConsPlusNormal"/>
        <w:spacing w:before="220"/>
        <w:ind w:firstLine="540"/>
        <w:jc w:val="both"/>
      </w:pPr>
      <w:r>
        <w:t xml:space="preserve">Субсидии на погашение кредиторской задолженности предоставляются при соблюдении </w:t>
      </w:r>
      <w:r>
        <w:lastRenderedPageBreak/>
        <w:t>следующих условий:</w:t>
      </w:r>
    </w:p>
    <w:p w:rsidR="00B54A19" w:rsidRDefault="00B54A19">
      <w:pPr>
        <w:pStyle w:val="ConsPlusNormal"/>
        <w:spacing w:before="220"/>
        <w:ind w:firstLine="540"/>
        <w:jc w:val="both"/>
      </w:pPr>
      <w:r>
        <w:t>заключение между министерством строительства Самарской области и уполномоченным органом местного самоуправления соответствующего муниципального образования соглашения о предоставлении субсидии на погашение кредиторской задолженности;</w:t>
      </w:r>
    </w:p>
    <w:p w:rsidR="00B54A19" w:rsidRDefault="00B54A19">
      <w:pPr>
        <w:pStyle w:val="ConsPlusNormal"/>
        <w:spacing w:before="220"/>
        <w:ind w:firstLine="540"/>
        <w:jc w:val="both"/>
      </w:pPr>
      <w:r>
        <w:t>представление уполномоченным органом местного самоуправления соответствующего муниципального образования в министерство строительства Самарской области заявки о предоставлении субсидии на погашение кредиторской задолженности с приложением подтверждающих документов, платежных документов, подтверждающих соблюдение доли софинансирования за счет средств местного бюджета в размере, пропорциональном перечисляемой части субсидии, до фактического перечисления субсидии бюджету муниципального образования.</w:t>
      </w:r>
    </w:p>
    <w:p w:rsidR="00B54A19" w:rsidRDefault="00B54A19">
      <w:pPr>
        <w:pStyle w:val="ConsPlusNormal"/>
        <w:spacing w:before="220"/>
        <w:ind w:firstLine="540"/>
        <w:jc w:val="both"/>
      </w:pPr>
      <w:r>
        <w:t>8. Основаниями для отказа в предоставлении субсидии являются:</w:t>
      </w:r>
    </w:p>
    <w:p w:rsidR="00B54A19" w:rsidRDefault="00B54A19">
      <w:pPr>
        <w:pStyle w:val="ConsPlusNormal"/>
        <w:spacing w:before="220"/>
        <w:ind w:firstLine="540"/>
        <w:jc w:val="both"/>
      </w:pPr>
      <w:r>
        <w:t xml:space="preserve">несоответствие муниципального образования критериям отбора, установленным </w:t>
      </w:r>
      <w:hyperlink w:anchor="P3113" w:history="1">
        <w:r>
          <w:rPr>
            <w:color w:val="0000FF"/>
          </w:rPr>
          <w:t>пунктом 4</w:t>
        </w:r>
      </w:hyperlink>
      <w:r>
        <w:t xml:space="preserve"> настоящего Порядка;</w:t>
      </w:r>
    </w:p>
    <w:p w:rsidR="00B54A19" w:rsidRDefault="00B54A19">
      <w:pPr>
        <w:pStyle w:val="ConsPlusNormal"/>
        <w:spacing w:before="220"/>
        <w:ind w:firstLine="540"/>
        <w:jc w:val="both"/>
      </w:pPr>
      <w:r>
        <w:t xml:space="preserve">несоблюдение условий предоставления субсидий, установленных </w:t>
      </w:r>
      <w:hyperlink w:anchor="P3125" w:history="1">
        <w:r>
          <w:rPr>
            <w:color w:val="0000FF"/>
          </w:rPr>
          <w:t>пунктом 6</w:t>
        </w:r>
      </w:hyperlink>
      <w:r>
        <w:t xml:space="preserve"> настоящего Порядка.</w:t>
      </w:r>
    </w:p>
    <w:p w:rsidR="00B54A19" w:rsidRDefault="00B54A19">
      <w:pPr>
        <w:pStyle w:val="ConsPlusNormal"/>
        <w:spacing w:before="220"/>
        <w:ind w:firstLine="540"/>
        <w:jc w:val="both"/>
      </w:pPr>
      <w:r>
        <w:t>9. Соглашение о предоставлении субсидии заключается на текущий финансовый год в срок, не превышающий 15 рабочих дней после вступления в силу постановления Правительства Самарской области о распределении субсидии.</w:t>
      </w:r>
    </w:p>
    <w:p w:rsidR="00B54A19" w:rsidRDefault="00B54A19">
      <w:pPr>
        <w:pStyle w:val="ConsPlusNormal"/>
        <w:spacing w:before="220"/>
        <w:ind w:firstLine="540"/>
        <w:jc w:val="both"/>
      </w:pPr>
      <w:r>
        <w:t>10. Распределение субсидий предусматривается Законом Самарской области об областном бюджете на очередной финансовый год и соответствующий плановый период.</w:t>
      </w:r>
    </w:p>
    <w:p w:rsidR="00B54A19" w:rsidRDefault="00B54A19">
      <w:pPr>
        <w:pStyle w:val="ConsPlusNormal"/>
        <w:spacing w:before="220"/>
        <w:ind w:firstLine="540"/>
        <w:jc w:val="both"/>
      </w:pPr>
      <w:r>
        <w:t>11. Показателем результативности и эффективности использования субсидий является объем выполненных работ на сумму предоставленной субсидии.</w:t>
      </w:r>
    </w:p>
    <w:p w:rsidR="00B54A19" w:rsidRDefault="00B54A19">
      <w:pPr>
        <w:pStyle w:val="ConsPlusNormal"/>
        <w:spacing w:before="220"/>
        <w:ind w:firstLine="540"/>
        <w:jc w:val="both"/>
      </w:pPr>
      <w:r>
        <w:t>12. Условиями расходования субсидий, за исключением субсидий, предоставляемых в порядке компенсации, являются:</w:t>
      </w:r>
    </w:p>
    <w:p w:rsidR="00B54A19" w:rsidRDefault="00B54A19">
      <w:pPr>
        <w:pStyle w:val="ConsPlusNormal"/>
        <w:spacing w:before="220"/>
        <w:ind w:firstLine="540"/>
        <w:jc w:val="both"/>
      </w:pPr>
      <w:r>
        <w:t xml:space="preserve">использование субсидии в порядке, установленном соглашением, в срок до 31 декабря текущего финансового года, в котором предоставлена субсидия, а при наличии потребности муниципального образования в субсидии по истечении указанного срока срок использования остатка субсидии продлевается до 31 декабря финансового года, следующего за датой возврата субсидии муниципальному образованию, в порядке, предусмотренном </w:t>
      </w:r>
      <w:hyperlink r:id="rId803" w:history="1">
        <w:r>
          <w:rPr>
            <w:color w:val="0000FF"/>
          </w:rPr>
          <w:t>пунктом 5 статьи 242</w:t>
        </w:r>
      </w:hyperlink>
      <w:r>
        <w:t xml:space="preserve"> Бюджетного кодекса Российской Федерации;</w:t>
      </w:r>
    </w:p>
    <w:p w:rsidR="00B54A19" w:rsidRDefault="00B54A19">
      <w:pPr>
        <w:pStyle w:val="ConsPlusNormal"/>
        <w:spacing w:before="220"/>
        <w:ind w:firstLine="540"/>
        <w:jc w:val="both"/>
      </w:pPr>
      <w:r>
        <w:t xml:space="preserve">использование субсидий на цели, определенные </w:t>
      </w:r>
      <w:hyperlink w:anchor="P3111" w:history="1">
        <w:r>
          <w:rPr>
            <w:color w:val="0000FF"/>
          </w:rPr>
          <w:t>пунктом 3</w:t>
        </w:r>
      </w:hyperlink>
      <w:r>
        <w:t xml:space="preserve"> настоящего Порядка;</w:t>
      </w:r>
    </w:p>
    <w:p w:rsidR="00B54A19" w:rsidRDefault="00B54A19">
      <w:pPr>
        <w:pStyle w:val="ConsPlusNormal"/>
        <w:spacing w:before="220"/>
        <w:ind w:firstLine="540"/>
        <w:jc w:val="both"/>
      </w:pPr>
      <w:r>
        <w:t>представление органами местного самоуправления муниципальных образований министерству строительства Самарской области отчетности об использовании субсидии и о достижении значения показателя результативности и эффективности использования субсидии в порядке, сроки и по форме, определяемые соглашением.</w:t>
      </w:r>
    </w:p>
    <w:p w:rsidR="00B54A19" w:rsidRDefault="00B54A19">
      <w:pPr>
        <w:pStyle w:val="ConsPlusNormal"/>
        <w:spacing w:before="220"/>
        <w:ind w:firstLine="540"/>
        <w:jc w:val="both"/>
      </w:pPr>
      <w:r>
        <w:t>13. Определение объема субсидий осуществляется с учетом:</w:t>
      </w:r>
    </w:p>
    <w:p w:rsidR="00B54A19" w:rsidRDefault="00B54A19">
      <w:pPr>
        <w:pStyle w:val="ConsPlusNormal"/>
        <w:spacing w:before="220"/>
        <w:ind w:firstLine="540"/>
        <w:jc w:val="both"/>
      </w:pPr>
      <w:r>
        <w:t>представленной заявки органа местного самоуправления;</w:t>
      </w:r>
    </w:p>
    <w:p w:rsidR="00B54A19" w:rsidRDefault="00B54A19">
      <w:pPr>
        <w:pStyle w:val="ConsPlusNormal"/>
        <w:spacing w:before="220"/>
        <w:ind w:firstLine="540"/>
        <w:jc w:val="both"/>
      </w:pPr>
      <w:r>
        <w:t>остатка сметной стоимости объекта капитального строительства;</w:t>
      </w:r>
    </w:p>
    <w:p w:rsidR="00B54A19" w:rsidRDefault="00B54A19">
      <w:pPr>
        <w:pStyle w:val="ConsPlusNormal"/>
        <w:spacing w:before="220"/>
        <w:ind w:firstLine="540"/>
        <w:jc w:val="both"/>
      </w:pPr>
      <w:r>
        <w:t>существующей потребности соответствующего муниципального образования в софинансировании расходного обязательства.</w:t>
      </w:r>
    </w:p>
    <w:p w:rsidR="00B54A19" w:rsidRDefault="00B54A19">
      <w:pPr>
        <w:pStyle w:val="ConsPlusNormal"/>
        <w:spacing w:before="220"/>
        <w:ind w:firstLine="540"/>
        <w:jc w:val="both"/>
      </w:pPr>
      <w:r>
        <w:t xml:space="preserve">14. Субсидии, расходуются муниципальными образованиями на проведение мероприятий по </w:t>
      </w:r>
      <w:r>
        <w:lastRenderedPageBreak/>
        <w:t>строительству и реконструкции объектов капитального строительства системы отдыха и оздоровления детей в Самарской области.</w:t>
      </w:r>
    </w:p>
    <w:p w:rsidR="00B54A19" w:rsidRDefault="00B54A19">
      <w:pPr>
        <w:pStyle w:val="ConsPlusNormal"/>
        <w:spacing w:before="220"/>
        <w:ind w:firstLine="540"/>
        <w:jc w:val="both"/>
      </w:pPr>
      <w:r>
        <w:t>15. В случае частичного или полного фактического исполнения муниципальным образованием обязательства о соответствующем долевом финансировании за счет средств местного бюджета расходного обязательства, на софинансирование которого направляется субсидия, муниципальное образование в срок до момента заключения соглашения представляет в министерство строительства Самарской области документальное подтверждение исполнения указанного обязательства.</w:t>
      </w:r>
    </w:p>
    <w:p w:rsidR="00B54A19" w:rsidRDefault="00B54A19">
      <w:pPr>
        <w:pStyle w:val="ConsPlusNormal"/>
        <w:spacing w:before="220"/>
        <w:ind w:firstLine="540"/>
        <w:jc w:val="both"/>
      </w:pPr>
      <w:r>
        <w:t>16. Основанием для приостановления предоставления субсидии является несоблюдение органом местного самоуправления условия расходования субсидии о представлении отчетности об использовании субсидии и о достижении значения показателя результативности и эффективности использования субсидии, определенного Государственной программой и соглашением.</w:t>
      </w:r>
    </w:p>
    <w:p w:rsidR="00B54A19" w:rsidRDefault="00B54A19">
      <w:pPr>
        <w:pStyle w:val="ConsPlusNormal"/>
        <w:spacing w:before="220"/>
        <w:ind w:firstLine="540"/>
        <w:jc w:val="both"/>
      </w:pPr>
      <w:r>
        <w:t>При ненадлежащем выполнении муниципальным образованием требования по представлению отчетности об использовании субсидии и о достижении значения показателя результативности и эффективности использования субсидии (несоблюдение сроков представления отчетов, представление недостоверной отчетности) предоставление субсидии приостанавливается до момента устранения нарушений, допущенных муниципальным образованием.</w:t>
      </w:r>
    </w:p>
    <w:p w:rsidR="00B54A19" w:rsidRDefault="00B54A19">
      <w:pPr>
        <w:pStyle w:val="ConsPlusNormal"/>
        <w:spacing w:before="220"/>
        <w:ind w:firstLine="540"/>
        <w:jc w:val="both"/>
      </w:pPr>
      <w:r>
        <w:t>17. Уполномоченные органы местного самоуправления муниципальных образований представляют в министерство строительства Самарской области ежемесячно в срок до 5-го числа месяца, следующего за отчетным (не позднее 20 января года, следующего за отчетным), отчет о фактическом использовании субсидий и о достижении показателя результативности и эффективности использования субсидии в порядке и по форме, которые устанавливаются соглашением.</w:t>
      </w:r>
    </w:p>
    <w:p w:rsidR="00B54A19" w:rsidRDefault="00B54A19">
      <w:pPr>
        <w:pStyle w:val="ConsPlusNormal"/>
        <w:spacing w:before="220"/>
        <w:ind w:firstLine="540"/>
        <w:jc w:val="both"/>
      </w:pPr>
      <w:r>
        <w:t>18. Министерство строительства Самарской области имеет право перераспределять экономию, сложившуюся после проведения муниципальным образованием процедуры осуществления закупки товаров, работ, услуг, на реализацию иных расходных обязательств Самарской области в порядке, установленном действующим законодательством.</w:t>
      </w:r>
    </w:p>
    <w:p w:rsidR="00B54A19" w:rsidRDefault="00B54A19">
      <w:pPr>
        <w:pStyle w:val="ConsPlusNormal"/>
        <w:spacing w:before="220"/>
        <w:ind w:firstLine="540"/>
        <w:jc w:val="both"/>
      </w:pPr>
      <w:r>
        <w:t>19. Контроль за целевым предоставлением и расходованием субсидий осуществляется министерством строительства Самарской области.</w:t>
      </w:r>
    </w:p>
    <w:p w:rsidR="00B54A19" w:rsidRDefault="00B54A19">
      <w:pPr>
        <w:pStyle w:val="ConsPlusNormal"/>
        <w:spacing w:before="220"/>
        <w:ind w:firstLine="540"/>
        <w:jc w:val="both"/>
      </w:pPr>
      <w:r>
        <w:t>20. Органы государственного финансового контроля Самарской области при проведении ревизий (проверок) осуществляют проверку соблюдения муниципальными образованиями условий, целей и порядка предоставления субсидий.</w:t>
      </w:r>
    </w:p>
    <w:p w:rsidR="00B54A19" w:rsidRDefault="00B54A19">
      <w:pPr>
        <w:pStyle w:val="ConsPlusNormal"/>
        <w:spacing w:before="220"/>
        <w:ind w:firstLine="540"/>
        <w:jc w:val="both"/>
      </w:pPr>
      <w:r>
        <w:t>21. В случае обнаружения в ходе проверок и иных контрольных мероприятий, проведенных министерством строительства Самарской области либо органами государственного финансового контроля Самарской области, нецелевого использования субсидии субсидия подлежит возврату в областной бюджет в порядке, определенном действующим законодательством.</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3</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13" w:name="P3176"/>
      <w:bookmarkEnd w:id="113"/>
      <w:r>
        <w:t>ПОДПРОГРАММА</w:t>
      </w:r>
    </w:p>
    <w:p w:rsidR="00B54A19" w:rsidRDefault="00B54A19">
      <w:pPr>
        <w:pStyle w:val="ConsPlusTitle"/>
        <w:jc w:val="center"/>
      </w:pPr>
      <w:r>
        <w:t>"РАЗВИТИЕ СОЦИАЛЬНОГО ОБСЛУЖИВАНИЯ НАСЕЛЕНИЯ В САМАРСКОЙ</w:t>
      </w:r>
    </w:p>
    <w:p w:rsidR="00B54A19" w:rsidRDefault="00B54A19">
      <w:pPr>
        <w:pStyle w:val="ConsPlusTitle"/>
        <w:jc w:val="center"/>
      </w:pPr>
      <w:r>
        <w:lastRenderedPageBreak/>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pStyle w:val="ConsPlusTitle"/>
        <w:jc w:val="center"/>
      </w:pPr>
      <w:r>
        <w:t>(далее - Подпрограмма)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31.12.2015 </w:t>
            </w:r>
            <w:hyperlink r:id="rId804" w:history="1">
              <w:r>
                <w:rPr>
                  <w:color w:val="0000FF"/>
                </w:rPr>
                <w:t>N 918</w:t>
              </w:r>
            </w:hyperlink>
            <w:r>
              <w:rPr>
                <w:color w:val="392C69"/>
              </w:rPr>
              <w:t>,</w:t>
            </w:r>
          </w:p>
          <w:p w:rsidR="00B54A19" w:rsidRDefault="00B54A19">
            <w:pPr>
              <w:pStyle w:val="ConsPlusNormal"/>
              <w:jc w:val="center"/>
            </w:pPr>
            <w:r>
              <w:rPr>
                <w:color w:val="392C69"/>
              </w:rPr>
              <w:t xml:space="preserve">от 14.12.2016 </w:t>
            </w:r>
            <w:hyperlink r:id="rId805" w:history="1">
              <w:r>
                <w:rPr>
                  <w:color w:val="0000FF"/>
                </w:rPr>
                <w:t>N 734</w:t>
              </w:r>
            </w:hyperlink>
            <w:r>
              <w:rPr>
                <w:color w:val="392C69"/>
              </w:rPr>
              <w:t xml:space="preserve">, от 29.12.2016 </w:t>
            </w:r>
            <w:hyperlink r:id="rId806" w:history="1">
              <w:r>
                <w:rPr>
                  <w:color w:val="0000FF"/>
                </w:rPr>
                <w:t>N 845</w:t>
              </w:r>
            </w:hyperlink>
            <w:r>
              <w:rPr>
                <w:color w:val="392C69"/>
              </w:rPr>
              <w:t xml:space="preserve">, от 25.07.2017 </w:t>
            </w:r>
            <w:hyperlink r:id="rId807" w:history="1">
              <w:r>
                <w:rPr>
                  <w:color w:val="0000FF"/>
                </w:rPr>
                <w:t>N 483</w:t>
              </w:r>
            </w:hyperlink>
            <w:r>
              <w:rPr>
                <w:color w:val="392C69"/>
              </w:rPr>
              <w:t>,</w:t>
            </w:r>
          </w:p>
          <w:p w:rsidR="00B54A19" w:rsidRDefault="00B54A19">
            <w:pPr>
              <w:pStyle w:val="ConsPlusNormal"/>
              <w:jc w:val="center"/>
            </w:pPr>
            <w:r>
              <w:rPr>
                <w:color w:val="392C69"/>
              </w:rPr>
              <w:t xml:space="preserve">от 15.11.2017 </w:t>
            </w:r>
            <w:hyperlink r:id="rId808" w:history="1">
              <w:r>
                <w:rPr>
                  <w:color w:val="0000FF"/>
                </w:rPr>
                <w:t>N 726</w:t>
              </w:r>
            </w:hyperlink>
            <w:r>
              <w:rPr>
                <w:color w:val="392C69"/>
              </w:rPr>
              <w:t xml:space="preserve">, от 29.11.2017 </w:t>
            </w:r>
            <w:hyperlink r:id="rId809" w:history="1">
              <w:r>
                <w:rPr>
                  <w:color w:val="0000FF"/>
                </w:rPr>
                <w:t>N 767</w:t>
              </w:r>
            </w:hyperlink>
            <w:r>
              <w:rPr>
                <w:color w:val="392C69"/>
              </w:rPr>
              <w:t xml:space="preserve">, от 17.01.2018 </w:t>
            </w:r>
            <w:hyperlink r:id="rId810" w:history="1">
              <w:r>
                <w:rPr>
                  <w:color w:val="0000FF"/>
                </w:rPr>
                <w:t>N 18</w:t>
              </w:r>
            </w:hyperlink>
            <w:r>
              <w:rPr>
                <w:color w:val="392C69"/>
              </w:rPr>
              <w:t>,</w:t>
            </w:r>
          </w:p>
          <w:p w:rsidR="00B54A19" w:rsidRDefault="00B54A19">
            <w:pPr>
              <w:pStyle w:val="ConsPlusNormal"/>
              <w:jc w:val="center"/>
            </w:pPr>
            <w:r>
              <w:rPr>
                <w:color w:val="392C69"/>
              </w:rPr>
              <w:t xml:space="preserve">от 28.06.2018 </w:t>
            </w:r>
            <w:hyperlink r:id="rId811" w:history="1">
              <w:r>
                <w:rPr>
                  <w:color w:val="0000FF"/>
                </w:rPr>
                <w:t>N 361</w:t>
              </w:r>
            </w:hyperlink>
            <w:r>
              <w:rPr>
                <w:color w:val="392C69"/>
              </w:rPr>
              <w:t xml:space="preserve">, от 22.10.2018 </w:t>
            </w:r>
            <w:hyperlink r:id="rId812" w:history="1">
              <w:r>
                <w:rPr>
                  <w:color w:val="0000FF"/>
                </w:rPr>
                <w:t>N 598</w:t>
              </w:r>
            </w:hyperlink>
            <w:r>
              <w:rPr>
                <w:color w:val="392C69"/>
              </w:rPr>
              <w:t xml:space="preserve">, от 29.11.2018 </w:t>
            </w:r>
            <w:hyperlink r:id="rId813" w:history="1">
              <w:r>
                <w:rPr>
                  <w:color w:val="0000FF"/>
                </w:rPr>
                <w:t>N 706</w:t>
              </w:r>
            </w:hyperlink>
            <w:r>
              <w:rPr>
                <w:color w:val="392C69"/>
              </w:rPr>
              <w:t>,</w:t>
            </w:r>
          </w:p>
          <w:p w:rsidR="00B54A19" w:rsidRDefault="00B54A19">
            <w:pPr>
              <w:pStyle w:val="ConsPlusNormal"/>
              <w:jc w:val="center"/>
            </w:pPr>
            <w:r>
              <w:rPr>
                <w:color w:val="392C69"/>
              </w:rPr>
              <w:t xml:space="preserve">от 29.12.2018 </w:t>
            </w:r>
            <w:hyperlink r:id="rId814" w:history="1">
              <w:r>
                <w:rPr>
                  <w:color w:val="0000FF"/>
                </w:rPr>
                <w:t>N 864</w:t>
              </w:r>
            </w:hyperlink>
            <w:r>
              <w:rPr>
                <w:color w:val="392C69"/>
              </w:rPr>
              <w:t xml:space="preserve">, от 28.03.2019 </w:t>
            </w:r>
            <w:hyperlink r:id="rId815" w:history="1">
              <w:r>
                <w:rPr>
                  <w:color w:val="0000FF"/>
                </w:rPr>
                <w:t>N 172</w:t>
              </w:r>
            </w:hyperlink>
            <w:r>
              <w:rPr>
                <w:color w:val="392C69"/>
              </w:rPr>
              <w:t>)</w:t>
            </w:r>
          </w:p>
        </w:tc>
      </w:tr>
    </w:tbl>
    <w:p w:rsidR="00B54A19" w:rsidRDefault="00B54A19">
      <w:pPr>
        <w:pStyle w:val="ConsPlusNormal"/>
        <w:jc w:val="both"/>
      </w:pPr>
    </w:p>
    <w:p w:rsidR="00B54A19" w:rsidRDefault="00B54A19">
      <w:pPr>
        <w:pStyle w:val="ConsPlusTitle"/>
        <w:jc w:val="center"/>
        <w:outlineLvl w:val="2"/>
      </w:pPr>
      <w:r>
        <w:t>ПАСПОРТ ПОДПРОГРАММЫ</w:t>
      </w:r>
    </w:p>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72"/>
        <w:gridCol w:w="360"/>
        <w:gridCol w:w="5046"/>
      </w:tblGrid>
      <w:tr w:rsidR="00B54A19">
        <w:tc>
          <w:tcPr>
            <w:tcW w:w="3572" w:type="dxa"/>
            <w:tcBorders>
              <w:top w:val="nil"/>
              <w:left w:val="nil"/>
              <w:bottom w:val="nil"/>
              <w:right w:val="nil"/>
            </w:tcBorders>
          </w:tcPr>
          <w:p w:rsidR="00B54A19" w:rsidRDefault="00B54A19">
            <w:pPr>
              <w:pStyle w:val="ConsPlusNormal"/>
            </w:pPr>
            <w:r>
              <w:t>НАИМЕНОВАНИЕ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подпрограмма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816" w:history="1">
              <w:r>
                <w:rPr>
                  <w:color w:val="0000FF"/>
                </w:rPr>
                <w:t>N 845</w:t>
              </w:r>
            </w:hyperlink>
            <w:r>
              <w:t xml:space="preserve">, от 17.01.2018 </w:t>
            </w:r>
            <w:hyperlink r:id="rId817" w:history="1">
              <w:r>
                <w:rPr>
                  <w:color w:val="0000FF"/>
                </w:rPr>
                <w:t>N 18</w:t>
              </w:r>
            </w:hyperlink>
            <w:r>
              <w:t xml:space="preserve">, от 29.12.2018 </w:t>
            </w:r>
            <w:hyperlink r:id="rId818"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ОТВЕТСТВЕННЫЙ ИСПОЛНИТЕЛЬ (СОИСПОЛНИТЕЛЬ) ГОСУДАРСТВЕННОЙ ПРОГРАММЫ, ОТВЕТСТВЕННЫЙ ЗА РАЗРАБОТКУ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r>
      <w:tr w:rsidR="00B54A19">
        <w:tc>
          <w:tcPr>
            <w:tcW w:w="3572" w:type="dxa"/>
            <w:tcBorders>
              <w:top w:val="nil"/>
              <w:left w:val="nil"/>
              <w:bottom w:val="nil"/>
              <w:right w:val="nil"/>
            </w:tcBorders>
          </w:tcPr>
          <w:p w:rsidR="00B54A19" w:rsidRDefault="00B54A19">
            <w:pPr>
              <w:pStyle w:val="ConsPlusNormal"/>
            </w:pPr>
            <w:r>
              <w:t>УЧАСТНИКИ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министерство экономического развития и инвестиций Самарской области;</w:t>
            </w:r>
          </w:p>
          <w:p w:rsidR="00B54A19" w:rsidRDefault="00B54A19">
            <w:pPr>
              <w:pStyle w:val="ConsPlusNormal"/>
              <w:jc w:val="both"/>
            </w:pPr>
            <w:r>
              <w:t>департамент туризма Самарской области;</w:t>
            </w:r>
          </w:p>
          <w:p w:rsidR="00B54A19" w:rsidRDefault="00B54A19">
            <w:pPr>
              <w:pStyle w:val="ConsPlusNormal"/>
              <w:jc w:val="both"/>
            </w:pPr>
            <w:r>
              <w:t>государственное бюджетное учреждение Самарской области "Туристский информационный центр";</w:t>
            </w:r>
          </w:p>
          <w:p w:rsidR="00B54A19" w:rsidRDefault="00B54A19">
            <w:pPr>
              <w:pStyle w:val="ConsPlusNormal"/>
              <w:jc w:val="both"/>
            </w:pPr>
            <w:r>
              <w:t>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p w:rsidR="00B54A19" w:rsidRDefault="00B54A19">
            <w:pPr>
              <w:pStyle w:val="ConsPlusNormal"/>
              <w:jc w:val="both"/>
            </w:pPr>
            <w:r>
              <w:t>юридические лица, индивидуальные предприниматели, осуществляющие социальное обслуживание на дому</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819" w:history="1">
              <w:r>
                <w:rPr>
                  <w:color w:val="0000FF"/>
                </w:rPr>
                <w:t>N 918</w:t>
              </w:r>
            </w:hyperlink>
            <w:r>
              <w:t xml:space="preserve">, от 25.07.2017 </w:t>
            </w:r>
            <w:hyperlink r:id="rId820" w:history="1">
              <w:r>
                <w:rPr>
                  <w:color w:val="0000FF"/>
                </w:rPr>
                <w:t>N 483</w:t>
              </w:r>
            </w:hyperlink>
            <w:r>
              <w:t xml:space="preserve">, от 28.03.2019 </w:t>
            </w:r>
            <w:hyperlink r:id="rId821" w:history="1">
              <w:r>
                <w:rPr>
                  <w:color w:val="0000FF"/>
                </w:rPr>
                <w:t>N 172</w:t>
              </w:r>
            </w:hyperlink>
            <w:r>
              <w:t>)</w:t>
            </w:r>
          </w:p>
        </w:tc>
      </w:tr>
      <w:tr w:rsidR="00B54A19">
        <w:tc>
          <w:tcPr>
            <w:tcW w:w="3572" w:type="dxa"/>
            <w:tcBorders>
              <w:top w:val="nil"/>
              <w:left w:val="nil"/>
              <w:bottom w:val="nil"/>
              <w:right w:val="nil"/>
            </w:tcBorders>
          </w:tcPr>
          <w:p w:rsidR="00B54A19" w:rsidRDefault="00B54A19">
            <w:pPr>
              <w:pStyle w:val="ConsPlusNormal"/>
            </w:pPr>
            <w:r>
              <w:t>ЦЕЛИ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повышение качества жизни пожилых людей и инвалидов;</w:t>
            </w:r>
          </w:p>
          <w:p w:rsidR="00B54A19" w:rsidRDefault="00B54A19">
            <w:pPr>
              <w:pStyle w:val="ConsPlusNormal"/>
              <w:jc w:val="both"/>
            </w:pPr>
            <w:r>
              <w:t>совершенствование организации профессиональной деятельности работников социальных служб</w:t>
            </w:r>
          </w:p>
        </w:tc>
      </w:tr>
      <w:tr w:rsidR="00B54A19">
        <w:tc>
          <w:tcPr>
            <w:tcW w:w="3572" w:type="dxa"/>
            <w:tcBorders>
              <w:top w:val="nil"/>
              <w:left w:val="nil"/>
              <w:bottom w:val="nil"/>
              <w:right w:val="nil"/>
            </w:tcBorders>
          </w:tcPr>
          <w:p w:rsidR="00B54A19" w:rsidRDefault="00B54A19">
            <w:pPr>
              <w:pStyle w:val="ConsPlusNormal"/>
            </w:pPr>
            <w:r>
              <w:lastRenderedPageBreak/>
              <w:t>ЗАДАЧИ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p w:rsidR="00B54A19" w:rsidRDefault="00B54A19">
            <w:pPr>
              <w:pStyle w:val="ConsPlusNormal"/>
              <w:jc w:val="both"/>
            </w:pPr>
            <w:r>
              <w:t>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p w:rsidR="00B54A19" w:rsidRDefault="00B54A19">
            <w:pPr>
              <w:pStyle w:val="ConsPlusNormal"/>
              <w:jc w:val="both"/>
            </w:pPr>
            <w:r>
              <w:t>организация свободного времени и культурного досуга пожилых людей и инвалидов;</w:t>
            </w:r>
          </w:p>
          <w:p w:rsidR="00B54A19" w:rsidRDefault="00B54A19">
            <w:pPr>
              <w:pStyle w:val="ConsPlusNormal"/>
              <w:jc w:val="both"/>
            </w:pPr>
            <w:r>
              <w:t>кадровое обеспечение деятельности работников социальных служб по работе с пожилыми людьми и инвалидами;</w:t>
            </w:r>
          </w:p>
          <w:p w:rsidR="00B54A19" w:rsidRDefault="00B54A19">
            <w:pPr>
              <w:pStyle w:val="ConsPlusNormal"/>
              <w:jc w:val="both"/>
            </w:pPr>
            <w:r>
              <w:t>научное, научно-методическое и информационное сопровождение Подпрограммы</w:t>
            </w:r>
          </w:p>
        </w:tc>
      </w:tr>
      <w:tr w:rsidR="00B54A19">
        <w:tc>
          <w:tcPr>
            <w:tcW w:w="3572" w:type="dxa"/>
            <w:tcBorders>
              <w:top w:val="nil"/>
              <w:left w:val="nil"/>
              <w:bottom w:val="nil"/>
              <w:right w:val="nil"/>
            </w:tcBorders>
          </w:tcPr>
          <w:p w:rsidR="00B54A19" w:rsidRDefault="00B54A19">
            <w:pPr>
              <w:pStyle w:val="ConsPlusNormal"/>
            </w:pPr>
            <w:r>
              <w:t>ТАКТИЧЕСКИЕ ПОКАЗАТЕЛИ (ИНДИКАТОРЫ)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 xml:space="preserve">абзац утратил силу с 1 января 2019 года. - </w:t>
            </w:r>
            <w:hyperlink r:id="rId822" w:history="1">
              <w:r>
                <w:rPr>
                  <w:color w:val="0000FF"/>
                </w:rPr>
                <w:t>Постановление</w:t>
              </w:r>
            </w:hyperlink>
            <w:r>
              <w:t xml:space="preserve"> Правительства Самарской области от 29.12.2018 N 864;</w:t>
            </w:r>
          </w:p>
          <w:p w:rsidR="00B54A19" w:rsidRDefault="00B54A19">
            <w:pPr>
              <w:pStyle w:val="ConsPlusNormal"/>
              <w:jc w:val="both"/>
            </w:pPr>
            <w:r>
              <w:t>количество граждан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получивших социально-медицинское обслуживание на дому в социально ориентированных некоммерческих организациях;</w:t>
            </w:r>
          </w:p>
          <w:p w:rsidR="00B54A19" w:rsidRDefault="00B54A19">
            <w:pPr>
              <w:pStyle w:val="ConsPlusNormal"/>
              <w:jc w:val="both"/>
            </w:pPr>
            <w:r>
              <w:t>среднемесячное количество граждан пожилого возраста и инвалидов, получивших социальное обслуживание на дому;</w:t>
            </w:r>
          </w:p>
          <w:p w:rsidR="00B54A19" w:rsidRDefault="00B54A19">
            <w:pPr>
              <w:pStyle w:val="ConsPlusNormal"/>
              <w:jc w:val="both"/>
            </w:pPr>
            <w: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p w:rsidR="00B54A19" w:rsidRDefault="00B54A19">
            <w:pPr>
              <w:pStyle w:val="ConsPlusNormal"/>
              <w:jc w:val="both"/>
            </w:pPr>
            <w:r>
              <w:t>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Подпрограммы;</w:t>
            </w:r>
          </w:p>
          <w:p w:rsidR="00B54A19" w:rsidRDefault="00B54A19">
            <w:pPr>
              <w:pStyle w:val="ConsPlusNormal"/>
              <w:jc w:val="both"/>
            </w:pPr>
            <w:r>
              <w:t xml:space="preserve">доля пожилых людей и инвалидов, </w:t>
            </w:r>
            <w:r>
              <w:lastRenderedPageBreak/>
              <w:t>удовлетворенных услугой "Социальный туризм", в общем количестве опрошенных пожилых людей и инвалидов, получивших данную услугу в рамках Подпрограммы;</w:t>
            </w:r>
          </w:p>
          <w:p w:rsidR="00B54A19" w:rsidRDefault="00B54A19">
            <w:pPr>
              <w:pStyle w:val="ConsPlusNormal"/>
              <w:jc w:val="both"/>
            </w:pPr>
            <w: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tc>
      </w:tr>
      <w:tr w:rsidR="00B54A19">
        <w:tc>
          <w:tcPr>
            <w:tcW w:w="357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046" w:type="dxa"/>
            <w:tcBorders>
              <w:top w:val="nil"/>
              <w:left w:val="nil"/>
              <w:bottom w:val="nil"/>
              <w:right w:val="nil"/>
            </w:tcBorders>
          </w:tcPr>
          <w:p w:rsidR="00B54A19" w:rsidRDefault="00B54A19">
            <w:pPr>
              <w:pStyle w:val="ConsPlusNormal"/>
              <w:jc w:val="both"/>
            </w:pPr>
            <w: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p w:rsidR="00B54A19" w:rsidRDefault="00B54A19">
            <w:pPr>
              <w:pStyle w:val="ConsPlusNormal"/>
              <w:jc w:val="both"/>
            </w:pPr>
            <w:r>
              <w:t>доля организаций, оказывающих услуги в сфере социального обслуживания, в отношении которых проведена независимая оценка качества, условий оказания услуг в отчетном году, в общем количестве организаций социального обслуживания</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823" w:history="1">
              <w:r>
                <w:rPr>
                  <w:color w:val="0000FF"/>
                </w:rPr>
                <w:t>N 918</w:t>
              </w:r>
            </w:hyperlink>
            <w:r>
              <w:t xml:space="preserve">, от 14.12.2016 </w:t>
            </w:r>
            <w:hyperlink r:id="rId824" w:history="1">
              <w:r>
                <w:rPr>
                  <w:color w:val="0000FF"/>
                </w:rPr>
                <w:t>N 734</w:t>
              </w:r>
            </w:hyperlink>
            <w:r>
              <w:t xml:space="preserve">, от 25.07.2017 </w:t>
            </w:r>
            <w:hyperlink r:id="rId825" w:history="1">
              <w:r>
                <w:rPr>
                  <w:color w:val="0000FF"/>
                </w:rPr>
                <w:t>N 483</w:t>
              </w:r>
            </w:hyperlink>
            <w:r>
              <w:t xml:space="preserve">, от 28.06.2018 </w:t>
            </w:r>
            <w:hyperlink r:id="rId826" w:history="1">
              <w:r>
                <w:rPr>
                  <w:color w:val="0000FF"/>
                </w:rPr>
                <w:t>N 361</w:t>
              </w:r>
            </w:hyperlink>
            <w:r>
              <w:t xml:space="preserve">, от 29.12.2018 </w:t>
            </w:r>
            <w:hyperlink r:id="rId827"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ЭТАПЫ И СРОКИ РЕАЛИЗАЦИИ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Подпрограмма реализуется с 2014 по 2021 год в один этап</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29.12.2016 </w:t>
            </w:r>
            <w:hyperlink r:id="rId828" w:history="1">
              <w:r>
                <w:rPr>
                  <w:color w:val="0000FF"/>
                </w:rPr>
                <w:t>N 845</w:t>
              </w:r>
            </w:hyperlink>
            <w:r>
              <w:t xml:space="preserve">, от 17.01.2018 </w:t>
            </w:r>
            <w:hyperlink r:id="rId829" w:history="1">
              <w:r>
                <w:rPr>
                  <w:color w:val="0000FF"/>
                </w:rPr>
                <w:t>N 18</w:t>
              </w:r>
            </w:hyperlink>
            <w:r>
              <w:t xml:space="preserve">, от 29.12.2018 </w:t>
            </w:r>
            <w:hyperlink r:id="rId830"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t>ОБЪЕМЫ БЮДЖЕТНЫХ АССИГНОВАНИЙ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 xml:space="preserve">общий объем финансового обеспечения мероприятий Подпрограммы за счет средств областного бюджета составляет 10 556 036,50 тыс. рублей </w:t>
            </w:r>
            <w:hyperlink w:anchor="P3262" w:history="1">
              <w:r>
                <w:rPr>
                  <w:color w:val="0000FF"/>
                </w:rPr>
                <w:t>&lt;*&gt;</w:t>
              </w:r>
            </w:hyperlink>
            <w:r>
              <w:t>, из них:</w:t>
            </w:r>
          </w:p>
          <w:p w:rsidR="00B54A19" w:rsidRDefault="00B54A19">
            <w:pPr>
              <w:pStyle w:val="ConsPlusNormal"/>
              <w:jc w:val="both"/>
            </w:pPr>
            <w:r>
              <w:t xml:space="preserve">в 2014 году - 33 323,17 тыс. рублей </w:t>
            </w:r>
            <w:hyperlink w:anchor="P3262" w:history="1">
              <w:r>
                <w:rPr>
                  <w:color w:val="0000FF"/>
                </w:rPr>
                <w:t>&lt;*&gt;</w:t>
              </w:r>
            </w:hyperlink>
            <w:r>
              <w:t>;</w:t>
            </w:r>
          </w:p>
          <w:p w:rsidR="00B54A19" w:rsidRDefault="00B54A19">
            <w:pPr>
              <w:pStyle w:val="ConsPlusNormal"/>
              <w:jc w:val="both"/>
            </w:pPr>
            <w:r>
              <w:t xml:space="preserve">в 2015 году - 28 940,10 тыс. рублей </w:t>
            </w:r>
            <w:hyperlink w:anchor="P3262" w:history="1">
              <w:r>
                <w:rPr>
                  <w:color w:val="0000FF"/>
                </w:rPr>
                <w:t>&lt;*&gt;</w:t>
              </w:r>
            </w:hyperlink>
            <w:r>
              <w:t>;</w:t>
            </w:r>
          </w:p>
          <w:p w:rsidR="00B54A19" w:rsidRDefault="00B54A19">
            <w:pPr>
              <w:pStyle w:val="ConsPlusNormal"/>
              <w:jc w:val="both"/>
            </w:pPr>
            <w:r>
              <w:t>в 2016 году - 6 084,20 тыс. рублей;</w:t>
            </w:r>
          </w:p>
          <w:p w:rsidR="00B54A19" w:rsidRDefault="00B54A19">
            <w:pPr>
              <w:pStyle w:val="ConsPlusNormal"/>
              <w:jc w:val="both"/>
            </w:pPr>
            <w:r>
              <w:t>в 2017 году - 1 151 793,35 тыс. рублей;</w:t>
            </w:r>
          </w:p>
          <w:p w:rsidR="00B54A19" w:rsidRDefault="00B54A19">
            <w:pPr>
              <w:pStyle w:val="ConsPlusNormal"/>
              <w:jc w:val="both"/>
            </w:pPr>
            <w:r>
              <w:t>в 2018 году - 2 302 057,22 тыс. рублей;</w:t>
            </w:r>
          </w:p>
          <w:p w:rsidR="00B54A19" w:rsidRDefault="00B54A19">
            <w:pPr>
              <w:pStyle w:val="ConsPlusNormal"/>
              <w:jc w:val="both"/>
            </w:pPr>
            <w:r>
              <w:t>в 2019 году - 2 344 612,82 тыс. рублей;</w:t>
            </w:r>
          </w:p>
          <w:p w:rsidR="00B54A19" w:rsidRDefault="00B54A19">
            <w:pPr>
              <w:pStyle w:val="ConsPlusNormal"/>
              <w:jc w:val="both"/>
            </w:pPr>
            <w:r>
              <w:t>в 2020 году - 2 344 612,82 тыс. рублей;</w:t>
            </w:r>
          </w:p>
          <w:p w:rsidR="00B54A19" w:rsidRDefault="00B54A19">
            <w:pPr>
              <w:pStyle w:val="ConsPlusNormal"/>
              <w:jc w:val="both"/>
            </w:pPr>
            <w:r>
              <w:t>в 2021 году - 2 344 612,82 тыс. рублей</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Постановлений Правительства Самарской области от 31.12.2015 </w:t>
            </w:r>
            <w:hyperlink r:id="rId831" w:history="1">
              <w:r>
                <w:rPr>
                  <w:color w:val="0000FF"/>
                </w:rPr>
                <w:t>N 918</w:t>
              </w:r>
            </w:hyperlink>
            <w:r>
              <w:t xml:space="preserve">, от 29.12.2016 </w:t>
            </w:r>
            <w:hyperlink r:id="rId832" w:history="1">
              <w:r>
                <w:rPr>
                  <w:color w:val="0000FF"/>
                </w:rPr>
                <w:t>N 845</w:t>
              </w:r>
            </w:hyperlink>
            <w:r>
              <w:t xml:space="preserve">, от 25.07.2017 </w:t>
            </w:r>
            <w:hyperlink r:id="rId833" w:history="1">
              <w:r>
                <w:rPr>
                  <w:color w:val="0000FF"/>
                </w:rPr>
                <w:t>N 483</w:t>
              </w:r>
            </w:hyperlink>
            <w:r>
              <w:t xml:space="preserve">, от 29.11.2017 </w:t>
            </w:r>
            <w:hyperlink r:id="rId834" w:history="1">
              <w:r>
                <w:rPr>
                  <w:color w:val="0000FF"/>
                </w:rPr>
                <w:t>N 767</w:t>
              </w:r>
            </w:hyperlink>
            <w:r>
              <w:t xml:space="preserve">, от 17.01.2018 </w:t>
            </w:r>
            <w:hyperlink r:id="rId835" w:history="1">
              <w:r>
                <w:rPr>
                  <w:color w:val="0000FF"/>
                </w:rPr>
                <w:t>N 18</w:t>
              </w:r>
            </w:hyperlink>
            <w:r>
              <w:t xml:space="preserve">, от 22.10.2018 </w:t>
            </w:r>
            <w:hyperlink r:id="rId836" w:history="1">
              <w:r>
                <w:rPr>
                  <w:color w:val="0000FF"/>
                </w:rPr>
                <w:t>N 598</w:t>
              </w:r>
            </w:hyperlink>
            <w:r>
              <w:t xml:space="preserve">, от 29.11.2018 </w:t>
            </w:r>
            <w:hyperlink r:id="rId837" w:history="1">
              <w:r>
                <w:rPr>
                  <w:color w:val="0000FF"/>
                </w:rPr>
                <w:t>N 706</w:t>
              </w:r>
            </w:hyperlink>
            <w:r>
              <w:t xml:space="preserve">, от 29.12.2018 </w:t>
            </w:r>
            <w:hyperlink r:id="rId838" w:history="1">
              <w:r>
                <w:rPr>
                  <w:color w:val="0000FF"/>
                </w:rPr>
                <w:t>N 864</w:t>
              </w:r>
            </w:hyperlink>
            <w:r>
              <w:t>)</w:t>
            </w:r>
          </w:p>
        </w:tc>
      </w:tr>
      <w:tr w:rsidR="00B54A19">
        <w:tc>
          <w:tcPr>
            <w:tcW w:w="3572" w:type="dxa"/>
            <w:tcBorders>
              <w:top w:val="nil"/>
              <w:left w:val="nil"/>
              <w:bottom w:val="nil"/>
              <w:right w:val="nil"/>
            </w:tcBorders>
          </w:tcPr>
          <w:p w:rsidR="00B54A19" w:rsidRDefault="00B54A19">
            <w:pPr>
              <w:pStyle w:val="ConsPlusNormal"/>
            </w:pPr>
            <w:r>
              <w:lastRenderedPageBreak/>
              <w:t>РЕЗУЛЬТАТЫ РЕАЛИЗАЦИИ ПОДПРОГРАММЫ</w:t>
            </w:r>
          </w:p>
        </w:tc>
        <w:tc>
          <w:tcPr>
            <w:tcW w:w="360" w:type="dxa"/>
            <w:tcBorders>
              <w:top w:val="nil"/>
              <w:left w:val="nil"/>
              <w:bottom w:val="nil"/>
              <w:right w:val="nil"/>
            </w:tcBorders>
          </w:tcPr>
          <w:p w:rsidR="00B54A19" w:rsidRDefault="00B54A19">
            <w:pPr>
              <w:pStyle w:val="ConsPlusNormal"/>
              <w:jc w:val="both"/>
            </w:pPr>
            <w:r>
              <w:t>-</w:t>
            </w:r>
          </w:p>
        </w:tc>
        <w:tc>
          <w:tcPr>
            <w:tcW w:w="5046" w:type="dxa"/>
            <w:tcBorders>
              <w:top w:val="nil"/>
              <w:left w:val="nil"/>
              <w:bottom w:val="nil"/>
              <w:right w:val="nil"/>
            </w:tcBorders>
          </w:tcPr>
          <w:p w:rsidR="00B54A19" w:rsidRDefault="00B54A19">
            <w:pPr>
              <w:pStyle w:val="ConsPlusNormal"/>
              <w:jc w:val="both"/>
            </w:pPr>
            <w:r>
              <w:t>расширение спектра услуг, предоставляемых государственными учреждениями социального обслуживания граждан пожилого возраста и инвалидов в Самарской области;</w:t>
            </w:r>
          </w:p>
          <w:p w:rsidR="00B54A19" w:rsidRDefault="00B54A19">
            <w:pPr>
              <w:pStyle w:val="ConsPlusNormal"/>
              <w:jc w:val="both"/>
            </w:pPr>
            <w:r>
              <w:t>повышение доступности, качества социальных услуг на территории Самарской области;</w:t>
            </w:r>
          </w:p>
          <w:p w:rsidR="00B54A19" w:rsidRDefault="00B54A19">
            <w:pPr>
              <w:pStyle w:val="ConsPlusNormal"/>
              <w:jc w:val="both"/>
            </w:pPr>
            <w:r>
              <w:t>повышение удовлетворенности пожилых людей качеством социального обслуживания;</w:t>
            </w:r>
          </w:p>
          <w:p w:rsidR="00B54A19" w:rsidRDefault="00B54A19">
            <w:pPr>
              <w:pStyle w:val="ConsPlusNormal"/>
              <w:jc w:val="both"/>
            </w:pPr>
            <w:r>
              <w:t>повышение информированности общества о проблемах пожилых людей;</w:t>
            </w:r>
          </w:p>
          <w:p w:rsidR="00B54A19" w:rsidRDefault="00B54A19">
            <w:pPr>
              <w:pStyle w:val="ConsPlusNormal"/>
              <w:jc w:val="both"/>
            </w:pPr>
            <w:r>
              <w:t>повышение профессиональной активности</w:t>
            </w:r>
          </w:p>
          <w:p w:rsidR="00B54A19" w:rsidRDefault="00B54A19">
            <w:pPr>
              <w:pStyle w:val="ConsPlusNormal"/>
              <w:jc w:val="both"/>
            </w:pPr>
            <w:r>
              <w:t>социальных работников и специалистов социальных служб;</w:t>
            </w:r>
          </w:p>
          <w:p w:rsidR="00B54A19" w:rsidRDefault="00B54A19">
            <w:pPr>
              <w:pStyle w:val="ConsPlusNormal"/>
              <w:jc w:val="both"/>
            </w:pPr>
            <w:r>
              <w:t>повышение престижа профессии "социальный работник", приток молодых специалистов, сокращение дефицита социальных работников в сфере социального обслуживания населения</w:t>
            </w:r>
          </w:p>
        </w:tc>
      </w:tr>
      <w:tr w:rsidR="00B54A19">
        <w:tc>
          <w:tcPr>
            <w:tcW w:w="8978" w:type="dxa"/>
            <w:gridSpan w:val="3"/>
            <w:tcBorders>
              <w:top w:val="nil"/>
              <w:left w:val="nil"/>
              <w:bottom w:val="nil"/>
              <w:right w:val="nil"/>
            </w:tcBorders>
          </w:tcPr>
          <w:p w:rsidR="00B54A19" w:rsidRDefault="00B54A19">
            <w:pPr>
              <w:pStyle w:val="ConsPlusNormal"/>
              <w:jc w:val="both"/>
            </w:pPr>
            <w:r>
              <w:t xml:space="preserve">(в ред. </w:t>
            </w:r>
            <w:hyperlink r:id="rId839" w:history="1">
              <w:r>
                <w:rPr>
                  <w:color w:val="0000FF"/>
                </w:rPr>
                <w:t>Постановления</w:t>
              </w:r>
            </w:hyperlink>
            <w:r>
              <w:t xml:space="preserve"> Правительства Самарской области от 29.12.2018 N 864)</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114" w:name="P3262"/>
      <w:bookmarkEnd w:id="114"/>
      <w:r>
        <w:t>&lt;*&gt; Объем финансирования в 2014 - 2015 годах в суммах, ежегодно превышающих 6 036,00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840" w:history="1">
        <w:r>
          <w:rPr>
            <w:color w:val="0000FF"/>
          </w:rPr>
          <w:t>Постановления</w:t>
        </w:r>
      </w:hyperlink>
      <w:r>
        <w:t xml:space="preserve"> Правительства Самарской области от 29.12.2016 N 845)</w:t>
      </w:r>
    </w:p>
    <w:p w:rsidR="00B54A19" w:rsidRDefault="00B54A19">
      <w:pPr>
        <w:pStyle w:val="ConsPlusNormal"/>
        <w:jc w:val="both"/>
      </w:pPr>
    </w:p>
    <w:p w:rsidR="00B54A19" w:rsidRDefault="00B54A19">
      <w:pPr>
        <w:pStyle w:val="ConsPlusTitle"/>
        <w:jc w:val="center"/>
        <w:outlineLvl w:val="2"/>
      </w:pPr>
      <w:r>
        <w:t>1. Характеристика проблемы, на решение которой направлена</w:t>
      </w:r>
    </w:p>
    <w:p w:rsidR="00B54A19" w:rsidRDefault="00B54A19">
      <w:pPr>
        <w:pStyle w:val="ConsPlusTitle"/>
        <w:jc w:val="center"/>
      </w:pPr>
      <w:r>
        <w:t>Подпрограмма</w:t>
      </w:r>
    </w:p>
    <w:p w:rsidR="00B54A19" w:rsidRDefault="00B54A19">
      <w:pPr>
        <w:pStyle w:val="ConsPlusNormal"/>
        <w:jc w:val="both"/>
      </w:pPr>
    </w:p>
    <w:p w:rsidR="00B54A19" w:rsidRDefault="00B54A19">
      <w:pPr>
        <w:pStyle w:val="ConsPlusNormal"/>
        <w:ind w:firstLine="540"/>
        <w:jc w:val="both"/>
      </w:pPr>
      <w:r>
        <w:t>Для Самарской области, как и для целого ряда регионов Российской Федерации, характерно сокращение доли жителей трудоспособного возраста и постепенное увеличение доли людей старше трудоспособного возраста. Для сравнения, по состоянию на 1 января 2011 года на территории области проживало 747 тысяч граждан пожилого возраста. По состоянию на 1 января 2013 года численность пожилых людей в Самарской области составила 782 тысячи человек.</w:t>
      </w:r>
    </w:p>
    <w:p w:rsidR="00B54A19" w:rsidRDefault="00B54A19">
      <w:pPr>
        <w:pStyle w:val="ConsPlusNormal"/>
        <w:spacing w:before="220"/>
        <w:ind w:firstLine="540"/>
        <w:jc w:val="both"/>
      </w:pPr>
      <w:r>
        <w:t>В силу возрастных особенностей и состояния здоровья пожилым людям и инвалидам трудно адаптироваться к изменяющимся социально-экономическим условиям. В различных сферах жизнедеятельности им необходима гарантированная помощь со стороны государства.</w:t>
      </w:r>
    </w:p>
    <w:p w:rsidR="00B54A19" w:rsidRDefault="00B54A19">
      <w:pPr>
        <w:pStyle w:val="ConsPlusNormal"/>
        <w:spacing w:before="220"/>
        <w:ind w:firstLine="540"/>
        <w:jc w:val="both"/>
      </w:pPr>
      <w:r>
        <w:t>Для удовлетворения потребностей граждан пожилого возраста, инвалидов в различных формах и видах социального обслуживания в Самарской области создана многофункциональная система социального обслуживания граждан пожилого возраста и инвалидов, включающая в себя 98 учреждений, в том числе:</w:t>
      </w:r>
    </w:p>
    <w:p w:rsidR="00B54A19" w:rsidRDefault="00B54A19">
      <w:pPr>
        <w:pStyle w:val="ConsPlusNormal"/>
        <w:spacing w:before="220"/>
        <w:ind w:firstLine="540"/>
        <w:jc w:val="both"/>
      </w:pPr>
      <w:r>
        <w:t>39 стационарных учреждений социального обслуживания;</w:t>
      </w:r>
    </w:p>
    <w:p w:rsidR="00B54A19" w:rsidRDefault="00B54A19">
      <w:pPr>
        <w:pStyle w:val="ConsPlusNormal"/>
        <w:spacing w:before="220"/>
        <w:ind w:firstLine="540"/>
        <w:jc w:val="both"/>
      </w:pPr>
      <w:r>
        <w:t>47 центров социального обслуживания;</w:t>
      </w:r>
    </w:p>
    <w:p w:rsidR="00B54A19" w:rsidRDefault="00B54A19">
      <w:pPr>
        <w:pStyle w:val="ConsPlusNormal"/>
        <w:spacing w:before="220"/>
        <w:ind w:firstLine="540"/>
        <w:jc w:val="both"/>
      </w:pPr>
      <w:r>
        <w:t>10 учреждений, предоставляющих реабилитационные услуги инвалидам;</w:t>
      </w:r>
    </w:p>
    <w:p w:rsidR="00B54A19" w:rsidRDefault="00B54A19">
      <w:pPr>
        <w:pStyle w:val="ConsPlusNormal"/>
        <w:spacing w:before="220"/>
        <w:ind w:firstLine="540"/>
        <w:jc w:val="both"/>
      </w:pPr>
      <w:r>
        <w:t>2 социальных приюта для лиц без определенного места жительства и занятий.</w:t>
      </w:r>
    </w:p>
    <w:p w:rsidR="00B54A19" w:rsidRDefault="00B54A19">
      <w:pPr>
        <w:pStyle w:val="ConsPlusNormal"/>
        <w:spacing w:before="220"/>
        <w:ind w:firstLine="540"/>
        <w:jc w:val="both"/>
      </w:pPr>
      <w:r>
        <w:t xml:space="preserve">Главной целью развития этой системы является обеспечение всеобщей доступности и качества социальных услуг, последовательное повышение уровня и качества жизни, под которым понимается интегральная характеристика физического, психологического, эмоционального и социального </w:t>
      </w:r>
      <w:r>
        <w:lastRenderedPageBreak/>
        <w:t>функционирования человека. В целом качество жизни каждого человека определяет эффективность действий в данном направлении.</w:t>
      </w:r>
    </w:p>
    <w:p w:rsidR="00B54A19" w:rsidRDefault="00B54A19">
      <w:pPr>
        <w:pStyle w:val="ConsPlusNormal"/>
        <w:spacing w:before="220"/>
        <w:ind w:firstLine="540"/>
        <w:jc w:val="both"/>
      </w:pPr>
      <w:r>
        <w:t>В Самарской области, как и в целом по Российской Федерации, наблюдается устойчивый рост потребности населения в социально-бытовых, социально-медицинских, социально-психологических, социально-правовых, реабилитационных, социокультурных услугах, предоставляемых гражданам с учетом их потребностей и социальных показаний, в том числе в учреждениях стационарного типа.</w:t>
      </w:r>
    </w:p>
    <w:p w:rsidR="00B54A19" w:rsidRDefault="00B54A19">
      <w:pPr>
        <w:pStyle w:val="ConsPlusNormal"/>
        <w:spacing w:before="220"/>
        <w:ind w:firstLine="540"/>
        <w:jc w:val="both"/>
      </w:pPr>
      <w:r>
        <w:t>Приоритетным направлением социального обслуживания граждан пожилого возраста и инвалидов является оказание услуг на дому, а также внедрение и развитие стационарозамещающих технологий. Данная форма предоставления социальных услуг является более социально ориентированной, поскольку сохраняет привычную для пожилых людей и инвалидов социальную среду, а также более экономичной по сравнению со стационарным социальным обслуживанием.</w:t>
      </w:r>
    </w:p>
    <w:p w:rsidR="00B54A19" w:rsidRDefault="00B54A19">
      <w:pPr>
        <w:pStyle w:val="ConsPlusNormal"/>
        <w:spacing w:before="220"/>
        <w:ind w:firstLine="540"/>
        <w:jc w:val="both"/>
      </w:pPr>
      <w:r>
        <w:t>Ежегодно на дому обслуживается более 56 тыс. человек, из них 17,3 тыс. человек - в возрасте старше 80 лет.</w:t>
      </w:r>
    </w:p>
    <w:p w:rsidR="00B54A19" w:rsidRDefault="00B54A19">
      <w:pPr>
        <w:pStyle w:val="ConsPlusNormal"/>
        <w:spacing w:before="220"/>
        <w:ind w:firstLine="540"/>
        <w:jc w:val="both"/>
      </w:pPr>
      <w:r>
        <w:t>Надомное социальное обслуживание является значимым фактором, сдерживающим рост очередности в стационарные учреждения социального обслуживания. В настоящее время в целом по области 99,8% пожилых людей и инвалидов, обратившихся в социальные службы, получают социальные услуги на дому.</w:t>
      </w:r>
    </w:p>
    <w:p w:rsidR="00B54A19" w:rsidRDefault="00B54A19">
      <w:pPr>
        <w:pStyle w:val="ConsPlusNormal"/>
        <w:spacing w:before="220"/>
        <w:ind w:firstLine="540"/>
        <w:jc w:val="both"/>
      </w:pPr>
      <w:r>
        <w:t>В числе клиентов:</w:t>
      </w:r>
    </w:p>
    <w:p w:rsidR="00B54A19" w:rsidRDefault="00B54A19">
      <w:pPr>
        <w:pStyle w:val="ConsPlusNormal"/>
        <w:spacing w:before="220"/>
        <w:ind w:firstLine="540"/>
        <w:jc w:val="both"/>
      </w:pPr>
      <w:r>
        <w:t>84% - одинокие и одиноко проживающие граждане;</w:t>
      </w:r>
    </w:p>
    <w:p w:rsidR="00B54A19" w:rsidRDefault="00B54A19">
      <w:pPr>
        <w:pStyle w:val="ConsPlusNormal"/>
        <w:spacing w:before="220"/>
        <w:ind w:firstLine="540"/>
        <w:jc w:val="both"/>
      </w:pPr>
      <w:r>
        <w:t>59% - люди в возрасте старше 75 лет;</w:t>
      </w:r>
    </w:p>
    <w:p w:rsidR="00B54A19" w:rsidRDefault="00B54A19">
      <w:pPr>
        <w:pStyle w:val="ConsPlusNormal"/>
        <w:spacing w:before="220"/>
        <w:ind w:firstLine="540"/>
        <w:jc w:val="both"/>
      </w:pPr>
      <w:r>
        <w:t>38% - инвалиды;</w:t>
      </w:r>
    </w:p>
    <w:p w:rsidR="00B54A19" w:rsidRDefault="00B54A19">
      <w:pPr>
        <w:pStyle w:val="ConsPlusNormal"/>
        <w:spacing w:before="220"/>
        <w:ind w:firstLine="540"/>
        <w:jc w:val="both"/>
      </w:pPr>
      <w:r>
        <w:t>73% - ветераны войны и труда;</w:t>
      </w:r>
    </w:p>
    <w:p w:rsidR="00B54A19" w:rsidRDefault="00B54A19">
      <w:pPr>
        <w:pStyle w:val="ConsPlusNormal"/>
        <w:spacing w:before="220"/>
        <w:ind w:firstLine="540"/>
        <w:jc w:val="both"/>
      </w:pPr>
      <w:r>
        <w:t>93% - самостоятельно передвигающиеся лишь в пределах квартиры (дома) или полностью утратившие способность к передвижению и самообслуживанию.</w:t>
      </w:r>
    </w:p>
    <w:p w:rsidR="00B54A19" w:rsidRDefault="00B54A19">
      <w:pPr>
        <w:pStyle w:val="ConsPlusNormal"/>
        <w:spacing w:before="220"/>
        <w:ind w:firstLine="540"/>
        <w:jc w:val="both"/>
      </w:pPr>
      <w:r>
        <w:t>Направленность социального обслуживания на максимально возможное продление пребывания получателя социальных услуг в привычной, благоприятной социальной среде приводит к тому, что при предоставлении надомного социального обслуживания наблюдается тенденция к "утяжелению" обслуживаемых людей. Если в 2010 году основная часть клиентов (54,9%) имела 4 и 5 степень нуждаемости, то в 2013 году - 5 и 6 степени нуждаемости (57,8%). Так называемые лежачие больные составляют 2,5% от количества клиентов.</w:t>
      </w:r>
    </w:p>
    <w:p w:rsidR="00B54A19" w:rsidRDefault="00B54A19">
      <w:pPr>
        <w:pStyle w:val="ConsPlusNormal"/>
        <w:spacing w:before="220"/>
        <w:ind w:firstLine="540"/>
        <w:jc w:val="both"/>
      </w:pPr>
      <w:r>
        <w:t>В целях снижения потребности пожилых и инвалидов в стационарном социальном обслуживании в Самарской области проводится большая работа по применению стационарозамещающих технологий (институт приемной семьи, дневные пансионы при центрах социального обслуживания, мобильные бригады, школы реабилитации и ухода), увеличению объемов реабилитационных услуг.</w:t>
      </w:r>
    </w:p>
    <w:p w:rsidR="00B54A19" w:rsidRDefault="00B54A19">
      <w:pPr>
        <w:pStyle w:val="ConsPlusNormal"/>
        <w:spacing w:before="220"/>
        <w:ind w:firstLine="540"/>
        <w:jc w:val="both"/>
      </w:pPr>
      <w:r>
        <w:t>В школе реабилитации и ухода ежегодно получают обучение возможным способам реабилитации и правилам ухода в домашних условиях более 30 тысяч граждан пожилого возраста и инвалидов, их родственников, социальных и медицинских работников. Широкую популярность среди жителей Самарской области приобретает выездная форма работы школы реабилитации и ухода в рамках мобильных бригад.</w:t>
      </w:r>
    </w:p>
    <w:p w:rsidR="00B54A19" w:rsidRDefault="00B54A19">
      <w:pPr>
        <w:pStyle w:val="ConsPlusNormal"/>
        <w:spacing w:before="220"/>
        <w:ind w:firstLine="540"/>
        <w:jc w:val="both"/>
      </w:pPr>
      <w:r>
        <w:t>В рамках реализации школы реабилитации и ухода организовано выявление лиц, нуждающихся в обучении, определены пути обмена информацией о потенциальных клиентах между учреждениями социального обслуживания и лечебно-профилактическими учреждениями.</w:t>
      </w:r>
    </w:p>
    <w:p w:rsidR="00B54A19" w:rsidRDefault="00B54A19">
      <w:pPr>
        <w:pStyle w:val="ConsPlusNormal"/>
        <w:spacing w:before="220"/>
        <w:ind w:firstLine="540"/>
        <w:jc w:val="both"/>
      </w:pPr>
      <w:r>
        <w:lastRenderedPageBreak/>
        <w:t>Основой модели школы реабилитации и ухода является комната социальной адаптации, которая представляет собой модель жилого помещения. В комнате не только обучают использованию технических средств реабилитации, но и информируют о возможностях переоборудования квартир с учетом особых требований универсальной среды.</w:t>
      </w:r>
    </w:p>
    <w:p w:rsidR="00B54A19" w:rsidRDefault="00B54A19">
      <w:pPr>
        <w:pStyle w:val="ConsPlusNormal"/>
        <w:spacing w:before="220"/>
        <w:ind w:firstLine="540"/>
        <w:jc w:val="both"/>
      </w:pPr>
      <w:r>
        <w:t>Среди новых социальных технологий, получивших развитие в Самарской области, особое место занимает приемная семья для граждан пожилого возраста и инвалидов. Исключительность института приемной семьи как формы жизнеустройства и социального обслуживания заключается в том, что она возникла на основе инициативы граждан. Применение технологии приемной семьи в 2013 году позволило 200 гражданам пожилого возраста и инвалидам, которые живут в приемных семьях, избежать помещения в стационарные учреждения и находиться в домашних, комфортных для них условиях. В настоящее время из числа подопечных приемных семей 65% - граждане в возрасте от 71 до 80 лет, 14% - старше 90 лет, свыше 40% являются инвалидами, 8% - инвалидами с детства вследствие психических заболеваний.</w:t>
      </w:r>
    </w:p>
    <w:p w:rsidR="00B54A19" w:rsidRDefault="00B54A19">
      <w:pPr>
        <w:pStyle w:val="ConsPlusNormal"/>
        <w:spacing w:before="220"/>
        <w:ind w:firstLine="540"/>
        <w:jc w:val="both"/>
      </w:pPr>
      <w:r>
        <w:t>Другой новой стационарозамещающей технологией стала организация сопровождения пожилого человека в дневное время в рамках дневных пансионов. Дневной пансион способствует созданию безопасной среды жизнедеятельности, повышению качества жизни пожилых людей, нуждающихся в постоянной посторонней помощи.</w:t>
      </w:r>
    </w:p>
    <w:p w:rsidR="00B54A19" w:rsidRDefault="00B54A19">
      <w:pPr>
        <w:pStyle w:val="ConsPlusNormal"/>
        <w:spacing w:before="220"/>
        <w:ind w:firstLine="540"/>
        <w:jc w:val="both"/>
      </w:pPr>
      <w:r>
        <w:t>В целях развития этой технологии с 2012 года функционирует созданный при центре социального обслуживания граждан пожилого возраста и инвалидов городского округа Чапаевск дневной пансион. Для подопечных в дневном пансионе организованы социально-бытовое, медицинское и культурное обслуживание, питание, отдых, участие в посильной трудовой деятельности и поддержании активного образа жизни. Новая форма оказалась востребованной, и в 2013 году подобный пансион открылся в городском округе Новокуйбышевск.</w:t>
      </w:r>
    </w:p>
    <w:p w:rsidR="00B54A19" w:rsidRDefault="00B54A19">
      <w:pPr>
        <w:pStyle w:val="ConsPlusNormal"/>
        <w:spacing w:before="220"/>
        <w:ind w:firstLine="540"/>
        <w:jc w:val="both"/>
      </w:pPr>
      <w:r>
        <w:t>Ежегодно более 250 гражданам с онкологической патологией, тяжелыми формами сахарного диабета, психическими расстройствами (в стадии ремиссии), больным бронхиальной астмой, туберкулезом (за исключением активной формы) предоставляется свыше 200 тысяч услуг по социально-медицинскому обслуживанию на дому.</w:t>
      </w:r>
    </w:p>
    <w:p w:rsidR="00B54A19" w:rsidRDefault="00B54A19">
      <w:pPr>
        <w:pStyle w:val="ConsPlusNormal"/>
        <w:spacing w:before="220"/>
        <w:ind w:firstLine="540"/>
        <w:jc w:val="both"/>
      </w:pPr>
      <w:r>
        <w:t>Организация данных услуг позволяет наиболее полно удовлетворять потребность граждан пожилого возраста и инвалидов в социально-медицинских услугах, способствует улучшению качества жизни тяжелобольных одиноких людей в привычной домашней обстановке, осуществлению наблюдения за их физическим и психологическим состоянием.</w:t>
      </w:r>
    </w:p>
    <w:p w:rsidR="00B54A19" w:rsidRDefault="00B54A19">
      <w:pPr>
        <w:pStyle w:val="ConsPlusNormal"/>
        <w:spacing w:before="220"/>
        <w:ind w:firstLine="540"/>
        <w:jc w:val="both"/>
      </w:pPr>
      <w:r>
        <w:t>Без социально-медицинского ухода на дому пожилые люди и инвалиды с данными заболеваниями были бы вынуждены перейти в стационарные учреждения, а это потребовало бы мощностей нескольких дополнительных пансионатов.</w:t>
      </w:r>
    </w:p>
    <w:p w:rsidR="00B54A19" w:rsidRDefault="00B54A19">
      <w:pPr>
        <w:pStyle w:val="ConsPlusNormal"/>
        <w:spacing w:before="220"/>
        <w:ind w:firstLine="540"/>
        <w:jc w:val="both"/>
      </w:pPr>
      <w:r>
        <w:t>Принимаемые меры позволяют только снизить темпы роста очередности. В 2012 году в стационарные учреждения социального обслуживания направлено 437 человек. По состоянию на 1 декабря 2013 года очередность граждан в данные учреждения составляет 595 человек, в том числе в пансионаты общего типа (74 - психоневрологического профиля) - 521 человек, из них 146 человек находятся в учреждениях системы здравоохранения.</w:t>
      </w:r>
    </w:p>
    <w:p w:rsidR="00B54A19" w:rsidRDefault="00B54A19">
      <w:pPr>
        <w:pStyle w:val="ConsPlusNormal"/>
        <w:spacing w:before="220"/>
        <w:ind w:firstLine="540"/>
        <w:jc w:val="both"/>
      </w:pPr>
      <w:r>
        <w:t>На современном этапе система социального обслуживания Самарской области характеризуется следующими тенденциями развития:</w:t>
      </w:r>
    </w:p>
    <w:p w:rsidR="00B54A19" w:rsidRDefault="00B54A19">
      <w:pPr>
        <w:pStyle w:val="ConsPlusNormal"/>
        <w:spacing w:before="220"/>
        <w:ind w:firstLine="540"/>
        <w:jc w:val="both"/>
      </w:pPr>
      <w:r>
        <w:t>повышение объема и качества предоставляемых надомных и реабилитационных услуг;</w:t>
      </w:r>
    </w:p>
    <w:p w:rsidR="00B54A19" w:rsidRDefault="00B54A19">
      <w:pPr>
        <w:pStyle w:val="ConsPlusNormal"/>
        <w:spacing w:before="220"/>
        <w:ind w:firstLine="540"/>
        <w:jc w:val="both"/>
      </w:pPr>
      <w:r>
        <w:t>внедрение новых стратегий домашнего ухода, направленных на обеспечение максимально возможного пребывания человека в привычной социальной среде;</w:t>
      </w:r>
    </w:p>
    <w:p w:rsidR="00B54A19" w:rsidRDefault="00B54A19">
      <w:pPr>
        <w:pStyle w:val="ConsPlusNormal"/>
        <w:spacing w:before="220"/>
        <w:ind w:firstLine="540"/>
        <w:jc w:val="both"/>
      </w:pPr>
      <w:r>
        <w:t xml:space="preserve">смещение акцентов в работе стационарных учреждений от предоставления услуг проживания к </w:t>
      </w:r>
      <w:r>
        <w:lastRenderedPageBreak/>
        <w:t>услугам по уходу вследствие увеличения доли лиц со значительными ограничениями возможности самообслуживания;</w:t>
      </w:r>
    </w:p>
    <w:p w:rsidR="00B54A19" w:rsidRDefault="00B54A19">
      <w:pPr>
        <w:pStyle w:val="ConsPlusNormal"/>
        <w:spacing w:before="220"/>
        <w:ind w:firstLine="540"/>
        <w:jc w:val="both"/>
      </w:pPr>
      <w:r>
        <w:t>увеличение числа граждан, получающих гарантированные социальные услуги на платной основе и дополнительные платные услуги;</w:t>
      </w:r>
    </w:p>
    <w:p w:rsidR="00B54A19" w:rsidRDefault="00B54A19">
      <w:pPr>
        <w:pStyle w:val="ConsPlusNormal"/>
        <w:spacing w:before="220"/>
        <w:ind w:firstLine="540"/>
        <w:jc w:val="both"/>
      </w:pPr>
      <w:r>
        <w:t>оказание социальных услуг в электронном виде;</w:t>
      </w:r>
    </w:p>
    <w:p w:rsidR="00B54A19" w:rsidRDefault="00B54A19">
      <w:pPr>
        <w:pStyle w:val="ConsPlusNormal"/>
        <w:spacing w:before="220"/>
        <w:ind w:firstLine="540"/>
        <w:jc w:val="both"/>
      </w:pPr>
      <w:r>
        <w:t>повышенное внимание к развитию личности, сохранению интеллектуальной и физической активности инвалидов и граждан пожилого возраста.</w:t>
      </w:r>
    </w:p>
    <w:p w:rsidR="00B54A19" w:rsidRDefault="00B54A19">
      <w:pPr>
        <w:pStyle w:val="ConsPlusNormal"/>
        <w:spacing w:before="220"/>
        <w:ind w:firstLine="540"/>
        <w:jc w:val="both"/>
      </w:pPr>
      <w:r>
        <w:t>Реальные проблемы пожилых людей требуют формирования комплексного подхода, предусматривающего внедрение новых технологий, форм и видов социального обслуживания, способствующих созданию благоприятных условий для обеспечения здоровья пожилых людей и инвалидов, увеличению продолжительности их жизни, совершенствованию коммуникационных, межпоколенческих связей, развитию интеллектуального и сохранению трудового потенциалов.</w:t>
      </w:r>
    </w:p>
    <w:p w:rsidR="00B54A19" w:rsidRDefault="00B54A19">
      <w:pPr>
        <w:pStyle w:val="ConsPlusNormal"/>
        <w:spacing w:before="220"/>
        <w:ind w:firstLine="540"/>
        <w:jc w:val="both"/>
      </w:pPr>
      <w:r>
        <w:t>Важнейшей составляющей качества жизни граждан пожилого возраста и инвалидов является организация их свободного времени и культурного досуга. Это позволяет сохранить духовный и творческий потенциал, стимулирует их к активной общественной жизни, способствует созданию благоприятного психологического климата в регионе.</w:t>
      </w:r>
    </w:p>
    <w:p w:rsidR="00B54A19" w:rsidRDefault="00B54A19">
      <w:pPr>
        <w:pStyle w:val="ConsPlusNormal"/>
        <w:spacing w:before="220"/>
        <w:ind w:firstLine="540"/>
        <w:jc w:val="both"/>
      </w:pPr>
      <w:r>
        <w:t>Статистика показывает, что уровень образования и культуры пожилых людей в современной России достаточно высокий, и это в определенной мере может служить основанием для характеристики их потребностей. В круг интересов современного пожилого человека входит общение в семье и вне семьи в сочетании с различными видами творчества и информационного обеспечения.</w:t>
      </w:r>
    </w:p>
    <w:p w:rsidR="00B54A19" w:rsidRDefault="00B54A19">
      <w:pPr>
        <w:pStyle w:val="ConsPlusNormal"/>
        <w:spacing w:before="220"/>
        <w:ind w:firstLine="540"/>
        <w:jc w:val="both"/>
      </w:pPr>
      <w:r>
        <w:t>Для людей старшего поколения представляется важным как можно дольше сохранить те ценности, тот образ жизни, который сопровождал их в трудоспособном возрасте. Активизировать защитные силы организма наряду с оздоровительными мероприятиями могут помочь занятия музыкой, песенным, танцевальным, народно-прикладным творчеством.</w:t>
      </w:r>
    </w:p>
    <w:p w:rsidR="00B54A19" w:rsidRDefault="00B54A19">
      <w:pPr>
        <w:pStyle w:val="ConsPlusNormal"/>
        <w:spacing w:before="220"/>
        <w:ind w:firstLine="540"/>
        <w:jc w:val="both"/>
      </w:pPr>
      <w:r>
        <w:t>Опыт проведения социокультурных мероприятий в Самарской области выявил большой интерес пожилых людей - любителей музыки, песни, танцев, народных умельцев к проводимым мероприятиям. Все это способствует их активизации и оказывает положительное влияние на жизненный тонус.</w:t>
      </w:r>
    </w:p>
    <w:p w:rsidR="00B54A19" w:rsidRDefault="00B54A19">
      <w:pPr>
        <w:pStyle w:val="ConsPlusNormal"/>
        <w:spacing w:before="220"/>
        <w:ind w:firstLine="540"/>
        <w:jc w:val="both"/>
      </w:pPr>
      <w:r>
        <w:t>Демонстрация творческих возможностей позволяет представителям старшего поколения почувствовать заслуженное признание и уважение общества, способствует созданию благоприятного психологического климата, а в конечном итоге служит улучшению качества жизни пожилых граждан.</w:t>
      </w:r>
    </w:p>
    <w:p w:rsidR="00B54A19" w:rsidRDefault="00B54A19">
      <w:pPr>
        <w:pStyle w:val="ConsPlusNormal"/>
        <w:spacing w:before="220"/>
        <w:ind w:firstLine="540"/>
        <w:jc w:val="both"/>
      </w:pPr>
      <w:r>
        <w:t>В целях социальной интеграции и адаптации граждан пожилого возраста и инвалидов в Самарской области проводятся социокультурные мероприятия.</w:t>
      </w:r>
    </w:p>
    <w:p w:rsidR="00B54A19" w:rsidRDefault="00B54A19">
      <w:pPr>
        <w:pStyle w:val="ConsPlusNormal"/>
        <w:spacing w:before="220"/>
        <w:ind w:firstLine="540"/>
        <w:jc w:val="both"/>
      </w:pPr>
      <w:r>
        <w:t>В целях обозначения проблем, общественных процессов, связанных со старением населения, создания площадки для развития модели социальной поддержки граждан пожилого возраста на уровне местного сообщества, которую в дальнейшем возможно тиражировать и внедрять на территории Российской Федерации, в Самарской области ежегодно проводится форум "Серебряный возраст".</w:t>
      </w:r>
    </w:p>
    <w:p w:rsidR="00B54A19" w:rsidRDefault="00B54A19">
      <w:pPr>
        <w:pStyle w:val="ConsPlusNormal"/>
        <w:spacing w:before="220"/>
        <w:ind w:firstLine="540"/>
        <w:jc w:val="both"/>
      </w:pPr>
      <w:r>
        <w:t>В рамках форума проводятся научно-практические конференции, заседания "круглых столов", выставки прикладного творчества, мастер-классы по различным видам деятельности, что позволяет привлечь пожилых людей к занятиям творчеством, пропаганде здорового образа жизни и активного долголетия. В ходе форума участники могут не только научиться новым техникам и методикам народного промысла, обменяться опытом с другими мастерами, но и продемонстрировать свое мастерство.</w:t>
      </w:r>
    </w:p>
    <w:p w:rsidR="00B54A19" w:rsidRDefault="00B54A19">
      <w:pPr>
        <w:pStyle w:val="ConsPlusNormal"/>
        <w:spacing w:before="220"/>
        <w:ind w:firstLine="540"/>
        <w:jc w:val="both"/>
      </w:pPr>
      <w:r>
        <w:t xml:space="preserve">Проведение форума способствует привлечению внимания общественности к проблемам пожилых </w:t>
      </w:r>
      <w:r>
        <w:lastRenderedPageBreak/>
        <w:t>людей, развитию новых технологий и внедрению современных практик социальной работы, социализации граждан пожилого возраста, развитию взаимодействия поколений.</w:t>
      </w:r>
    </w:p>
    <w:p w:rsidR="00B54A19" w:rsidRDefault="00B54A19">
      <w:pPr>
        <w:pStyle w:val="ConsPlusNormal"/>
        <w:spacing w:before="220"/>
        <w:ind w:firstLine="540"/>
        <w:jc w:val="both"/>
      </w:pPr>
      <w:r>
        <w:t>О высокой степени социальной значимости мероприятия свидетельствует тот факт, что в форуме ежегодно участвуют свыше 100 различных учреждений и организаций социальной направленности, его посещают более 2 000 человек.</w:t>
      </w:r>
    </w:p>
    <w:p w:rsidR="00B54A19" w:rsidRDefault="00B54A19">
      <w:pPr>
        <w:pStyle w:val="ConsPlusNormal"/>
        <w:spacing w:before="220"/>
        <w:ind w:firstLine="540"/>
        <w:jc w:val="both"/>
      </w:pPr>
      <w:r>
        <w:t>Огромная роль в системе социального обслуживания граждан пожилого возраста и инвалидов отводится социальному работнику, непосредственно предоставляющему социальные услуги. В Самарской области свыше 10 тыс. социальных работников осуществляют социальное обслуживание пожилых людей и инвалидов, качество которого зависит от профессиональной подготовки кадрового состава работников социальной службы, так как только профессионально грамотные специалисты могут оказать гражданам пожилого возраста и инвалидам действенную квалифицированную помощь.</w:t>
      </w:r>
    </w:p>
    <w:p w:rsidR="00B54A19" w:rsidRDefault="00B54A19">
      <w:pPr>
        <w:pStyle w:val="ConsPlusNormal"/>
        <w:spacing w:before="220"/>
        <w:ind w:firstLine="540"/>
        <w:jc w:val="both"/>
      </w:pPr>
      <w:r>
        <w:t>Поэтому необходимо уделять пристальное внимание кадровой политике в социальной сфере, и прежде всего профессиональной подготовке, научно-методическому и информационному сопровождению социальной работы.</w:t>
      </w:r>
    </w:p>
    <w:p w:rsidR="00B54A19" w:rsidRDefault="00B54A19">
      <w:pPr>
        <w:pStyle w:val="ConsPlusNormal"/>
        <w:spacing w:before="220"/>
        <w:ind w:firstLine="540"/>
        <w:jc w:val="both"/>
      </w:pPr>
      <w:r>
        <w:t>Для развития кадрового потенциала работников сферы социальной защиты населения министерством социально-демографической и семейной политики Самарской области впервые в 2013 году организовано проведение областного конкурса методических проектов в сфере социальной защиты населения Самарской области "СОЦИОДРАЙВ". Победителями признаны 24 проекта в семи номинациях. Все проекты-победители опубликованы в информационных и методических изданиях министерства социально-демографической и семейной политики Самарской области. С целью тиражирования практического опыта среди учреждений социального обслуживания населения проводятся выездные мастер-классы.</w:t>
      </w:r>
    </w:p>
    <w:p w:rsidR="00B54A19" w:rsidRDefault="00B54A19">
      <w:pPr>
        <w:pStyle w:val="ConsPlusNormal"/>
        <w:spacing w:before="220"/>
        <w:ind w:firstLine="540"/>
        <w:jc w:val="both"/>
      </w:pPr>
      <w:r>
        <w:t xml:space="preserve">В результате исполнения </w:t>
      </w:r>
      <w:hyperlink r:id="rId841" w:history="1">
        <w:r>
          <w:rPr>
            <w:color w:val="0000FF"/>
          </w:rPr>
          <w:t>Указа</w:t>
        </w:r>
      </w:hyperlink>
      <w:r>
        <w:t xml:space="preserve"> Президента Российской Федерации от 07.05.2012 N 597 "О мероприятиях по реализации государственной социальной политики" Самарская область в 2013 году стала одним из 3-х пилотных регионов по проведению независимой оценки качества работы учреждений социального обслуживания населения. В рамках пилотного проекта при министерстве социально-демографической и семейной политики Самарской области был создан общественный совет, в 209 учреждениях социального обслуживания населения сформированы общественные советы. По результатам независимой оценки, проводимой общественными советами учреждений, впервые в 2013 году сформирован общий рейтинг для всех учреждений и рейтинги по отдельным типам учреждений социального обслуживания населения.</w:t>
      </w:r>
    </w:p>
    <w:p w:rsidR="00B54A19" w:rsidRDefault="00B54A19">
      <w:pPr>
        <w:pStyle w:val="ConsPlusNormal"/>
        <w:spacing w:before="220"/>
        <w:ind w:firstLine="540"/>
        <w:jc w:val="both"/>
      </w:pPr>
      <w:r>
        <w:t>Руководители учреждений рассмотрели предложения общественных советов и утвердили планы по улучшению качества работы в 2014 году.</w:t>
      </w:r>
    </w:p>
    <w:p w:rsidR="00B54A19" w:rsidRDefault="00B54A19">
      <w:pPr>
        <w:pStyle w:val="ConsPlusNormal"/>
        <w:spacing w:before="220"/>
        <w:ind w:firstLine="540"/>
        <w:jc w:val="both"/>
      </w:pPr>
      <w:r>
        <w:t xml:space="preserve">Приказом Министерства труда и социальной защиты Российской Федерации от 30.08.2013 N 391а утверждены </w:t>
      </w:r>
      <w:hyperlink r:id="rId842" w:history="1">
        <w:r>
          <w:rPr>
            <w:color w:val="0000FF"/>
          </w:rPr>
          <w:t>Методические рекомендации</w:t>
        </w:r>
      </w:hyperlink>
      <w:r>
        <w:t xml:space="preserve"> по проведению независимой оценки качества работы организаций, оказывающих социальные услуги в сфере социального обслуживания, которыми предусматривается необходимость проведения мониторинга деятельности учреждений социального обслуживания населения для формирования рейтингов.</w:t>
      </w:r>
    </w:p>
    <w:p w:rsidR="00B54A19" w:rsidRDefault="00B54A19">
      <w:pPr>
        <w:pStyle w:val="ConsPlusNormal"/>
        <w:jc w:val="both"/>
      </w:pPr>
    </w:p>
    <w:p w:rsidR="00B54A19" w:rsidRDefault="00B54A19">
      <w:pPr>
        <w:pStyle w:val="ConsPlusTitle"/>
        <w:jc w:val="center"/>
        <w:outlineLvl w:val="2"/>
      </w:pPr>
      <w:r>
        <w:t>2. Цели и задачи Подпрограммы, сроки и этапы ее реализации</w:t>
      </w:r>
    </w:p>
    <w:p w:rsidR="00B54A19" w:rsidRDefault="00B54A19">
      <w:pPr>
        <w:pStyle w:val="ConsPlusNormal"/>
        <w:jc w:val="both"/>
      </w:pPr>
    </w:p>
    <w:p w:rsidR="00B54A19" w:rsidRDefault="00B54A19">
      <w:pPr>
        <w:pStyle w:val="ConsPlusNormal"/>
        <w:ind w:firstLine="540"/>
        <w:jc w:val="both"/>
      </w:pPr>
      <w:r>
        <w:t>Целями Подпрограммы являются:</w:t>
      </w:r>
    </w:p>
    <w:p w:rsidR="00B54A19" w:rsidRDefault="00B54A19">
      <w:pPr>
        <w:pStyle w:val="ConsPlusNormal"/>
        <w:spacing w:before="220"/>
        <w:ind w:firstLine="540"/>
        <w:jc w:val="both"/>
      </w:pPr>
      <w:r>
        <w:t>повышение качества жизни пожилых людей и инвалидов;</w:t>
      </w:r>
    </w:p>
    <w:p w:rsidR="00B54A19" w:rsidRDefault="00B54A19">
      <w:pPr>
        <w:pStyle w:val="ConsPlusNormal"/>
        <w:spacing w:before="220"/>
        <w:ind w:firstLine="540"/>
        <w:jc w:val="both"/>
      </w:pPr>
      <w:r>
        <w:t>совершенствование организации профессиональной деятельности работников социальных служб.</w:t>
      </w:r>
    </w:p>
    <w:p w:rsidR="00B54A19" w:rsidRDefault="00B54A19">
      <w:pPr>
        <w:pStyle w:val="ConsPlusNormal"/>
        <w:spacing w:before="220"/>
        <w:ind w:firstLine="540"/>
        <w:jc w:val="both"/>
      </w:pPr>
      <w:r>
        <w:t>Для достижения целей Подпрограммы предусматривается решение следующих задач:</w:t>
      </w:r>
    </w:p>
    <w:p w:rsidR="00B54A19" w:rsidRDefault="00B54A19">
      <w:pPr>
        <w:pStyle w:val="ConsPlusNormal"/>
        <w:spacing w:before="220"/>
        <w:ind w:firstLine="540"/>
        <w:jc w:val="both"/>
      </w:pPr>
      <w:r>
        <w:lastRenderedPageBreak/>
        <w:t>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p w:rsidR="00B54A19" w:rsidRDefault="00B54A19">
      <w:pPr>
        <w:pStyle w:val="ConsPlusNormal"/>
        <w:spacing w:before="220"/>
        <w:ind w:firstLine="540"/>
        <w:jc w:val="both"/>
      </w:pPr>
      <w:r>
        <w:t>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p w:rsidR="00B54A19" w:rsidRDefault="00B54A19">
      <w:pPr>
        <w:pStyle w:val="ConsPlusNormal"/>
        <w:spacing w:before="220"/>
        <w:ind w:firstLine="540"/>
        <w:jc w:val="both"/>
      </w:pPr>
      <w:r>
        <w:t>организация свободного времени и культурного досуга пожилых людей и инвалидов;</w:t>
      </w:r>
    </w:p>
    <w:p w:rsidR="00B54A19" w:rsidRDefault="00B54A19">
      <w:pPr>
        <w:pStyle w:val="ConsPlusNormal"/>
        <w:spacing w:before="220"/>
        <w:ind w:firstLine="540"/>
        <w:jc w:val="both"/>
      </w:pPr>
      <w:r>
        <w:t>кадровое обеспечение деятельности работников социальных служб по работе с пожилыми людьми и инвалидами;</w:t>
      </w:r>
    </w:p>
    <w:p w:rsidR="00B54A19" w:rsidRDefault="00B54A19">
      <w:pPr>
        <w:pStyle w:val="ConsPlusNormal"/>
        <w:spacing w:before="220"/>
        <w:ind w:firstLine="540"/>
        <w:jc w:val="both"/>
      </w:pPr>
      <w:r>
        <w:t>научное, научно-методическое и информационное сопровождение Подпрограммы.</w:t>
      </w:r>
    </w:p>
    <w:p w:rsidR="00B54A19" w:rsidRDefault="00B54A19">
      <w:pPr>
        <w:pStyle w:val="ConsPlusNormal"/>
        <w:spacing w:before="220"/>
        <w:ind w:firstLine="540"/>
        <w:jc w:val="both"/>
      </w:pPr>
      <w:r>
        <w:t>Подпрограмма реализуется в один этап: с 2014 по 2021 год.</w:t>
      </w:r>
    </w:p>
    <w:p w:rsidR="00B54A19" w:rsidRDefault="00B54A19">
      <w:pPr>
        <w:pStyle w:val="ConsPlusNormal"/>
        <w:jc w:val="both"/>
      </w:pPr>
      <w:r>
        <w:t xml:space="preserve">(в ред. Постановлений Правительства Самарской области от 29.12.2016 </w:t>
      </w:r>
      <w:hyperlink r:id="rId843" w:history="1">
        <w:r>
          <w:rPr>
            <w:color w:val="0000FF"/>
          </w:rPr>
          <w:t>N 845</w:t>
        </w:r>
      </w:hyperlink>
      <w:r>
        <w:t xml:space="preserve">, от 17.01.2018 </w:t>
      </w:r>
      <w:hyperlink r:id="rId844" w:history="1">
        <w:r>
          <w:rPr>
            <w:color w:val="0000FF"/>
          </w:rPr>
          <w:t>N 18</w:t>
        </w:r>
      </w:hyperlink>
      <w:r>
        <w:t xml:space="preserve">, от 29.12.2018 </w:t>
      </w:r>
      <w:hyperlink r:id="rId845" w:history="1">
        <w:r>
          <w:rPr>
            <w:color w:val="0000FF"/>
          </w:rPr>
          <w:t>N 864</w:t>
        </w:r>
      </w:hyperlink>
      <w:r>
        <w:t>)</w:t>
      </w:r>
    </w:p>
    <w:p w:rsidR="00B54A19" w:rsidRDefault="00B54A19">
      <w:pPr>
        <w:pStyle w:val="ConsPlusNormal"/>
        <w:jc w:val="both"/>
      </w:pPr>
    </w:p>
    <w:p w:rsidR="00B54A19" w:rsidRDefault="00B54A19">
      <w:pPr>
        <w:pStyle w:val="ConsPlusTitle"/>
        <w:jc w:val="center"/>
        <w:outlineLvl w:val="2"/>
      </w:pPr>
      <w:r>
        <w:t>3. Тактические показатели (индикаторы), характеризующие</w:t>
      </w:r>
    </w:p>
    <w:p w:rsidR="00B54A19" w:rsidRDefault="00B54A19">
      <w:pPr>
        <w:pStyle w:val="ConsPlusTitle"/>
        <w:jc w:val="center"/>
      </w:pPr>
      <w:r>
        <w:t>ежегодный ход и итоги реализации Подпрограммы</w:t>
      </w:r>
    </w:p>
    <w:p w:rsidR="00B54A19" w:rsidRDefault="00B54A19">
      <w:pPr>
        <w:pStyle w:val="ConsPlusNormal"/>
        <w:jc w:val="center"/>
      </w:pPr>
      <w:r>
        <w:t xml:space="preserve">(в ред. </w:t>
      </w:r>
      <w:hyperlink r:id="rId846"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hyperlink w:anchor="P9222" w:history="1">
        <w:r>
          <w:rPr>
            <w:color w:val="0000FF"/>
          </w:rPr>
          <w:t>Тактические показатели</w:t>
        </w:r>
      </w:hyperlink>
      <w:r>
        <w:t xml:space="preserve"> (индикаторы), характеризующие ежегодный ход и итоги реализации Подпрограммы, представлены в приложении 6.1 к государственной программе Самарской области "Развитие социальной защиты населения в Самарской области" на 2014 - 2021 годы (далее - Государственная программа). </w:t>
      </w:r>
      <w:hyperlink w:anchor="P9984" w:history="1">
        <w:r>
          <w:rPr>
            <w:color w:val="0000FF"/>
          </w:rPr>
          <w:t>Методика</w:t>
        </w:r>
      </w:hyperlink>
      <w:r>
        <w:t xml:space="preserve"> расчета тактических показателей (индикаторов) представлена в приложении 8 к Государственной программе.</w:t>
      </w:r>
    </w:p>
    <w:p w:rsidR="00B54A19" w:rsidRDefault="00B54A19">
      <w:pPr>
        <w:pStyle w:val="ConsPlusNormal"/>
        <w:jc w:val="both"/>
      </w:pPr>
    </w:p>
    <w:p w:rsidR="00B54A19" w:rsidRDefault="00B54A19">
      <w:pPr>
        <w:pStyle w:val="ConsPlusTitle"/>
        <w:jc w:val="center"/>
        <w:outlineLvl w:val="2"/>
      </w:pPr>
      <w:r>
        <w:t>4. Перечень мероприятий Подпрограммы</w:t>
      </w:r>
    </w:p>
    <w:p w:rsidR="00B54A19" w:rsidRDefault="00B54A19">
      <w:pPr>
        <w:pStyle w:val="ConsPlusNormal"/>
        <w:jc w:val="both"/>
      </w:pPr>
    </w:p>
    <w:p w:rsidR="00B54A19" w:rsidRDefault="00B54A19">
      <w:pPr>
        <w:pStyle w:val="ConsPlusNormal"/>
        <w:ind w:firstLine="540"/>
        <w:jc w:val="both"/>
      </w:pPr>
      <w:hyperlink w:anchor="P3431" w:history="1">
        <w:r>
          <w:rPr>
            <w:color w:val="0000FF"/>
          </w:rPr>
          <w:t>Перечень</w:t>
        </w:r>
      </w:hyperlink>
      <w:r>
        <w:t xml:space="preserve"> мероприятий Подпрограммы представлен в приложении 1 к Подпрограмме.</w:t>
      </w:r>
    </w:p>
    <w:p w:rsidR="00B54A19" w:rsidRDefault="00B54A19">
      <w:pPr>
        <w:pStyle w:val="ConsPlusNormal"/>
        <w:jc w:val="both"/>
      </w:pPr>
    </w:p>
    <w:p w:rsidR="00B54A19" w:rsidRDefault="00B54A19">
      <w:pPr>
        <w:pStyle w:val="ConsPlusTitle"/>
        <w:jc w:val="center"/>
        <w:outlineLvl w:val="2"/>
      </w:pPr>
      <w:r>
        <w:t>5. Обоснование ресурсного обеспечения Подпрограммы</w:t>
      </w:r>
    </w:p>
    <w:p w:rsidR="00B54A19" w:rsidRDefault="00B54A19">
      <w:pPr>
        <w:pStyle w:val="ConsPlusNormal"/>
        <w:jc w:val="both"/>
      </w:pPr>
    </w:p>
    <w:p w:rsidR="00B54A19" w:rsidRDefault="00B54A19">
      <w:pPr>
        <w:pStyle w:val="ConsPlusNormal"/>
        <w:ind w:firstLine="540"/>
        <w:jc w:val="both"/>
      </w:pPr>
      <w:r>
        <w:t>Реализация мероприятий Подпрограммы осуществляется за счет средств областного бюджета.</w:t>
      </w:r>
    </w:p>
    <w:p w:rsidR="00B54A19" w:rsidRDefault="00B54A19">
      <w:pPr>
        <w:pStyle w:val="ConsPlusNormal"/>
        <w:spacing w:before="220"/>
        <w:ind w:firstLine="540"/>
        <w:jc w:val="both"/>
      </w:pPr>
      <w:r>
        <w:t xml:space="preserve">Общий объем финансового обеспечения мероприятий Подпрограммы за счет средств областного бюджета составляет 10 556 036,50 тыс. рублей </w:t>
      </w:r>
      <w:hyperlink w:anchor="P3393" w:history="1">
        <w:r>
          <w:rPr>
            <w:color w:val="0000FF"/>
          </w:rPr>
          <w:t>&lt;*&gt;</w:t>
        </w:r>
      </w:hyperlink>
      <w:r>
        <w:t>, из них:</w:t>
      </w:r>
    </w:p>
    <w:p w:rsidR="00B54A19" w:rsidRDefault="00B54A19">
      <w:pPr>
        <w:pStyle w:val="ConsPlusNormal"/>
        <w:jc w:val="both"/>
      </w:pPr>
      <w:r>
        <w:t xml:space="preserve">(в ред. Постановлений Правительства Самарской области от 31.12.2015 </w:t>
      </w:r>
      <w:hyperlink r:id="rId847" w:history="1">
        <w:r>
          <w:rPr>
            <w:color w:val="0000FF"/>
          </w:rPr>
          <w:t>N 918</w:t>
        </w:r>
      </w:hyperlink>
      <w:r>
        <w:t xml:space="preserve">, от 29.12.2016 </w:t>
      </w:r>
      <w:hyperlink r:id="rId848" w:history="1">
        <w:r>
          <w:rPr>
            <w:color w:val="0000FF"/>
          </w:rPr>
          <w:t>N 845</w:t>
        </w:r>
      </w:hyperlink>
      <w:r>
        <w:t xml:space="preserve">, от 25.07.2017 </w:t>
      </w:r>
      <w:hyperlink r:id="rId849" w:history="1">
        <w:r>
          <w:rPr>
            <w:color w:val="0000FF"/>
          </w:rPr>
          <w:t>N 483</w:t>
        </w:r>
      </w:hyperlink>
      <w:r>
        <w:t xml:space="preserve">, от 29.11.2017 </w:t>
      </w:r>
      <w:hyperlink r:id="rId850" w:history="1">
        <w:r>
          <w:rPr>
            <w:color w:val="0000FF"/>
          </w:rPr>
          <w:t>N 767</w:t>
        </w:r>
      </w:hyperlink>
      <w:r>
        <w:t xml:space="preserve">, от 17.01.2018 </w:t>
      </w:r>
      <w:hyperlink r:id="rId851" w:history="1">
        <w:r>
          <w:rPr>
            <w:color w:val="0000FF"/>
          </w:rPr>
          <w:t>N 18</w:t>
        </w:r>
      </w:hyperlink>
      <w:r>
        <w:t xml:space="preserve">, от 22.10.2018 </w:t>
      </w:r>
      <w:hyperlink r:id="rId852" w:history="1">
        <w:r>
          <w:rPr>
            <w:color w:val="0000FF"/>
          </w:rPr>
          <w:t>N 598</w:t>
        </w:r>
      </w:hyperlink>
      <w:r>
        <w:t xml:space="preserve">, от 29.11.2018 </w:t>
      </w:r>
      <w:hyperlink r:id="rId853" w:history="1">
        <w:r>
          <w:rPr>
            <w:color w:val="0000FF"/>
          </w:rPr>
          <w:t>N 706</w:t>
        </w:r>
      </w:hyperlink>
      <w:r>
        <w:t xml:space="preserve">, от 29.12.2018 </w:t>
      </w:r>
      <w:hyperlink r:id="rId854" w:history="1">
        <w:r>
          <w:rPr>
            <w:color w:val="0000FF"/>
          </w:rPr>
          <w:t>N 864</w:t>
        </w:r>
      </w:hyperlink>
      <w:r>
        <w:t>)</w:t>
      </w:r>
    </w:p>
    <w:p w:rsidR="00B54A19" w:rsidRDefault="00B54A19">
      <w:pPr>
        <w:pStyle w:val="ConsPlusNormal"/>
        <w:spacing w:before="220"/>
        <w:ind w:firstLine="540"/>
        <w:jc w:val="both"/>
      </w:pPr>
      <w:r>
        <w:t xml:space="preserve">в 2014 году - 33 323,17 тыс. рублей </w:t>
      </w:r>
      <w:hyperlink w:anchor="P3393" w:history="1">
        <w:r>
          <w:rPr>
            <w:color w:val="0000FF"/>
          </w:rPr>
          <w:t>&lt;*&gt;</w:t>
        </w:r>
      </w:hyperlink>
      <w:r>
        <w:t>;</w:t>
      </w:r>
    </w:p>
    <w:p w:rsidR="00B54A19" w:rsidRDefault="00B54A19">
      <w:pPr>
        <w:pStyle w:val="ConsPlusNormal"/>
        <w:spacing w:before="220"/>
        <w:ind w:firstLine="540"/>
        <w:jc w:val="both"/>
      </w:pPr>
      <w:r>
        <w:t xml:space="preserve">в 2015 году - 28 940,10 тыс. рублей </w:t>
      </w:r>
      <w:hyperlink w:anchor="P3393" w:history="1">
        <w:r>
          <w:rPr>
            <w:color w:val="0000FF"/>
          </w:rPr>
          <w:t>&lt;*&gt;</w:t>
        </w:r>
      </w:hyperlink>
      <w:r>
        <w:t>;</w:t>
      </w:r>
    </w:p>
    <w:p w:rsidR="00B54A19" w:rsidRDefault="00B54A19">
      <w:pPr>
        <w:pStyle w:val="ConsPlusNormal"/>
        <w:jc w:val="both"/>
      </w:pPr>
      <w:r>
        <w:t xml:space="preserve">(в ред. </w:t>
      </w:r>
      <w:hyperlink r:id="rId85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в 2016 году - 6 084,20 тыс. рублей;</w:t>
      </w:r>
    </w:p>
    <w:p w:rsidR="00B54A19" w:rsidRDefault="00B54A19">
      <w:pPr>
        <w:pStyle w:val="ConsPlusNormal"/>
        <w:jc w:val="both"/>
      </w:pPr>
      <w:r>
        <w:t xml:space="preserve">(в ред. </w:t>
      </w:r>
      <w:hyperlink r:id="rId856"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в 2017 году - 1 151 793,35 тыс. рублей;</w:t>
      </w:r>
    </w:p>
    <w:p w:rsidR="00B54A19" w:rsidRDefault="00B54A19">
      <w:pPr>
        <w:pStyle w:val="ConsPlusNormal"/>
        <w:jc w:val="both"/>
      </w:pPr>
      <w:r>
        <w:t xml:space="preserve">(в ред. Постановлений Правительства Самарской области от 31.12.2015 </w:t>
      </w:r>
      <w:hyperlink r:id="rId857" w:history="1">
        <w:r>
          <w:rPr>
            <w:color w:val="0000FF"/>
          </w:rPr>
          <w:t>N 918</w:t>
        </w:r>
      </w:hyperlink>
      <w:r>
        <w:t xml:space="preserve">, от 29.12.2016 </w:t>
      </w:r>
      <w:hyperlink r:id="rId858" w:history="1">
        <w:r>
          <w:rPr>
            <w:color w:val="0000FF"/>
          </w:rPr>
          <w:t>N 845</w:t>
        </w:r>
      </w:hyperlink>
      <w:r>
        <w:t xml:space="preserve">, от 25.07.2017 </w:t>
      </w:r>
      <w:hyperlink r:id="rId859" w:history="1">
        <w:r>
          <w:rPr>
            <w:color w:val="0000FF"/>
          </w:rPr>
          <w:t>N 483</w:t>
        </w:r>
      </w:hyperlink>
      <w:r>
        <w:t xml:space="preserve">, от 29.11.2017 </w:t>
      </w:r>
      <w:hyperlink r:id="rId860" w:history="1">
        <w:r>
          <w:rPr>
            <w:color w:val="0000FF"/>
          </w:rPr>
          <w:t>N 767</w:t>
        </w:r>
      </w:hyperlink>
      <w:r>
        <w:t>)</w:t>
      </w:r>
    </w:p>
    <w:p w:rsidR="00B54A19" w:rsidRDefault="00B54A19">
      <w:pPr>
        <w:pStyle w:val="ConsPlusNormal"/>
        <w:spacing w:before="220"/>
        <w:ind w:firstLine="540"/>
        <w:jc w:val="both"/>
      </w:pPr>
      <w:r>
        <w:t>в 2018 году - 2 302 057,22 тыс. рублей;</w:t>
      </w:r>
    </w:p>
    <w:p w:rsidR="00B54A19" w:rsidRDefault="00B54A19">
      <w:pPr>
        <w:pStyle w:val="ConsPlusNormal"/>
        <w:jc w:val="both"/>
      </w:pPr>
      <w:r>
        <w:t xml:space="preserve">(в ред. Постановлений Правительства Самарской области от 31.12.2015 </w:t>
      </w:r>
      <w:hyperlink r:id="rId861" w:history="1">
        <w:r>
          <w:rPr>
            <w:color w:val="0000FF"/>
          </w:rPr>
          <w:t>N 918</w:t>
        </w:r>
      </w:hyperlink>
      <w:r>
        <w:t xml:space="preserve">, от 29.12.2016 </w:t>
      </w:r>
      <w:hyperlink r:id="rId862" w:history="1">
        <w:r>
          <w:rPr>
            <w:color w:val="0000FF"/>
          </w:rPr>
          <w:t>N 845</w:t>
        </w:r>
      </w:hyperlink>
      <w:r>
        <w:t xml:space="preserve">, от </w:t>
      </w:r>
      <w:r>
        <w:lastRenderedPageBreak/>
        <w:t xml:space="preserve">25.07.2017 </w:t>
      </w:r>
      <w:hyperlink r:id="rId863" w:history="1">
        <w:r>
          <w:rPr>
            <w:color w:val="0000FF"/>
          </w:rPr>
          <w:t>N 483</w:t>
        </w:r>
      </w:hyperlink>
      <w:r>
        <w:t xml:space="preserve">, от 17.01.2018 </w:t>
      </w:r>
      <w:hyperlink r:id="rId864" w:history="1">
        <w:r>
          <w:rPr>
            <w:color w:val="0000FF"/>
          </w:rPr>
          <w:t>N 18</w:t>
        </w:r>
      </w:hyperlink>
      <w:r>
        <w:t xml:space="preserve">, от 22.10.2018 </w:t>
      </w:r>
      <w:hyperlink r:id="rId865" w:history="1">
        <w:r>
          <w:rPr>
            <w:color w:val="0000FF"/>
          </w:rPr>
          <w:t>N 598</w:t>
        </w:r>
      </w:hyperlink>
      <w:r>
        <w:t xml:space="preserve">, от 29.11.2018 </w:t>
      </w:r>
      <w:hyperlink r:id="rId866" w:history="1">
        <w:r>
          <w:rPr>
            <w:color w:val="0000FF"/>
          </w:rPr>
          <w:t>N 706</w:t>
        </w:r>
      </w:hyperlink>
      <w:r>
        <w:t>)</w:t>
      </w:r>
    </w:p>
    <w:p w:rsidR="00B54A19" w:rsidRDefault="00B54A19">
      <w:pPr>
        <w:pStyle w:val="ConsPlusNormal"/>
        <w:spacing w:before="220"/>
        <w:ind w:firstLine="540"/>
        <w:jc w:val="both"/>
      </w:pPr>
      <w:r>
        <w:t>в 2019 году - 2 344 612,82 тыс. рублей;</w:t>
      </w:r>
    </w:p>
    <w:p w:rsidR="00B54A19" w:rsidRDefault="00B54A19">
      <w:pPr>
        <w:pStyle w:val="ConsPlusNormal"/>
        <w:jc w:val="both"/>
      </w:pPr>
      <w:r>
        <w:t xml:space="preserve">(в ред. Постановлений Правительства Самарской области от 17.01.2018 </w:t>
      </w:r>
      <w:hyperlink r:id="rId867" w:history="1">
        <w:r>
          <w:rPr>
            <w:color w:val="0000FF"/>
          </w:rPr>
          <w:t>N 18</w:t>
        </w:r>
      </w:hyperlink>
      <w:r>
        <w:t xml:space="preserve">, от 22.10.2018 </w:t>
      </w:r>
      <w:hyperlink r:id="rId868" w:history="1">
        <w:r>
          <w:rPr>
            <w:color w:val="0000FF"/>
          </w:rPr>
          <w:t>N 598</w:t>
        </w:r>
      </w:hyperlink>
      <w:r>
        <w:t>)</w:t>
      </w:r>
    </w:p>
    <w:p w:rsidR="00B54A19" w:rsidRDefault="00B54A19">
      <w:pPr>
        <w:pStyle w:val="ConsPlusNormal"/>
        <w:spacing w:before="220"/>
        <w:ind w:firstLine="540"/>
        <w:jc w:val="both"/>
      </w:pPr>
      <w:r>
        <w:t>в 2020 году - 2 344 612,82 тыс. рублей;</w:t>
      </w:r>
    </w:p>
    <w:p w:rsidR="00B54A19" w:rsidRDefault="00B54A19">
      <w:pPr>
        <w:pStyle w:val="ConsPlusNormal"/>
        <w:jc w:val="both"/>
      </w:pPr>
      <w:r>
        <w:t xml:space="preserve">(в ред. </w:t>
      </w:r>
      <w:hyperlink r:id="rId869"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в 2021 году - 2 344 612,82 тыс. рублей.</w:t>
      </w:r>
    </w:p>
    <w:p w:rsidR="00B54A19" w:rsidRDefault="00B54A19">
      <w:pPr>
        <w:pStyle w:val="ConsPlusNormal"/>
        <w:jc w:val="both"/>
      </w:pPr>
      <w:r>
        <w:t xml:space="preserve">(абзац введен </w:t>
      </w:r>
      <w:hyperlink r:id="rId870" w:history="1">
        <w:r>
          <w:rPr>
            <w:color w:val="0000FF"/>
          </w:rPr>
          <w:t>Постановлением</w:t>
        </w:r>
      </w:hyperlink>
      <w:r>
        <w:t xml:space="preserve"> Правительства Самарской области от 29.12.2018 N 864)</w:t>
      </w:r>
    </w:p>
    <w:p w:rsidR="00B54A19" w:rsidRDefault="00B54A19">
      <w:pPr>
        <w:pStyle w:val="ConsPlusNormal"/>
        <w:spacing w:before="220"/>
        <w:ind w:firstLine="540"/>
        <w:jc w:val="both"/>
      </w:pPr>
      <w:r>
        <w:t>Если иное не предусмотрено законом Самарской области об областном бюджете на соответствующий финансовый год и плановый период, главными распорядителями средств областного бюджета, осуществляющими реализацию мероприятий Подпрограммы, являются:</w:t>
      </w:r>
    </w:p>
    <w:p w:rsidR="00B54A19" w:rsidRDefault="00B54A19">
      <w:pPr>
        <w:pStyle w:val="ConsPlusNormal"/>
        <w:spacing w:before="220"/>
        <w:ind w:firstLine="540"/>
        <w:jc w:val="both"/>
      </w:pPr>
      <w:r>
        <w:t>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министерство экономического развития и инвестиций Самарской области;</w:t>
      </w:r>
    </w:p>
    <w:p w:rsidR="00B54A19" w:rsidRDefault="00B54A19">
      <w:pPr>
        <w:pStyle w:val="ConsPlusNormal"/>
        <w:jc w:val="both"/>
      </w:pPr>
      <w:r>
        <w:t xml:space="preserve">(в ред. </w:t>
      </w:r>
      <w:hyperlink r:id="rId871"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hyperlink w:anchor="P3882"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осуществляющим реализацию мероприятий Подпрограммы, представлено в приложении 2 к Подпрограмме.</w:t>
      </w:r>
    </w:p>
    <w:p w:rsidR="00B54A19" w:rsidRDefault="00B54A19">
      <w:pPr>
        <w:pStyle w:val="ConsPlusNormal"/>
        <w:spacing w:before="220"/>
        <w:ind w:firstLine="540"/>
        <w:jc w:val="both"/>
      </w:pPr>
      <w:r>
        <w:t xml:space="preserve">Мероприятия, указанные в </w:t>
      </w:r>
      <w:hyperlink w:anchor="P3459" w:history="1">
        <w:r>
          <w:rPr>
            <w:color w:val="0000FF"/>
          </w:rPr>
          <w:t>пунктах 1</w:t>
        </w:r>
      </w:hyperlink>
      <w:r>
        <w:t xml:space="preserve"> - </w:t>
      </w:r>
      <w:hyperlink w:anchor="P3501" w:history="1">
        <w:r>
          <w:rPr>
            <w:color w:val="0000FF"/>
          </w:rPr>
          <w:t>4</w:t>
        </w:r>
      </w:hyperlink>
      <w:r>
        <w:t xml:space="preserve">, </w:t>
      </w:r>
      <w:hyperlink w:anchor="P3543" w:history="1">
        <w:r>
          <w:rPr>
            <w:color w:val="0000FF"/>
          </w:rPr>
          <w:t>6.1</w:t>
        </w:r>
      </w:hyperlink>
      <w:r>
        <w:t xml:space="preserve">, </w:t>
      </w:r>
      <w:hyperlink w:anchor="P3572" w:history="1">
        <w:r>
          <w:rPr>
            <w:color w:val="0000FF"/>
          </w:rPr>
          <w:t>7</w:t>
        </w:r>
      </w:hyperlink>
      <w:r>
        <w:t xml:space="preserve"> - </w:t>
      </w:r>
      <w:hyperlink w:anchor="P3614" w:history="1">
        <w:r>
          <w:rPr>
            <w:color w:val="0000FF"/>
          </w:rPr>
          <w:t>9</w:t>
        </w:r>
      </w:hyperlink>
      <w:r>
        <w:t xml:space="preserve">, </w:t>
      </w:r>
      <w:hyperlink w:anchor="P3643" w:history="1">
        <w:r>
          <w:rPr>
            <w:color w:val="0000FF"/>
          </w:rPr>
          <w:t>11</w:t>
        </w:r>
      </w:hyperlink>
      <w:r>
        <w:t xml:space="preserve"> - </w:t>
      </w:r>
      <w:hyperlink w:anchor="P3728" w:history="1">
        <w:r>
          <w:rPr>
            <w:color w:val="0000FF"/>
          </w:rPr>
          <w:t>16 приложения 1</w:t>
        </w:r>
      </w:hyperlink>
      <w:r>
        <w:t xml:space="preserve"> к Подпрограмме, финансируются в форме субсидий, предоставляемых государственным бюджетным учреждениям Самарской области в соответствии с </w:t>
      </w:r>
      <w:hyperlink r:id="rId872" w:history="1">
        <w:r>
          <w:rPr>
            <w:color w:val="0000FF"/>
          </w:rPr>
          <w:t>абзацем вторым пункта 1 статьи 78.1</w:t>
        </w:r>
      </w:hyperlink>
      <w:r>
        <w:t xml:space="preserve"> Бюджетного кодекса Российской Федерации.</w:t>
      </w:r>
    </w:p>
    <w:p w:rsidR="00B54A19" w:rsidRDefault="00B54A19">
      <w:pPr>
        <w:pStyle w:val="ConsPlusNormal"/>
        <w:jc w:val="both"/>
      </w:pPr>
      <w:r>
        <w:t xml:space="preserve">(в ред. Постановлений Правительства Самарской области от 31.12.2015 </w:t>
      </w:r>
      <w:hyperlink r:id="rId873" w:history="1">
        <w:r>
          <w:rPr>
            <w:color w:val="0000FF"/>
          </w:rPr>
          <w:t>N 918</w:t>
        </w:r>
      </w:hyperlink>
      <w:r>
        <w:t xml:space="preserve">, от 25.07.2017 </w:t>
      </w:r>
      <w:hyperlink r:id="rId874" w:history="1">
        <w:r>
          <w:rPr>
            <w:color w:val="0000FF"/>
          </w:rPr>
          <w:t>N 483</w:t>
        </w:r>
      </w:hyperlink>
      <w:r>
        <w:t>)</w:t>
      </w:r>
    </w:p>
    <w:p w:rsidR="00B54A19" w:rsidRDefault="00B54A19">
      <w:pPr>
        <w:pStyle w:val="ConsPlusNormal"/>
        <w:spacing w:before="220"/>
        <w:ind w:firstLine="540"/>
        <w:jc w:val="both"/>
      </w:pPr>
      <w:hyperlink w:anchor="P3954" w:history="1">
        <w:r>
          <w:rPr>
            <w:color w:val="0000FF"/>
          </w:rPr>
          <w:t>Порядок</w:t>
        </w:r>
      </w:hyperlink>
      <w: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875" w:history="1">
        <w:r>
          <w:rPr>
            <w:color w:val="0000FF"/>
          </w:rPr>
          <w:t>абзацем вторым пункта 1 статьи 78.1</w:t>
        </w:r>
      </w:hyperlink>
      <w:r>
        <w:t xml:space="preserve"> Бюджетного кодекса Российской Федерации на реализацию мероприятий, указанных в </w:t>
      </w:r>
      <w:hyperlink w:anchor="P3459" w:history="1">
        <w:r>
          <w:rPr>
            <w:color w:val="0000FF"/>
          </w:rPr>
          <w:t>пунктах 1</w:t>
        </w:r>
      </w:hyperlink>
      <w:r>
        <w:t xml:space="preserve"> - </w:t>
      </w:r>
      <w:hyperlink w:anchor="P3501" w:history="1">
        <w:r>
          <w:rPr>
            <w:color w:val="0000FF"/>
          </w:rPr>
          <w:t>4</w:t>
        </w:r>
      </w:hyperlink>
      <w:r>
        <w:t xml:space="preserve">, </w:t>
      </w:r>
      <w:hyperlink w:anchor="P3572" w:history="1">
        <w:r>
          <w:rPr>
            <w:color w:val="0000FF"/>
          </w:rPr>
          <w:t>7</w:t>
        </w:r>
      </w:hyperlink>
      <w:r>
        <w:t xml:space="preserve">, </w:t>
      </w:r>
      <w:hyperlink w:anchor="P3586" w:history="1">
        <w:r>
          <w:rPr>
            <w:color w:val="0000FF"/>
          </w:rPr>
          <w:t>8</w:t>
        </w:r>
      </w:hyperlink>
      <w:r>
        <w:t xml:space="preserve">, </w:t>
      </w:r>
      <w:hyperlink w:anchor="P3643" w:history="1">
        <w:r>
          <w:rPr>
            <w:color w:val="0000FF"/>
          </w:rPr>
          <w:t>11</w:t>
        </w:r>
      </w:hyperlink>
      <w:r>
        <w:t xml:space="preserve"> - </w:t>
      </w:r>
      <w:hyperlink w:anchor="P3728" w:history="1">
        <w:r>
          <w:rPr>
            <w:color w:val="0000FF"/>
          </w:rPr>
          <w:t>16 приложения 1</w:t>
        </w:r>
      </w:hyperlink>
      <w:r>
        <w:t xml:space="preserve"> к Подпрограмме, приведены в приложении 3 к Подпрограмме.</w:t>
      </w:r>
    </w:p>
    <w:p w:rsidR="00B54A19" w:rsidRDefault="00B54A19">
      <w:pPr>
        <w:pStyle w:val="ConsPlusNormal"/>
        <w:jc w:val="both"/>
      </w:pPr>
      <w:r>
        <w:t xml:space="preserve">(в ред. </w:t>
      </w:r>
      <w:hyperlink r:id="rId876"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hyperlink w:anchor="P4140" w:history="1">
        <w:r>
          <w:rPr>
            <w:color w:val="0000FF"/>
          </w:rPr>
          <w:t>Порядок</w:t>
        </w:r>
      </w:hyperlink>
      <w: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 счет средств областного бюджета на социально-медицинское обслуживание на дому физических лиц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указанное в </w:t>
      </w:r>
      <w:hyperlink w:anchor="P3529" w:history="1">
        <w:r>
          <w:rPr>
            <w:color w:val="0000FF"/>
          </w:rPr>
          <w:t>пункте 6 приложения 1</w:t>
        </w:r>
      </w:hyperlink>
      <w:r>
        <w:t xml:space="preserve"> к Подпрограмме, приведен в приложении 5.1 к Подпрограмме.</w:t>
      </w:r>
    </w:p>
    <w:p w:rsidR="00B54A19" w:rsidRDefault="00B54A19">
      <w:pPr>
        <w:pStyle w:val="ConsPlusNormal"/>
        <w:jc w:val="both"/>
      </w:pPr>
      <w:r>
        <w:t xml:space="preserve">(абзац введен </w:t>
      </w:r>
      <w:hyperlink r:id="rId877" w:history="1">
        <w:r>
          <w:rPr>
            <w:color w:val="0000FF"/>
          </w:rPr>
          <w:t>Постановлением</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Порядок предоставления субсидий (выплаты компенсаций) поставщикам социальных услуг, включенным в реестр поставщиков социальных услуг Самарской области, не участвующим в выполнении государственного задания (заказа), оказывающим получателю социальные услуги, включенные в его индивидуальную программу предоставления социальных услуг, на реализацию мероприятия, указанного в </w:t>
      </w:r>
      <w:hyperlink w:anchor="P3543" w:history="1">
        <w:r>
          <w:rPr>
            <w:color w:val="0000FF"/>
          </w:rPr>
          <w:t>пункте 6.1 приложения 1</w:t>
        </w:r>
      </w:hyperlink>
      <w:r>
        <w:t xml:space="preserve"> к Подпрограмме, утверждается отдельным постановлением Правительства Самарской области.</w:t>
      </w:r>
    </w:p>
    <w:p w:rsidR="00B54A19" w:rsidRDefault="00B54A19">
      <w:pPr>
        <w:pStyle w:val="ConsPlusNormal"/>
        <w:jc w:val="both"/>
      </w:pPr>
      <w:r>
        <w:t xml:space="preserve">(абзац введен </w:t>
      </w:r>
      <w:hyperlink r:id="rId878" w:history="1">
        <w:r>
          <w:rPr>
            <w:color w:val="0000FF"/>
          </w:rPr>
          <w:t>Постановлением</w:t>
        </w:r>
      </w:hyperlink>
      <w:r>
        <w:t xml:space="preserve"> Правительства Самарской области от 25.07.2017 N 483)</w:t>
      </w:r>
    </w:p>
    <w:p w:rsidR="00B54A19" w:rsidRDefault="00B54A19">
      <w:pPr>
        <w:pStyle w:val="ConsPlusNormal"/>
        <w:spacing w:before="220"/>
        <w:ind w:firstLine="540"/>
        <w:jc w:val="both"/>
      </w:pPr>
      <w:hyperlink w:anchor="P4007" w:history="1">
        <w:r>
          <w:rPr>
            <w:color w:val="0000FF"/>
          </w:rPr>
          <w:t>Порядок</w:t>
        </w:r>
      </w:hyperlink>
      <w:r>
        <w:t xml:space="preserve"> определения объема и условие предоставления субсидии государственному бюджетному учреждению Самарской области "Туристский информационный центр" в соответствии с </w:t>
      </w:r>
      <w:hyperlink r:id="rId879" w:history="1">
        <w:r>
          <w:rPr>
            <w:color w:val="0000FF"/>
          </w:rPr>
          <w:t>абзацем вторым пункта 1 статьи 78.1</w:t>
        </w:r>
      </w:hyperlink>
      <w:r>
        <w:t xml:space="preserve"> Бюджетного кодекса Российской Федерации на реализацию </w:t>
      </w:r>
      <w:r>
        <w:lastRenderedPageBreak/>
        <w:t xml:space="preserve">мероприятия, указанного в </w:t>
      </w:r>
      <w:hyperlink w:anchor="P3614" w:history="1">
        <w:r>
          <w:rPr>
            <w:color w:val="0000FF"/>
          </w:rPr>
          <w:t>пункте 9</w:t>
        </w:r>
      </w:hyperlink>
      <w:r>
        <w:t xml:space="preserve"> Перечня мероприятий Подпрограммы государственной программы Самарской области "Развитие социальной защиты населения в Самарской области" на 2014 - 2021 годы, приведены в приложении 4 к Подпрограмме.</w:t>
      </w:r>
    </w:p>
    <w:p w:rsidR="00B54A19" w:rsidRDefault="00B54A19">
      <w:pPr>
        <w:pStyle w:val="ConsPlusNormal"/>
        <w:jc w:val="both"/>
      </w:pPr>
      <w:r>
        <w:t xml:space="preserve">(в ред. Постановлений Правительства Самарской области от 29.12.2016 </w:t>
      </w:r>
      <w:hyperlink r:id="rId880" w:history="1">
        <w:r>
          <w:rPr>
            <w:color w:val="0000FF"/>
          </w:rPr>
          <w:t>N 845</w:t>
        </w:r>
      </w:hyperlink>
      <w:r>
        <w:t xml:space="preserve">, от 17.01.2018 </w:t>
      </w:r>
      <w:hyperlink r:id="rId881" w:history="1">
        <w:r>
          <w:rPr>
            <w:color w:val="0000FF"/>
          </w:rPr>
          <w:t>N 18</w:t>
        </w:r>
      </w:hyperlink>
      <w:r>
        <w:t xml:space="preserve">, от 29.12.2018 </w:t>
      </w:r>
      <w:hyperlink r:id="rId882" w:history="1">
        <w:r>
          <w:rPr>
            <w:color w:val="0000FF"/>
          </w:rPr>
          <w:t>N 864</w:t>
        </w:r>
      </w:hyperlink>
      <w:r>
        <w:t>)</w:t>
      </w:r>
    </w:p>
    <w:p w:rsidR="00B54A19" w:rsidRDefault="00B54A19">
      <w:pPr>
        <w:pStyle w:val="ConsPlusNormal"/>
        <w:spacing w:before="220"/>
        <w:ind w:firstLine="540"/>
        <w:jc w:val="both"/>
      </w:pPr>
      <w:r>
        <w:t xml:space="preserve">Мероприятия, указанные в </w:t>
      </w:r>
      <w:hyperlink w:anchor="P3529" w:history="1">
        <w:r>
          <w:rPr>
            <w:color w:val="0000FF"/>
          </w:rPr>
          <w:t>пунктах 6</w:t>
        </w:r>
      </w:hyperlink>
      <w:r>
        <w:t xml:space="preserve">, </w:t>
      </w:r>
      <w:hyperlink w:anchor="P3629" w:history="1">
        <w:r>
          <w:rPr>
            <w:color w:val="0000FF"/>
          </w:rPr>
          <w:t>10 приложения 1</w:t>
        </w:r>
      </w:hyperlink>
      <w:r>
        <w:t xml:space="preserve"> к Подпрограмме, финансируются в форме предоставления субсидий некоммерческим организациям, не являющимся государственными (муниципальными) учреждениями, за исключением субсидий, предоставляемых в соответствии с договорами (соглашениями) на оказание указанными организациями государственных услуг физическим и (или) юридическим лицам.</w:t>
      </w:r>
    </w:p>
    <w:p w:rsidR="00B54A19" w:rsidRDefault="00B54A19">
      <w:pPr>
        <w:pStyle w:val="ConsPlusNormal"/>
        <w:jc w:val="both"/>
      </w:pPr>
      <w:r>
        <w:t xml:space="preserve">(в ред. </w:t>
      </w:r>
      <w:hyperlink r:id="rId883"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hyperlink w:anchor="P4063" w:history="1">
        <w:r>
          <w:rPr>
            <w:color w:val="0000FF"/>
          </w:rPr>
          <w:t>Порядок</w:t>
        </w:r>
      </w:hyperlink>
      <w:r>
        <w:t xml:space="preserve">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 счет средств областного бюджета на проведение социокультурных мероприятий с ветеранами Самарской области для поддержания их активного долголетия, указанных в </w:t>
      </w:r>
      <w:hyperlink w:anchor="P3629" w:history="1">
        <w:r>
          <w:rPr>
            <w:color w:val="0000FF"/>
          </w:rPr>
          <w:t>пункте 10 приложения 1</w:t>
        </w:r>
      </w:hyperlink>
      <w:r>
        <w:t xml:space="preserve"> к Подпрограмме, приведен в приложении 5 к Подпрограмме.</w:t>
      </w:r>
    </w:p>
    <w:p w:rsidR="00B54A19" w:rsidRDefault="00B54A19">
      <w:pPr>
        <w:pStyle w:val="ConsPlusNormal"/>
        <w:spacing w:before="220"/>
        <w:ind w:firstLine="540"/>
        <w:jc w:val="both"/>
      </w:pPr>
      <w:r>
        <w:t xml:space="preserve">Мероприятия, указанные в </w:t>
      </w:r>
      <w:hyperlink w:anchor="P3515" w:history="1">
        <w:r>
          <w:rPr>
            <w:color w:val="0000FF"/>
          </w:rPr>
          <w:t>пунктах 5</w:t>
        </w:r>
      </w:hyperlink>
      <w:r>
        <w:t xml:space="preserve">, </w:t>
      </w:r>
      <w:hyperlink w:anchor="P3756" w:history="1">
        <w:r>
          <w:rPr>
            <w:color w:val="0000FF"/>
          </w:rPr>
          <w:t>17</w:t>
        </w:r>
      </w:hyperlink>
      <w:r>
        <w:t xml:space="preserve"> - </w:t>
      </w:r>
      <w:hyperlink w:anchor="P3826" w:history="1">
        <w:r>
          <w:rPr>
            <w:color w:val="0000FF"/>
          </w:rPr>
          <w:t>22 приложения 1</w:t>
        </w:r>
      </w:hyperlink>
      <w:r>
        <w:t xml:space="preserve"> к Подпрограмме, финансируются в форме бюджетных ассигнований на закупку товаров, работ и услуг для обеспечения государственных нужд в целях оказания государственных услуг физическим и юридическим лицам.</w:t>
      </w:r>
    </w:p>
    <w:p w:rsidR="00B54A19" w:rsidRDefault="00B54A19">
      <w:pPr>
        <w:pStyle w:val="ConsPlusNormal"/>
        <w:jc w:val="both"/>
      </w:pPr>
      <w:r>
        <w:t xml:space="preserve">(в ред. </w:t>
      </w:r>
      <w:hyperlink r:id="rId884"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Положения о проведении олимпиад, конкурсов, форумов в рамках мероприятий, указанных в </w:t>
      </w:r>
      <w:hyperlink w:anchor="P3671" w:history="1">
        <w:r>
          <w:rPr>
            <w:color w:val="0000FF"/>
          </w:rPr>
          <w:t>пунктах 13</w:t>
        </w:r>
      </w:hyperlink>
      <w:r>
        <w:t xml:space="preserve">, </w:t>
      </w:r>
      <w:hyperlink w:anchor="P3685" w:history="1">
        <w:r>
          <w:rPr>
            <w:color w:val="0000FF"/>
          </w:rPr>
          <w:t>14</w:t>
        </w:r>
      </w:hyperlink>
      <w:r>
        <w:t xml:space="preserve">, </w:t>
      </w:r>
      <w:hyperlink w:anchor="P3798" w:history="1">
        <w:r>
          <w:rPr>
            <w:color w:val="0000FF"/>
          </w:rPr>
          <w:t>20 приложения 1</w:t>
        </w:r>
      </w:hyperlink>
      <w:r>
        <w:t xml:space="preserve"> к Подпрограмме, утверждаются приказами министерства социально-демографической и семейной политики Самарской области.</w:t>
      </w:r>
    </w:p>
    <w:p w:rsidR="00B54A19" w:rsidRDefault="00B54A19">
      <w:pPr>
        <w:pStyle w:val="ConsPlusNormal"/>
        <w:jc w:val="both"/>
      </w:pPr>
      <w:r>
        <w:t xml:space="preserve">(в ред. </w:t>
      </w:r>
      <w:hyperlink r:id="rId88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Распределение бюджетных средств, предусмотренных </w:t>
      </w:r>
      <w:hyperlink w:anchor="P3459" w:history="1">
        <w:r>
          <w:rPr>
            <w:color w:val="0000FF"/>
          </w:rPr>
          <w:t>пунктами 1</w:t>
        </w:r>
      </w:hyperlink>
      <w:r>
        <w:t xml:space="preserve"> - </w:t>
      </w:r>
      <w:hyperlink w:anchor="P3501" w:history="1">
        <w:r>
          <w:rPr>
            <w:color w:val="0000FF"/>
          </w:rPr>
          <w:t>4</w:t>
        </w:r>
      </w:hyperlink>
      <w:r>
        <w:t xml:space="preserve">, </w:t>
      </w:r>
      <w:hyperlink w:anchor="P3572" w:history="1">
        <w:r>
          <w:rPr>
            <w:color w:val="0000FF"/>
          </w:rPr>
          <w:t>7</w:t>
        </w:r>
      </w:hyperlink>
      <w:r>
        <w:t xml:space="preserve">, </w:t>
      </w:r>
      <w:hyperlink w:anchor="P3643" w:history="1">
        <w:r>
          <w:rPr>
            <w:color w:val="0000FF"/>
          </w:rPr>
          <w:t>11</w:t>
        </w:r>
      </w:hyperlink>
      <w:r>
        <w:t xml:space="preserve">, </w:t>
      </w:r>
      <w:hyperlink w:anchor="P3657" w:history="1">
        <w:r>
          <w:rPr>
            <w:color w:val="0000FF"/>
          </w:rPr>
          <w:t>12</w:t>
        </w:r>
      </w:hyperlink>
      <w:r>
        <w:t xml:space="preserve">, </w:t>
      </w:r>
      <w:hyperlink w:anchor="P3728" w:history="1">
        <w:r>
          <w:rPr>
            <w:color w:val="0000FF"/>
          </w:rPr>
          <w:t>16 приложения 1</w:t>
        </w:r>
      </w:hyperlink>
      <w:r>
        <w:t xml:space="preserve"> к Подпрограмме, в разрезе государственных бюджетных и казенных учреждений Самарской области, подведомственных министерству социально-демографической и семейной политики Самарской области, на соответствующий финансовый год осуществляется приказом министерства социально-демографической и семейной политики Самарской области.</w:t>
      </w:r>
    </w:p>
    <w:p w:rsidR="00B54A19" w:rsidRDefault="00B54A19">
      <w:pPr>
        <w:pStyle w:val="ConsPlusNormal"/>
        <w:jc w:val="both"/>
      </w:pPr>
      <w:r>
        <w:t xml:space="preserve">(в ред. </w:t>
      </w:r>
      <w:hyperlink r:id="rId886"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w:t>
      </w:r>
    </w:p>
    <w:p w:rsidR="00B54A19" w:rsidRDefault="00B54A19">
      <w:pPr>
        <w:pStyle w:val="ConsPlusNormal"/>
        <w:spacing w:before="220"/>
        <w:ind w:firstLine="540"/>
        <w:jc w:val="both"/>
      </w:pPr>
      <w:bookmarkStart w:id="115" w:name="P3393"/>
      <w:bookmarkEnd w:id="115"/>
      <w:r>
        <w:t>&lt;*&gt; Объем финансирования в 2014 - 2015 годах в суммах, ежегодно превышающих 6 036,00 тыс. рублей, утверждается отдельным постановлением Правительства Самарской области.</w:t>
      </w:r>
    </w:p>
    <w:p w:rsidR="00B54A19" w:rsidRDefault="00B54A19">
      <w:pPr>
        <w:pStyle w:val="ConsPlusNormal"/>
        <w:jc w:val="both"/>
      </w:pPr>
      <w:r>
        <w:t xml:space="preserve">(сноска в ред. </w:t>
      </w:r>
      <w:hyperlink r:id="rId887" w:history="1">
        <w:r>
          <w:rPr>
            <w:color w:val="0000FF"/>
          </w:rPr>
          <w:t>Постановления</w:t>
        </w:r>
      </w:hyperlink>
      <w:r>
        <w:t xml:space="preserve"> Правительства Самарской области от 29.12.2016 N 845)</w:t>
      </w:r>
    </w:p>
    <w:p w:rsidR="00B54A19" w:rsidRDefault="00B54A19">
      <w:pPr>
        <w:pStyle w:val="ConsPlusNormal"/>
        <w:jc w:val="both"/>
      </w:pPr>
    </w:p>
    <w:p w:rsidR="00B54A19" w:rsidRDefault="00B54A19">
      <w:pPr>
        <w:pStyle w:val="ConsPlusTitle"/>
        <w:jc w:val="center"/>
        <w:outlineLvl w:val="2"/>
      </w:pPr>
      <w:r>
        <w:t>6. Описание мер правового и государственного регулирования</w:t>
      </w:r>
    </w:p>
    <w:p w:rsidR="00B54A19" w:rsidRDefault="00B54A19">
      <w:pPr>
        <w:pStyle w:val="ConsPlusTitle"/>
        <w:jc w:val="center"/>
      </w:pPr>
      <w:r>
        <w:t>в сфере реализации Подпрограммы</w:t>
      </w:r>
    </w:p>
    <w:p w:rsidR="00B54A19" w:rsidRDefault="00B54A19">
      <w:pPr>
        <w:pStyle w:val="ConsPlusNormal"/>
        <w:jc w:val="center"/>
      </w:pPr>
      <w:r>
        <w:t xml:space="preserve">(в ред. </w:t>
      </w:r>
      <w:hyperlink r:id="rId888"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 xml:space="preserve">Правовое регулирование в сфере реализации Подпрограммы осуществляется Федеральным </w:t>
      </w:r>
      <w:hyperlink r:id="rId889" w:history="1">
        <w:r>
          <w:rPr>
            <w:color w:val="0000FF"/>
          </w:rPr>
          <w:t>законом</w:t>
        </w:r>
      </w:hyperlink>
      <w:r>
        <w:t xml:space="preserve"> "Об основах социального обслуживания граждан в Российской Федерации", </w:t>
      </w:r>
      <w:hyperlink r:id="rId890" w:history="1">
        <w:r>
          <w:rPr>
            <w:color w:val="0000FF"/>
          </w:rPr>
          <w:t>Стратегией</w:t>
        </w:r>
      </w:hyperlink>
      <w:r>
        <w:t xml:space="preserve"> социально-экономического развития Самарской области на период до 2030 года, утвержденной постановлением Правительства Самарской области от 12.07.2017 N 441.</w:t>
      </w:r>
    </w:p>
    <w:p w:rsidR="00B54A19" w:rsidRDefault="00B54A19">
      <w:pPr>
        <w:pStyle w:val="ConsPlusNormal"/>
        <w:jc w:val="both"/>
      </w:pPr>
    </w:p>
    <w:p w:rsidR="00B54A19" w:rsidRDefault="00B54A19">
      <w:pPr>
        <w:pStyle w:val="ConsPlusTitle"/>
        <w:jc w:val="center"/>
        <w:outlineLvl w:val="2"/>
      </w:pPr>
      <w:r>
        <w:t>7. Механизм реализации Подпрограммы</w:t>
      </w:r>
    </w:p>
    <w:p w:rsidR="00B54A19" w:rsidRDefault="00B54A19">
      <w:pPr>
        <w:pStyle w:val="ConsPlusNormal"/>
        <w:jc w:val="both"/>
      </w:pPr>
    </w:p>
    <w:p w:rsidR="00B54A19" w:rsidRDefault="00B54A19">
      <w:pPr>
        <w:pStyle w:val="ConsPlusNormal"/>
        <w:ind w:firstLine="540"/>
        <w:jc w:val="both"/>
      </w:pPr>
      <w:r>
        <w:t xml:space="preserve">Управление и контроль за ходом реализации Подпрограммы осуществляются в соответствии с </w:t>
      </w:r>
      <w:r>
        <w:lastRenderedPageBreak/>
        <w:t xml:space="preserve">действующим законодательством, в том числе с учетом требований </w:t>
      </w:r>
      <w:hyperlink r:id="rId89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B54A19" w:rsidRDefault="00B54A19">
      <w:pPr>
        <w:pStyle w:val="ConsPlusNormal"/>
        <w:spacing w:before="220"/>
        <w:ind w:firstLine="540"/>
        <w:jc w:val="both"/>
      </w:pPr>
      <w:r>
        <w:t>Ответственным исполнителем Подпрограммы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Участниками Подпрограммы являются министерство экономического развития и инвестиций Самарской области, департамент туризма Самарской области, государственное бюджетное учреждение Самарской области "Туристский информационный центр",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p w:rsidR="00B54A19" w:rsidRDefault="00B54A19">
      <w:pPr>
        <w:pStyle w:val="ConsPlusNormal"/>
        <w:jc w:val="both"/>
      </w:pPr>
      <w:r>
        <w:t xml:space="preserve">(в ред. Постановлений Правительства Самарской области от 31.12.2015 </w:t>
      </w:r>
      <w:hyperlink r:id="rId892" w:history="1">
        <w:r>
          <w:rPr>
            <w:color w:val="0000FF"/>
          </w:rPr>
          <w:t>N 918</w:t>
        </w:r>
      </w:hyperlink>
      <w:r>
        <w:t xml:space="preserve">, от 28.03.2019 </w:t>
      </w:r>
      <w:hyperlink r:id="rId893" w:history="1">
        <w:r>
          <w:rPr>
            <w:color w:val="0000FF"/>
          </w:rPr>
          <w:t>N 172</w:t>
        </w:r>
      </w:hyperlink>
      <w:r>
        <w:t>)</w:t>
      </w:r>
    </w:p>
    <w:p w:rsidR="00B54A19" w:rsidRDefault="00B54A19">
      <w:pPr>
        <w:pStyle w:val="ConsPlusNormal"/>
        <w:spacing w:before="220"/>
        <w:ind w:firstLine="540"/>
        <w:jc w:val="both"/>
      </w:pPr>
      <w:r>
        <w:t xml:space="preserve">Министерство социально-демографической и семейной политики Самарской области осуществляет руководство и текущее управление реализацией Подпрограммы, координирует деятельность участников Подпрограммы, разрабатывает в пределах своей компетенции нормативные правовые акты, необходимые для реализации </w:t>
      </w:r>
      <w:hyperlink w:anchor="P3176" w:history="1">
        <w:r>
          <w:rPr>
            <w:color w:val="0000FF"/>
          </w:rPr>
          <w:t>Подпрограммы</w:t>
        </w:r>
      </w:hyperlink>
      <w:r>
        <w:t>, проводит анализ и формирует предложения по рациональному использованию финансовых ресурсов Подпрограммы, в случае необходимости подготавливает в установленном порядке предложения по уточнению перечня мероприятий Подпрограммы на очередной финансовый год, уточняет механизм реализации Подпрограммы и размер затрат на реализацию мероприятий Подпрограммы.</w:t>
      </w:r>
    </w:p>
    <w:p w:rsidR="00B54A19" w:rsidRDefault="00B54A19">
      <w:pPr>
        <w:pStyle w:val="ConsPlusNormal"/>
        <w:spacing w:before="220"/>
        <w:ind w:firstLine="540"/>
        <w:jc w:val="both"/>
      </w:pPr>
      <w:r>
        <w:t>Министерство экономического развития и инвестиций Самарской области осуществляет контроль и несет ответственность за реализацию мероприятий Подпрограммы по соответствующим направлениям в установленные сроки в пределах своих полномочий, представляет в установленном порядке по итогам за отчетный год в срок до 1 февраля очередного года ответственному исполнителю Подпрограммы информацию о финансировании и выполнении мероприятий Подпрограммы по соответствующим направлениям, результатах их реализации, целевом использовании бюджетных средств.</w:t>
      </w:r>
    </w:p>
    <w:p w:rsidR="00B54A19" w:rsidRDefault="00B54A19">
      <w:pPr>
        <w:pStyle w:val="ConsPlusNormal"/>
        <w:jc w:val="both"/>
      </w:pPr>
      <w:r>
        <w:t xml:space="preserve">(в ред. </w:t>
      </w:r>
      <w:hyperlink r:id="rId894" w:history="1">
        <w:r>
          <w:rPr>
            <w:color w:val="0000FF"/>
          </w:rPr>
          <w:t>Постановления</w:t>
        </w:r>
      </w:hyperlink>
      <w:r>
        <w:t xml:space="preserve"> Правительства Самарской области от 28.03.2019 N 172)</w:t>
      </w:r>
    </w:p>
    <w:p w:rsidR="00B54A19" w:rsidRDefault="00B54A19">
      <w:pPr>
        <w:pStyle w:val="ConsPlusNormal"/>
        <w:jc w:val="both"/>
      </w:pPr>
    </w:p>
    <w:p w:rsidR="00B54A19" w:rsidRDefault="00B54A19">
      <w:pPr>
        <w:pStyle w:val="ConsPlusTitle"/>
        <w:jc w:val="center"/>
        <w:outlineLvl w:val="2"/>
      </w:pPr>
      <w:r>
        <w:t>8. Комплексная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B54A19" w:rsidRDefault="00B54A19">
      <w:pPr>
        <w:pStyle w:val="ConsPlusNormal"/>
        <w:spacing w:before="220"/>
        <w:ind w:firstLine="540"/>
        <w:jc w:val="both"/>
      </w:pPr>
      <w:hyperlink w:anchor="P4238" w:history="1">
        <w:r>
          <w:rPr>
            <w:color w:val="0000FF"/>
          </w:rPr>
          <w:t>Методика</w:t>
        </w:r>
      </w:hyperlink>
      <w:r>
        <w:t xml:space="preserve"> комплексной оценки эффективности реализации Подпрограммы приведена в приложении 6 к Подпрограмме.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w:t>
      </w:r>
    </w:p>
    <w:p w:rsidR="00B54A19" w:rsidRDefault="00B54A19">
      <w:pPr>
        <w:pStyle w:val="ConsPlusNormal"/>
        <w:jc w:val="right"/>
      </w:pPr>
      <w:r>
        <w:t>к Подпрограмме</w:t>
      </w:r>
    </w:p>
    <w:p w:rsidR="00B54A19" w:rsidRDefault="00B54A19">
      <w:pPr>
        <w:pStyle w:val="ConsPlusNormal"/>
        <w:jc w:val="right"/>
      </w:pPr>
      <w:r>
        <w:t>Самарской области "Развитие социального</w:t>
      </w:r>
    </w:p>
    <w:p w:rsidR="00B54A19" w:rsidRDefault="00B54A19">
      <w:pPr>
        <w:pStyle w:val="ConsPlusNormal"/>
        <w:jc w:val="right"/>
      </w:pPr>
      <w:r>
        <w:t>обслуживания 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16" w:name="P3431"/>
      <w:bookmarkEnd w:id="116"/>
      <w:r>
        <w:t>ПЕРЕЧЕНЬ</w:t>
      </w:r>
    </w:p>
    <w:p w:rsidR="00B54A19" w:rsidRDefault="00B54A19">
      <w:pPr>
        <w:pStyle w:val="ConsPlusTitle"/>
        <w:jc w:val="center"/>
      </w:pPr>
      <w:r>
        <w:t>МЕРОПРИЯТИЙ ПОДПРОГРАММЫ "РАЗВИТИЕ СОЦИАЛЬНОГО ОБСЛУЖИВАНИЯ</w:t>
      </w:r>
    </w:p>
    <w:p w:rsidR="00B54A19" w:rsidRDefault="00B54A19">
      <w:pPr>
        <w:pStyle w:val="ConsPlusTitle"/>
        <w:jc w:val="center"/>
      </w:pPr>
      <w:r>
        <w:lastRenderedPageBreak/>
        <w:t>НАСЕЛЕНИЯ В САМАРСКОЙ ОБЛАСТИ" НА 2014 - 2021 ГОДЫ</w:t>
      </w:r>
    </w:p>
    <w:p w:rsidR="00B54A19" w:rsidRDefault="00B54A19">
      <w:pPr>
        <w:pStyle w:val="ConsPlusTitle"/>
        <w:jc w:val="center"/>
      </w:pPr>
      <w:r>
        <w:t>ГОСУДАРСТВЕННОЙ ПРОГРАММЫ САМАРСКОЙ ОБЛАСТИ "РАЗВИТИЕ</w:t>
      </w:r>
    </w:p>
    <w:p w:rsidR="00B54A19" w:rsidRDefault="00B54A19">
      <w:pPr>
        <w:pStyle w:val="ConsPlusTitle"/>
        <w:jc w:val="center"/>
      </w:pPr>
      <w:r>
        <w:t>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895"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896"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
        <w:gridCol w:w="1757"/>
        <w:gridCol w:w="1814"/>
        <w:gridCol w:w="1133"/>
        <w:gridCol w:w="1644"/>
        <w:gridCol w:w="1077"/>
        <w:gridCol w:w="1191"/>
        <w:gridCol w:w="1348"/>
        <w:gridCol w:w="1560"/>
        <w:gridCol w:w="1486"/>
        <w:gridCol w:w="1484"/>
        <w:gridCol w:w="1493"/>
        <w:gridCol w:w="1473"/>
        <w:gridCol w:w="2618"/>
      </w:tblGrid>
      <w:tr w:rsidR="00B54A19">
        <w:tc>
          <w:tcPr>
            <w:tcW w:w="657"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1757" w:type="dxa"/>
            <w:vMerge w:val="restart"/>
            <w:tcBorders>
              <w:top w:val="single" w:sz="4" w:space="0" w:color="auto"/>
              <w:bottom w:val="single" w:sz="4" w:space="0" w:color="auto"/>
            </w:tcBorders>
          </w:tcPr>
          <w:p w:rsidR="00B54A19" w:rsidRDefault="00B54A19">
            <w:pPr>
              <w:pStyle w:val="ConsPlusNormal"/>
              <w:jc w:val="center"/>
            </w:pPr>
            <w:r>
              <w:t>Наименование цели, задачи, мероприятия</w:t>
            </w:r>
          </w:p>
        </w:tc>
        <w:tc>
          <w:tcPr>
            <w:tcW w:w="1814" w:type="dxa"/>
            <w:vMerge w:val="restart"/>
            <w:tcBorders>
              <w:top w:val="single" w:sz="4" w:space="0" w:color="auto"/>
              <w:bottom w:val="single" w:sz="4" w:space="0" w:color="auto"/>
            </w:tcBorders>
          </w:tcPr>
          <w:p w:rsidR="00B54A19" w:rsidRDefault="00B54A19">
            <w:pPr>
              <w:pStyle w:val="ConsPlusNormal"/>
              <w:jc w:val="center"/>
            </w:pPr>
            <w:r>
              <w:t>Исполнитель мероприятия</w:t>
            </w:r>
          </w:p>
        </w:tc>
        <w:tc>
          <w:tcPr>
            <w:tcW w:w="1133" w:type="dxa"/>
            <w:vMerge w:val="restart"/>
            <w:tcBorders>
              <w:top w:val="single" w:sz="4" w:space="0" w:color="auto"/>
              <w:bottom w:val="single" w:sz="4" w:space="0" w:color="auto"/>
            </w:tcBorders>
          </w:tcPr>
          <w:p w:rsidR="00B54A19" w:rsidRDefault="00B54A19">
            <w:pPr>
              <w:pStyle w:val="ConsPlusNormal"/>
              <w:jc w:val="center"/>
            </w:pPr>
            <w:r>
              <w:t>Срок реализации, годы</w:t>
            </w:r>
          </w:p>
        </w:tc>
        <w:tc>
          <w:tcPr>
            <w:tcW w:w="12756" w:type="dxa"/>
            <w:gridSpan w:val="9"/>
            <w:tcBorders>
              <w:top w:val="single" w:sz="4" w:space="0" w:color="auto"/>
              <w:bottom w:val="single" w:sz="4" w:space="0" w:color="auto"/>
            </w:tcBorders>
          </w:tcPr>
          <w:p w:rsidR="00B54A19" w:rsidRDefault="00B54A19">
            <w:pPr>
              <w:pStyle w:val="ConsPlusNormal"/>
              <w:jc w:val="center"/>
            </w:pPr>
            <w:r>
              <w:t>Объем финансирования, тыс. рублей</w:t>
            </w:r>
          </w:p>
        </w:tc>
        <w:tc>
          <w:tcPr>
            <w:tcW w:w="2618" w:type="dxa"/>
            <w:vMerge w:val="restart"/>
            <w:tcBorders>
              <w:top w:val="single" w:sz="4" w:space="0" w:color="auto"/>
              <w:bottom w:val="single" w:sz="4" w:space="0" w:color="auto"/>
            </w:tcBorders>
          </w:tcPr>
          <w:p w:rsidR="00B54A19" w:rsidRDefault="00B54A19">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B54A19">
        <w:tc>
          <w:tcPr>
            <w:tcW w:w="657" w:type="dxa"/>
            <w:vMerge/>
            <w:tcBorders>
              <w:top w:val="single" w:sz="4" w:space="0" w:color="auto"/>
              <w:bottom w:val="single" w:sz="4" w:space="0" w:color="auto"/>
            </w:tcBorders>
          </w:tcPr>
          <w:p w:rsidR="00B54A19" w:rsidRDefault="00B54A19"/>
        </w:tc>
        <w:tc>
          <w:tcPr>
            <w:tcW w:w="1757" w:type="dxa"/>
            <w:vMerge/>
            <w:tcBorders>
              <w:top w:val="single" w:sz="4" w:space="0" w:color="auto"/>
              <w:bottom w:val="single" w:sz="4" w:space="0" w:color="auto"/>
            </w:tcBorders>
          </w:tcPr>
          <w:p w:rsidR="00B54A19" w:rsidRDefault="00B54A19"/>
        </w:tc>
        <w:tc>
          <w:tcPr>
            <w:tcW w:w="1814" w:type="dxa"/>
            <w:vMerge/>
            <w:tcBorders>
              <w:top w:val="single" w:sz="4" w:space="0" w:color="auto"/>
              <w:bottom w:val="single" w:sz="4" w:space="0" w:color="auto"/>
            </w:tcBorders>
          </w:tcPr>
          <w:p w:rsidR="00B54A19" w:rsidRDefault="00B54A19"/>
        </w:tc>
        <w:tc>
          <w:tcPr>
            <w:tcW w:w="1133" w:type="dxa"/>
            <w:vMerge/>
            <w:tcBorders>
              <w:top w:val="single" w:sz="4" w:space="0" w:color="auto"/>
              <w:bottom w:val="single" w:sz="4" w:space="0" w:color="auto"/>
            </w:tcBorders>
          </w:tcPr>
          <w:p w:rsidR="00B54A19" w:rsidRDefault="00B54A19"/>
        </w:tc>
        <w:tc>
          <w:tcPr>
            <w:tcW w:w="1644" w:type="dxa"/>
            <w:vMerge w:val="restart"/>
            <w:tcBorders>
              <w:top w:val="single" w:sz="4" w:space="0" w:color="auto"/>
              <w:bottom w:val="single" w:sz="4" w:space="0" w:color="auto"/>
            </w:tcBorders>
          </w:tcPr>
          <w:p w:rsidR="00B54A19" w:rsidRDefault="00B54A19">
            <w:pPr>
              <w:pStyle w:val="ConsPlusNormal"/>
              <w:jc w:val="center"/>
            </w:pPr>
            <w:r>
              <w:t>Всего</w:t>
            </w:r>
          </w:p>
        </w:tc>
        <w:tc>
          <w:tcPr>
            <w:tcW w:w="11112" w:type="dxa"/>
            <w:gridSpan w:val="8"/>
            <w:tcBorders>
              <w:top w:val="single" w:sz="4" w:space="0" w:color="auto"/>
              <w:bottom w:val="single" w:sz="4" w:space="0" w:color="auto"/>
            </w:tcBorders>
          </w:tcPr>
          <w:p w:rsidR="00B54A19" w:rsidRDefault="00B54A19">
            <w:pPr>
              <w:pStyle w:val="ConsPlusNormal"/>
              <w:jc w:val="center"/>
            </w:pPr>
            <w:r>
              <w:t>в том числе по годам</w:t>
            </w:r>
          </w:p>
        </w:tc>
        <w:tc>
          <w:tcPr>
            <w:tcW w:w="2618" w:type="dxa"/>
            <w:vMerge/>
            <w:tcBorders>
              <w:top w:val="single" w:sz="4" w:space="0" w:color="auto"/>
              <w:bottom w:val="single" w:sz="4" w:space="0" w:color="auto"/>
            </w:tcBorders>
          </w:tcPr>
          <w:p w:rsidR="00B54A19" w:rsidRDefault="00B54A19"/>
        </w:tc>
      </w:tr>
      <w:tr w:rsidR="00B54A19">
        <w:tc>
          <w:tcPr>
            <w:tcW w:w="657" w:type="dxa"/>
            <w:vMerge/>
            <w:tcBorders>
              <w:top w:val="single" w:sz="4" w:space="0" w:color="auto"/>
              <w:bottom w:val="single" w:sz="4" w:space="0" w:color="auto"/>
            </w:tcBorders>
          </w:tcPr>
          <w:p w:rsidR="00B54A19" w:rsidRDefault="00B54A19"/>
        </w:tc>
        <w:tc>
          <w:tcPr>
            <w:tcW w:w="1757" w:type="dxa"/>
            <w:vMerge/>
            <w:tcBorders>
              <w:top w:val="single" w:sz="4" w:space="0" w:color="auto"/>
              <w:bottom w:val="single" w:sz="4" w:space="0" w:color="auto"/>
            </w:tcBorders>
          </w:tcPr>
          <w:p w:rsidR="00B54A19" w:rsidRDefault="00B54A19"/>
        </w:tc>
        <w:tc>
          <w:tcPr>
            <w:tcW w:w="1814" w:type="dxa"/>
            <w:vMerge/>
            <w:tcBorders>
              <w:top w:val="single" w:sz="4" w:space="0" w:color="auto"/>
              <w:bottom w:val="single" w:sz="4" w:space="0" w:color="auto"/>
            </w:tcBorders>
          </w:tcPr>
          <w:p w:rsidR="00B54A19" w:rsidRDefault="00B54A19"/>
        </w:tc>
        <w:tc>
          <w:tcPr>
            <w:tcW w:w="1133" w:type="dxa"/>
            <w:vMerge/>
            <w:tcBorders>
              <w:top w:val="single" w:sz="4" w:space="0" w:color="auto"/>
              <w:bottom w:val="single" w:sz="4" w:space="0" w:color="auto"/>
            </w:tcBorders>
          </w:tcPr>
          <w:p w:rsidR="00B54A19" w:rsidRDefault="00B54A19"/>
        </w:tc>
        <w:tc>
          <w:tcPr>
            <w:tcW w:w="1644" w:type="dxa"/>
            <w:vMerge/>
            <w:tcBorders>
              <w:top w:val="single" w:sz="4" w:space="0" w:color="auto"/>
              <w:bottom w:val="single" w:sz="4" w:space="0" w:color="auto"/>
            </w:tcBorders>
          </w:tcPr>
          <w:p w:rsidR="00B54A19" w:rsidRDefault="00B54A19"/>
        </w:tc>
        <w:tc>
          <w:tcPr>
            <w:tcW w:w="1077" w:type="dxa"/>
            <w:tcBorders>
              <w:top w:val="single" w:sz="4" w:space="0" w:color="auto"/>
              <w:bottom w:val="single" w:sz="4" w:space="0" w:color="auto"/>
            </w:tcBorders>
          </w:tcPr>
          <w:p w:rsidR="00B54A19" w:rsidRDefault="00B54A19">
            <w:pPr>
              <w:pStyle w:val="ConsPlusNormal"/>
              <w:jc w:val="center"/>
            </w:pPr>
            <w:r>
              <w:t>2014</w:t>
            </w:r>
          </w:p>
        </w:tc>
        <w:tc>
          <w:tcPr>
            <w:tcW w:w="1191" w:type="dxa"/>
            <w:tcBorders>
              <w:top w:val="single" w:sz="4" w:space="0" w:color="auto"/>
              <w:bottom w:val="single" w:sz="4" w:space="0" w:color="auto"/>
            </w:tcBorders>
          </w:tcPr>
          <w:p w:rsidR="00B54A19" w:rsidRDefault="00B54A19">
            <w:pPr>
              <w:pStyle w:val="ConsPlusNormal"/>
              <w:jc w:val="center"/>
            </w:pPr>
            <w:r>
              <w:t>2015</w:t>
            </w:r>
          </w:p>
        </w:tc>
        <w:tc>
          <w:tcPr>
            <w:tcW w:w="1348" w:type="dxa"/>
            <w:tcBorders>
              <w:top w:val="single" w:sz="4" w:space="0" w:color="auto"/>
              <w:bottom w:val="single" w:sz="4" w:space="0" w:color="auto"/>
            </w:tcBorders>
          </w:tcPr>
          <w:p w:rsidR="00B54A19" w:rsidRDefault="00B54A19">
            <w:pPr>
              <w:pStyle w:val="ConsPlusNormal"/>
              <w:jc w:val="center"/>
            </w:pPr>
            <w:r>
              <w:t>2016</w:t>
            </w:r>
          </w:p>
        </w:tc>
        <w:tc>
          <w:tcPr>
            <w:tcW w:w="1560" w:type="dxa"/>
            <w:tcBorders>
              <w:top w:val="single" w:sz="4" w:space="0" w:color="auto"/>
              <w:bottom w:val="single" w:sz="4" w:space="0" w:color="auto"/>
            </w:tcBorders>
          </w:tcPr>
          <w:p w:rsidR="00B54A19" w:rsidRDefault="00B54A19">
            <w:pPr>
              <w:pStyle w:val="ConsPlusNormal"/>
              <w:jc w:val="center"/>
            </w:pPr>
            <w:r>
              <w:t>2017</w:t>
            </w:r>
          </w:p>
        </w:tc>
        <w:tc>
          <w:tcPr>
            <w:tcW w:w="1486" w:type="dxa"/>
            <w:tcBorders>
              <w:top w:val="single" w:sz="4" w:space="0" w:color="auto"/>
              <w:bottom w:val="single" w:sz="4" w:space="0" w:color="auto"/>
            </w:tcBorders>
          </w:tcPr>
          <w:p w:rsidR="00B54A19" w:rsidRDefault="00B54A19">
            <w:pPr>
              <w:pStyle w:val="ConsPlusNormal"/>
              <w:jc w:val="center"/>
            </w:pPr>
            <w:r>
              <w:t>2018</w:t>
            </w:r>
          </w:p>
        </w:tc>
        <w:tc>
          <w:tcPr>
            <w:tcW w:w="1484" w:type="dxa"/>
            <w:tcBorders>
              <w:top w:val="single" w:sz="4" w:space="0" w:color="auto"/>
              <w:bottom w:val="single" w:sz="4" w:space="0" w:color="auto"/>
            </w:tcBorders>
          </w:tcPr>
          <w:p w:rsidR="00B54A19" w:rsidRDefault="00B54A19">
            <w:pPr>
              <w:pStyle w:val="ConsPlusNormal"/>
              <w:jc w:val="center"/>
            </w:pPr>
            <w:r>
              <w:t>2019</w:t>
            </w:r>
          </w:p>
        </w:tc>
        <w:tc>
          <w:tcPr>
            <w:tcW w:w="1493" w:type="dxa"/>
            <w:tcBorders>
              <w:top w:val="single" w:sz="4" w:space="0" w:color="auto"/>
              <w:bottom w:val="single" w:sz="4" w:space="0" w:color="auto"/>
            </w:tcBorders>
          </w:tcPr>
          <w:p w:rsidR="00B54A19" w:rsidRDefault="00B54A19">
            <w:pPr>
              <w:pStyle w:val="ConsPlusNormal"/>
              <w:jc w:val="center"/>
            </w:pPr>
            <w:r>
              <w:t>2020</w:t>
            </w:r>
          </w:p>
        </w:tc>
        <w:tc>
          <w:tcPr>
            <w:tcW w:w="1473" w:type="dxa"/>
            <w:tcBorders>
              <w:top w:val="single" w:sz="4" w:space="0" w:color="auto"/>
              <w:bottom w:val="single" w:sz="4" w:space="0" w:color="auto"/>
            </w:tcBorders>
          </w:tcPr>
          <w:p w:rsidR="00B54A19" w:rsidRDefault="00B54A19">
            <w:pPr>
              <w:pStyle w:val="ConsPlusNormal"/>
              <w:jc w:val="center"/>
            </w:pPr>
            <w:r>
              <w:t>2021</w:t>
            </w:r>
          </w:p>
        </w:tc>
        <w:tc>
          <w:tcPr>
            <w:tcW w:w="2618"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single" w:sz="4" w:space="0" w:color="auto"/>
              <w:left w:val="nil"/>
              <w:bottom w:val="nil"/>
              <w:right w:val="nil"/>
            </w:tcBorders>
          </w:tcPr>
          <w:p w:rsidR="00B54A19" w:rsidRDefault="00B54A19">
            <w:pPr>
              <w:pStyle w:val="ConsPlusNormal"/>
              <w:jc w:val="center"/>
              <w:outlineLvl w:val="3"/>
            </w:pPr>
            <w:r>
              <w:t>Цель 1. Повышение качества жизни пожилых людей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4"/>
            </w:pPr>
            <w:r>
              <w:t>Задача 1. 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17" w:name="P3459"/>
            <w:bookmarkEnd w:id="117"/>
            <w:r>
              <w:t>1.</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оборудованием и мягким инвентарем дневных пансионов для пожилых людей и инвалидов, создаваемых в структуре государственных </w:t>
            </w:r>
            <w:r>
              <w:lastRenderedPageBreak/>
              <w:t>бюджетных учреждений социального обслуживания граждан пожилого возраста и инвалидов Самарской области</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2015</w:t>
            </w:r>
          </w:p>
        </w:tc>
        <w:tc>
          <w:tcPr>
            <w:tcW w:w="1644" w:type="dxa"/>
            <w:tcBorders>
              <w:top w:val="nil"/>
              <w:left w:val="nil"/>
              <w:bottom w:val="nil"/>
              <w:right w:val="nil"/>
            </w:tcBorders>
          </w:tcPr>
          <w:p w:rsidR="00B54A19" w:rsidRDefault="00B54A19">
            <w:pPr>
              <w:pStyle w:val="ConsPlusNormal"/>
              <w:jc w:val="center"/>
            </w:pPr>
            <w:r>
              <w:t>323,80 &lt;1&gt;</w:t>
            </w:r>
          </w:p>
        </w:tc>
        <w:tc>
          <w:tcPr>
            <w:tcW w:w="107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jc w:val="center"/>
            </w:pPr>
            <w:r>
              <w:t>323,80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r>
              <w:lastRenderedPageBreak/>
              <w:t>2.</w:t>
            </w:r>
          </w:p>
        </w:tc>
        <w:tc>
          <w:tcPr>
            <w:tcW w:w="1757"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школ реабилитации и ухода оборудованием и инвентарем, в том числе вспомогательными техническими средствами реабилитации</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4739,10 &lt;1&gt;</w:t>
            </w:r>
          </w:p>
        </w:tc>
        <w:tc>
          <w:tcPr>
            <w:tcW w:w="1077" w:type="dxa"/>
            <w:tcBorders>
              <w:top w:val="nil"/>
              <w:left w:val="nil"/>
              <w:bottom w:val="nil"/>
              <w:right w:val="nil"/>
            </w:tcBorders>
          </w:tcPr>
          <w:p w:rsidR="00B54A19" w:rsidRDefault="00B54A19">
            <w:pPr>
              <w:pStyle w:val="ConsPlusNormal"/>
              <w:jc w:val="center"/>
            </w:pPr>
            <w:r>
              <w:t>2369,55 &lt;1&gt;</w:t>
            </w:r>
          </w:p>
        </w:tc>
        <w:tc>
          <w:tcPr>
            <w:tcW w:w="1191" w:type="dxa"/>
            <w:tcBorders>
              <w:top w:val="nil"/>
              <w:left w:val="nil"/>
              <w:bottom w:val="nil"/>
              <w:right w:val="nil"/>
            </w:tcBorders>
          </w:tcPr>
          <w:p w:rsidR="00B54A19" w:rsidRDefault="00B54A19">
            <w:pPr>
              <w:pStyle w:val="ConsPlusNormal"/>
              <w:jc w:val="center"/>
            </w:pPr>
            <w:r>
              <w:t>2369,55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r>
              <w:lastRenderedPageBreak/>
              <w:t>3.</w:t>
            </w:r>
          </w:p>
        </w:tc>
        <w:tc>
          <w:tcPr>
            <w:tcW w:w="1757"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инвентарем для создания клубов любителей финской ходьбы</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2326,60 &lt;1&gt;</w:t>
            </w:r>
          </w:p>
        </w:tc>
        <w:tc>
          <w:tcPr>
            <w:tcW w:w="1077" w:type="dxa"/>
            <w:tcBorders>
              <w:top w:val="nil"/>
              <w:left w:val="nil"/>
              <w:bottom w:val="nil"/>
              <w:right w:val="nil"/>
            </w:tcBorders>
          </w:tcPr>
          <w:p w:rsidR="00B54A19" w:rsidRDefault="00B54A19">
            <w:pPr>
              <w:pStyle w:val="ConsPlusNormal"/>
              <w:jc w:val="center"/>
            </w:pPr>
            <w:r>
              <w:t>1163,30 &lt;1&gt;</w:t>
            </w:r>
          </w:p>
        </w:tc>
        <w:tc>
          <w:tcPr>
            <w:tcW w:w="1191" w:type="dxa"/>
            <w:tcBorders>
              <w:top w:val="nil"/>
              <w:left w:val="nil"/>
              <w:bottom w:val="nil"/>
              <w:right w:val="nil"/>
            </w:tcBorders>
          </w:tcPr>
          <w:p w:rsidR="00B54A19" w:rsidRDefault="00B54A19">
            <w:pPr>
              <w:pStyle w:val="ConsPlusNormal"/>
              <w:jc w:val="center"/>
            </w:pPr>
            <w:r>
              <w:t>1163,30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18" w:name="P3501"/>
            <w:bookmarkEnd w:id="118"/>
            <w:r>
              <w:t>4.</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государственным бюджетным учреждениям социального обслуживания граждан пожилого возраста и инвалидов Самарской области на оснащение созданных на их </w:t>
            </w:r>
            <w:r>
              <w:lastRenderedPageBreak/>
              <w:t>базе пунктов проката спортивного снаряжения</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w:t>
            </w:r>
            <w:r>
              <w:lastRenderedPageBreak/>
              <w:t>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2015</w:t>
            </w:r>
          </w:p>
        </w:tc>
        <w:tc>
          <w:tcPr>
            <w:tcW w:w="1644" w:type="dxa"/>
            <w:tcBorders>
              <w:top w:val="nil"/>
              <w:left w:val="nil"/>
              <w:bottom w:val="nil"/>
              <w:right w:val="nil"/>
            </w:tcBorders>
          </w:tcPr>
          <w:p w:rsidR="00B54A19" w:rsidRDefault="00B54A19">
            <w:pPr>
              <w:pStyle w:val="ConsPlusNormal"/>
              <w:jc w:val="center"/>
            </w:pPr>
            <w:r>
              <w:t>1445,25 &lt;1&gt;</w:t>
            </w:r>
          </w:p>
        </w:tc>
        <w:tc>
          <w:tcPr>
            <w:tcW w:w="107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jc w:val="center"/>
            </w:pPr>
            <w:r>
              <w:t>1445,25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19" w:name="P3515"/>
            <w:bookmarkEnd w:id="119"/>
            <w:r>
              <w:lastRenderedPageBreak/>
              <w:t>5.</w:t>
            </w:r>
          </w:p>
        </w:tc>
        <w:tc>
          <w:tcPr>
            <w:tcW w:w="1757" w:type="dxa"/>
            <w:tcBorders>
              <w:top w:val="nil"/>
              <w:left w:val="nil"/>
              <w:bottom w:val="nil"/>
              <w:right w:val="nil"/>
            </w:tcBorders>
          </w:tcPr>
          <w:p w:rsidR="00B54A19" w:rsidRDefault="00B54A19">
            <w:pPr>
              <w:pStyle w:val="ConsPlusNormal"/>
            </w:pPr>
            <w:r>
              <w:t>Организация социально-медицинского обслуживания на дому физических лиц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12072,00</w:t>
            </w:r>
          </w:p>
        </w:tc>
        <w:tc>
          <w:tcPr>
            <w:tcW w:w="1077" w:type="dxa"/>
            <w:tcBorders>
              <w:top w:val="nil"/>
              <w:left w:val="nil"/>
              <w:bottom w:val="nil"/>
              <w:right w:val="nil"/>
            </w:tcBorders>
          </w:tcPr>
          <w:p w:rsidR="00B54A19" w:rsidRDefault="00B54A19">
            <w:pPr>
              <w:pStyle w:val="ConsPlusNormal"/>
              <w:jc w:val="center"/>
            </w:pPr>
            <w:r>
              <w:t>6036,00</w:t>
            </w:r>
          </w:p>
        </w:tc>
        <w:tc>
          <w:tcPr>
            <w:tcW w:w="1191" w:type="dxa"/>
            <w:tcBorders>
              <w:top w:val="nil"/>
              <w:left w:val="nil"/>
              <w:bottom w:val="nil"/>
              <w:right w:val="nil"/>
            </w:tcBorders>
          </w:tcPr>
          <w:p w:rsidR="00B54A19" w:rsidRDefault="00B54A19">
            <w:pPr>
              <w:pStyle w:val="ConsPlusNormal"/>
              <w:jc w:val="center"/>
            </w:pPr>
            <w:r>
              <w:t>6036,00</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0" w:name="P3529"/>
            <w:bookmarkEnd w:id="120"/>
            <w:r>
              <w:t>6.</w:t>
            </w:r>
          </w:p>
        </w:tc>
        <w:tc>
          <w:tcPr>
            <w:tcW w:w="1757" w:type="dxa"/>
            <w:tcBorders>
              <w:top w:val="nil"/>
              <w:left w:val="nil"/>
              <w:bottom w:val="nil"/>
              <w:right w:val="nil"/>
            </w:tcBorders>
          </w:tcPr>
          <w:p w:rsidR="00B54A19" w:rsidRDefault="00B54A19">
            <w:pPr>
              <w:pStyle w:val="ConsPlusNormal"/>
            </w:pPr>
            <w:r>
              <w:t>Предоставление субсидий социально ориентированным некоммерчески</w:t>
            </w:r>
            <w:r>
              <w:lastRenderedPageBreak/>
              <w:t>м организациям на социально-медицинское обслуживание на дому физических лиц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w:t>
            </w:r>
          </w:p>
        </w:tc>
        <w:tc>
          <w:tcPr>
            <w:tcW w:w="1814"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w:t>
            </w:r>
            <w:r>
              <w:lastRenderedPageBreak/>
              <w:t>области</w:t>
            </w:r>
          </w:p>
        </w:tc>
        <w:tc>
          <w:tcPr>
            <w:tcW w:w="1133" w:type="dxa"/>
            <w:tcBorders>
              <w:top w:val="nil"/>
              <w:left w:val="nil"/>
              <w:bottom w:val="nil"/>
              <w:right w:val="nil"/>
            </w:tcBorders>
          </w:tcPr>
          <w:p w:rsidR="00B54A19" w:rsidRDefault="00B54A19">
            <w:pPr>
              <w:pStyle w:val="ConsPlusNormal"/>
              <w:jc w:val="center"/>
            </w:pPr>
            <w:r>
              <w:lastRenderedPageBreak/>
              <w:t>2016 - 2021</w:t>
            </w:r>
          </w:p>
        </w:tc>
        <w:tc>
          <w:tcPr>
            <w:tcW w:w="1644" w:type="dxa"/>
            <w:tcBorders>
              <w:top w:val="nil"/>
              <w:left w:val="nil"/>
              <w:bottom w:val="nil"/>
              <w:right w:val="nil"/>
            </w:tcBorders>
          </w:tcPr>
          <w:p w:rsidR="00B54A19" w:rsidRDefault="00B54A19">
            <w:pPr>
              <w:pStyle w:val="ConsPlusNormal"/>
              <w:jc w:val="center"/>
            </w:pPr>
            <w:r>
              <w:t>47789,80</w:t>
            </w:r>
          </w:p>
        </w:tc>
        <w:tc>
          <w:tcPr>
            <w:tcW w:w="107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jc w:val="center"/>
            </w:pPr>
            <w:r>
              <w:t>5734,20</w:t>
            </w:r>
          </w:p>
        </w:tc>
        <w:tc>
          <w:tcPr>
            <w:tcW w:w="1560" w:type="dxa"/>
            <w:tcBorders>
              <w:top w:val="nil"/>
              <w:left w:val="nil"/>
              <w:bottom w:val="nil"/>
              <w:right w:val="nil"/>
            </w:tcBorders>
          </w:tcPr>
          <w:p w:rsidR="00B54A19" w:rsidRDefault="00B54A19">
            <w:pPr>
              <w:pStyle w:val="ConsPlusNormal"/>
              <w:jc w:val="center"/>
            </w:pPr>
            <w:r>
              <w:t>5619,50</w:t>
            </w:r>
          </w:p>
        </w:tc>
        <w:tc>
          <w:tcPr>
            <w:tcW w:w="1486" w:type="dxa"/>
            <w:tcBorders>
              <w:top w:val="nil"/>
              <w:left w:val="nil"/>
              <w:bottom w:val="nil"/>
              <w:right w:val="nil"/>
            </w:tcBorders>
          </w:tcPr>
          <w:p w:rsidR="00B54A19" w:rsidRDefault="00B54A19">
            <w:pPr>
              <w:pStyle w:val="ConsPlusNormal"/>
              <w:jc w:val="center"/>
            </w:pPr>
            <w:r>
              <w:t>7936,10</w:t>
            </w:r>
          </w:p>
        </w:tc>
        <w:tc>
          <w:tcPr>
            <w:tcW w:w="1484" w:type="dxa"/>
            <w:tcBorders>
              <w:top w:val="nil"/>
              <w:left w:val="nil"/>
              <w:bottom w:val="nil"/>
              <w:right w:val="nil"/>
            </w:tcBorders>
          </w:tcPr>
          <w:p w:rsidR="00B54A19" w:rsidRDefault="00B54A19">
            <w:pPr>
              <w:pStyle w:val="ConsPlusNormal"/>
              <w:jc w:val="center"/>
            </w:pPr>
            <w:r>
              <w:t>9500,00</w:t>
            </w:r>
          </w:p>
        </w:tc>
        <w:tc>
          <w:tcPr>
            <w:tcW w:w="1493" w:type="dxa"/>
            <w:tcBorders>
              <w:top w:val="nil"/>
              <w:left w:val="nil"/>
              <w:bottom w:val="nil"/>
              <w:right w:val="nil"/>
            </w:tcBorders>
          </w:tcPr>
          <w:p w:rsidR="00B54A19" w:rsidRDefault="00B54A19">
            <w:pPr>
              <w:pStyle w:val="ConsPlusNormal"/>
              <w:jc w:val="center"/>
            </w:pPr>
            <w:r>
              <w:t>9500,00</w:t>
            </w:r>
          </w:p>
        </w:tc>
        <w:tc>
          <w:tcPr>
            <w:tcW w:w="1473" w:type="dxa"/>
            <w:tcBorders>
              <w:top w:val="nil"/>
              <w:left w:val="nil"/>
              <w:bottom w:val="nil"/>
              <w:right w:val="nil"/>
            </w:tcBorders>
          </w:tcPr>
          <w:p w:rsidR="00B54A19" w:rsidRDefault="00B54A19">
            <w:pPr>
              <w:pStyle w:val="ConsPlusNormal"/>
              <w:jc w:val="center"/>
            </w:pPr>
            <w:r>
              <w:t>9500,00</w:t>
            </w:r>
          </w:p>
        </w:tc>
        <w:tc>
          <w:tcPr>
            <w:tcW w:w="2618" w:type="dxa"/>
            <w:tcBorders>
              <w:top w:val="nil"/>
              <w:left w:val="nil"/>
              <w:bottom w:val="nil"/>
              <w:right w:val="nil"/>
            </w:tcBorders>
          </w:tcPr>
          <w:p w:rsidR="00B54A19" w:rsidRDefault="00B54A19">
            <w:pPr>
              <w:pStyle w:val="ConsPlusNormal"/>
              <w:jc w:val="center"/>
            </w:pPr>
            <w:r>
              <w:t xml:space="preserve">Количество граждан с онкологической патологией, тяжелыми формами сахарного диабета, психическими расстройствами (в стадии </w:t>
            </w:r>
            <w:r>
              <w:lastRenderedPageBreak/>
              <w:t>ремиссии), больных бронхиальной астмой, туберкулезом (за исключением активной формы), получивших социально-медицинское обслуживание на дому в социально ориентированных некоммерческих организациях</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1" w:name="P3543"/>
            <w:bookmarkEnd w:id="121"/>
            <w:r>
              <w:lastRenderedPageBreak/>
              <w:t>6.1.</w:t>
            </w:r>
          </w:p>
        </w:tc>
        <w:tc>
          <w:tcPr>
            <w:tcW w:w="1757" w:type="dxa"/>
            <w:tcBorders>
              <w:top w:val="nil"/>
              <w:left w:val="nil"/>
              <w:bottom w:val="nil"/>
              <w:right w:val="nil"/>
            </w:tcBorders>
          </w:tcPr>
          <w:p w:rsidR="00B54A19" w:rsidRDefault="00B54A19">
            <w:pPr>
              <w:pStyle w:val="ConsPlusNormal"/>
            </w:pPr>
            <w:r>
              <w:t xml:space="preserve">Предоставление субсидий (выплаты компенсаций) поставщикам социальных услуг, включенным в реестр поставщиков социальных услуг Самарской </w:t>
            </w:r>
            <w:r>
              <w:lastRenderedPageBreak/>
              <w:t>области, не участвующим в выполнении государственного задания (заказа), оказывающим получателю социальные услуги, включенные в его индивидуальную программу предоставления социальных услуг</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2017 - 2021</w:t>
            </w:r>
          </w:p>
        </w:tc>
        <w:tc>
          <w:tcPr>
            <w:tcW w:w="1644" w:type="dxa"/>
            <w:tcBorders>
              <w:top w:val="nil"/>
              <w:left w:val="nil"/>
              <w:bottom w:val="nil"/>
              <w:right w:val="nil"/>
            </w:tcBorders>
          </w:tcPr>
          <w:p w:rsidR="00B54A19" w:rsidRDefault="00B54A19">
            <w:pPr>
              <w:pStyle w:val="ConsPlusNormal"/>
              <w:jc w:val="center"/>
            </w:pPr>
            <w:r>
              <w:t>10444521,43</w:t>
            </w:r>
          </w:p>
        </w:tc>
        <w:tc>
          <w:tcPr>
            <w:tcW w:w="107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jc w:val="center"/>
            </w:pPr>
            <w:r>
              <w:t>1146041,85</w:t>
            </w:r>
          </w:p>
        </w:tc>
        <w:tc>
          <w:tcPr>
            <w:tcW w:w="1486" w:type="dxa"/>
            <w:tcBorders>
              <w:top w:val="nil"/>
              <w:left w:val="nil"/>
              <w:bottom w:val="nil"/>
              <w:right w:val="nil"/>
            </w:tcBorders>
          </w:tcPr>
          <w:p w:rsidR="00B54A19" w:rsidRDefault="00B54A19">
            <w:pPr>
              <w:pStyle w:val="ConsPlusNormal"/>
              <w:jc w:val="center"/>
            </w:pPr>
            <w:r>
              <w:t>2293876,12</w:t>
            </w:r>
          </w:p>
        </w:tc>
        <w:tc>
          <w:tcPr>
            <w:tcW w:w="1484" w:type="dxa"/>
            <w:tcBorders>
              <w:top w:val="nil"/>
              <w:left w:val="nil"/>
              <w:bottom w:val="nil"/>
              <w:right w:val="nil"/>
            </w:tcBorders>
          </w:tcPr>
          <w:p w:rsidR="00B54A19" w:rsidRDefault="00B54A19">
            <w:pPr>
              <w:pStyle w:val="ConsPlusNormal"/>
              <w:jc w:val="center"/>
            </w:pPr>
            <w:r>
              <w:t>2334867,82</w:t>
            </w:r>
          </w:p>
        </w:tc>
        <w:tc>
          <w:tcPr>
            <w:tcW w:w="1493" w:type="dxa"/>
            <w:tcBorders>
              <w:top w:val="nil"/>
              <w:left w:val="nil"/>
              <w:bottom w:val="nil"/>
              <w:right w:val="nil"/>
            </w:tcBorders>
          </w:tcPr>
          <w:p w:rsidR="00B54A19" w:rsidRDefault="00B54A19">
            <w:pPr>
              <w:pStyle w:val="ConsPlusNormal"/>
              <w:jc w:val="center"/>
            </w:pPr>
            <w:r>
              <w:t>2334867,82</w:t>
            </w:r>
          </w:p>
        </w:tc>
        <w:tc>
          <w:tcPr>
            <w:tcW w:w="1473" w:type="dxa"/>
            <w:tcBorders>
              <w:top w:val="nil"/>
              <w:left w:val="nil"/>
              <w:bottom w:val="nil"/>
              <w:right w:val="nil"/>
            </w:tcBorders>
          </w:tcPr>
          <w:p w:rsidR="00B54A19" w:rsidRDefault="00B54A19">
            <w:pPr>
              <w:pStyle w:val="ConsPlusNormal"/>
              <w:jc w:val="center"/>
            </w:pPr>
            <w:r>
              <w:t>2334867,82</w:t>
            </w:r>
          </w:p>
        </w:tc>
        <w:tc>
          <w:tcPr>
            <w:tcW w:w="2618" w:type="dxa"/>
            <w:tcBorders>
              <w:top w:val="nil"/>
              <w:left w:val="nil"/>
              <w:bottom w:val="nil"/>
              <w:right w:val="nil"/>
            </w:tcBorders>
          </w:tcPr>
          <w:p w:rsidR="00B54A19" w:rsidRDefault="00B54A19">
            <w:pPr>
              <w:pStyle w:val="ConsPlusNormal"/>
              <w:jc w:val="center"/>
            </w:pPr>
            <w:r>
              <w:t>Среднемесячное количество граждан, получивших социальное обслуживание на дому</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Итого по задаче 1</w:t>
            </w:r>
          </w:p>
        </w:tc>
        <w:tc>
          <w:tcPr>
            <w:tcW w:w="1814" w:type="dxa"/>
            <w:tcBorders>
              <w:top w:val="nil"/>
              <w:left w:val="nil"/>
              <w:bottom w:val="nil"/>
              <w:right w:val="nil"/>
            </w:tcBorders>
          </w:tcPr>
          <w:p w:rsidR="00B54A19" w:rsidRDefault="00B54A19">
            <w:pPr>
              <w:pStyle w:val="ConsPlusNormal"/>
            </w:pPr>
          </w:p>
        </w:tc>
        <w:tc>
          <w:tcPr>
            <w:tcW w:w="113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10513217,98</w:t>
            </w:r>
          </w:p>
        </w:tc>
        <w:tc>
          <w:tcPr>
            <w:tcW w:w="1077" w:type="dxa"/>
            <w:tcBorders>
              <w:top w:val="nil"/>
              <w:left w:val="nil"/>
              <w:bottom w:val="nil"/>
              <w:right w:val="nil"/>
            </w:tcBorders>
          </w:tcPr>
          <w:p w:rsidR="00B54A19" w:rsidRDefault="00B54A19">
            <w:pPr>
              <w:pStyle w:val="ConsPlusNormal"/>
              <w:jc w:val="center"/>
            </w:pPr>
            <w:r>
              <w:t>9568,85</w:t>
            </w:r>
          </w:p>
        </w:tc>
        <w:tc>
          <w:tcPr>
            <w:tcW w:w="1191" w:type="dxa"/>
            <w:tcBorders>
              <w:top w:val="nil"/>
              <w:left w:val="nil"/>
              <w:bottom w:val="nil"/>
              <w:right w:val="nil"/>
            </w:tcBorders>
          </w:tcPr>
          <w:p w:rsidR="00B54A19" w:rsidRDefault="00B54A19">
            <w:pPr>
              <w:pStyle w:val="ConsPlusNormal"/>
              <w:jc w:val="center"/>
            </w:pPr>
            <w:r>
              <w:t>11337,90</w:t>
            </w:r>
          </w:p>
        </w:tc>
        <w:tc>
          <w:tcPr>
            <w:tcW w:w="1348" w:type="dxa"/>
            <w:tcBorders>
              <w:top w:val="nil"/>
              <w:left w:val="nil"/>
              <w:bottom w:val="nil"/>
              <w:right w:val="nil"/>
            </w:tcBorders>
          </w:tcPr>
          <w:p w:rsidR="00B54A19" w:rsidRDefault="00B54A19">
            <w:pPr>
              <w:pStyle w:val="ConsPlusNormal"/>
              <w:jc w:val="center"/>
            </w:pPr>
            <w:r>
              <w:t>5734,20</w:t>
            </w:r>
          </w:p>
        </w:tc>
        <w:tc>
          <w:tcPr>
            <w:tcW w:w="1560" w:type="dxa"/>
            <w:tcBorders>
              <w:top w:val="nil"/>
              <w:left w:val="nil"/>
              <w:bottom w:val="nil"/>
              <w:right w:val="nil"/>
            </w:tcBorders>
          </w:tcPr>
          <w:p w:rsidR="00B54A19" w:rsidRDefault="00B54A19">
            <w:pPr>
              <w:pStyle w:val="ConsPlusNormal"/>
              <w:jc w:val="center"/>
            </w:pPr>
            <w:r>
              <w:t>1151661,35</w:t>
            </w:r>
          </w:p>
        </w:tc>
        <w:tc>
          <w:tcPr>
            <w:tcW w:w="1486" w:type="dxa"/>
            <w:tcBorders>
              <w:top w:val="nil"/>
              <w:left w:val="nil"/>
              <w:bottom w:val="nil"/>
              <w:right w:val="nil"/>
            </w:tcBorders>
          </w:tcPr>
          <w:p w:rsidR="00B54A19" w:rsidRDefault="00B54A19">
            <w:pPr>
              <w:pStyle w:val="ConsPlusNormal"/>
              <w:jc w:val="center"/>
            </w:pPr>
            <w:r>
              <w:t>2301812,22</w:t>
            </w:r>
          </w:p>
        </w:tc>
        <w:tc>
          <w:tcPr>
            <w:tcW w:w="1484" w:type="dxa"/>
            <w:tcBorders>
              <w:top w:val="nil"/>
              <w:left w:val="nil"/>
              <w:bottom w:val="nil"/>
              <w:right w:val="nil"/>
            </w:tcBorders>
          </w:tcPr>
          <w:p w:rsidR="00B54A19" w:rsidRDefault="00B54A19">
            <w:pPr>
              <w:pStyle w:val="ConsPlusNormal"/>
              <w:jc w:val="center"/>
            </w:pPr>
            <w:r>
              <w:t>2344367,82</w:t>
            </w:r>
          </w:p>
        </w:tc>
        <w:tc>
          <w:tcPr>
            <w:tcW w:w="1493" w:type="dxa"/>
            <w:tcBorders>
              <w:top w:val="nil"/>
              <w:left w:val="nil"/>
              <w:bottom w:val="nil"/>
              <w:right w:val="nil"/>
            </w:tcBorders>
          </w:tcPr>
          <w:p w:rsidR="00B54A19" w:rsidRDefault="00B54A19">
            <w:pPr>
              <w:pStyle w:val="ConsPlusNormal"/>
              <w:jc w:val="center"/>
            </w:pPr>
            <w:r>
              <w:t>2344367,82</w:t>
            </w:r>
          </w:p>
        </w:tc>
        <w:tc>
          <w:tcPr>
            <w:tcW w:w="1473" w:type="dxa"/>
            <w:tcBorders>
              <w:top w:val="nil"/>
              <w:left w:val="nil"/>
              <w:bottom w:val="nil"/>
              <w:right w:val="nil"/>
            </w:tcBorders>
          </w:tcPr>
          <w:p w:rsidR="00B54A19" w:rsidRDefault="00B54A19">
            <w:pPr>
              <w:pStyle w:val="ConsPlusNormal"/>
              <w:jc w:val="center"/>
            </w:pPr>
            <w:r>
              <w:t>2344367,82</w:t>
            </w: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4"/>
            </w:pPr>
            <w:r>
              <w:t>Задача 2. 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2" w:name="P3572"/>
            <w:bookmarkEnd w:id="122"/>
            <w:r>
              <w:t>7.</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государственным бюджетным учреждениям социального обслуживания граждан пожилого возраста и инвалидов Самарской области на </w:t>
            </w:r>
            <w:r>
              <w:lastRenderedPageBreak/>
              <w:t>оснащение компьютерных клубов мебелью, персональными компьютерами в сборе с предварительно установленным программным обеспечением для предоставления услуги по обучению пожилых людей и инвалидов навыкам пользования персональным компьютером и сетью Интернет</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w:t>
            </w:r>
            <w:r>
              <w:lastRenderedPageBreak/>
              <w:t>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2014 - 2015</w:t>
            </w:r>
          </w:p>
        </w:tc>
        <w:tc>
          <w:tcPr>
            <w:tcW w:w="1644" w:type="dxa"/>
            <w:tcBorders>
              <w:top w:val="nil"/>
              <w:left w:val="nil"/>
              <w:bottom w:val="nil"/>
              <w:right w:val="nil"/>
            </w:tcBorders>
          </w:tcPr>
          <w:p w:rsidR="00B54A19" w:rsidRDefault="00B54A19">
            <w:pPr>
              <w:pStyle w:val="ConsPlusNormal"/>
              <w:jc w:val="center"/>
            </w:pPr>
            <w:r>
              <w:t>4878,00 &lt;1&gt;</w:t>
            </w:r>
          </w:p>
        </w:tc>
        <w:tc>
          <w:tcPr>
            <w:tcW w:w="1077" w:type="dxa"/>
            <w:tcBorders>
              <w:top w:val="nil"/>
              <w:left w:val="nil"/>
              <w:bottom w:val="nil"/>
              <w:right w:val="nil"/>
            </w:tcBorders>
          </w:tcPr>
          <w:p w:rsidR="00B54A19" w:rsidRDefault="00B54A19">
            <w:pPr>
              <w:pStyle w:val="ConsPlusNormal"/>
              <w:jc w:val="center"/>
            </w:pPr>
            <w:r>
              <w:t>2439,00 &lt;1&gt;</w:t>
            </w:r>
          </w:p>
        </w:tc>
        <w:tc>
          <w:tcPr>
            <w:tcW w:w="1191" w:type="dxa"/>
            <w:tcBorders>
              <w:top w:val="nil"/>
              <w:left w:val="nil"/>
              <w:bottom w:val="nil"/>
              <w:right w:val="nil"/>
            </w:tcBorders>
          </w:tcPr>
          <w:p w:rsidR="00B54A19" w:rsidRDefault="00B54A19">
            <w:pPr>
              <w:pStyle w:val="ConsPlusNormal"/>
              <w:jc w:val="center"/>
            </w:pPr>
            <w:r>
              <w:t>2439,00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 xml:space="preserve">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w:t>
            </w:r>
            <w:r>
              <w:lastRenderedPageBreak/>
              <w:t>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3" w:name="P3586"/>
            <w:bookmarkEnd w:id="123"/>
            <w:r>
              <w:lastRenderedPageBreak/>
              <w:t>8.</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Октябрьского </w:t>
            </w:r>
            <w:r>
              <w:lastRenderedPageBreak/>
              <w:t>района городского округа Самара" на развитие и техническое сопровождение сайта "Третий возраст - новые возможности"</w:t>
            </w:r>
          </w:p>
        </w:tc>
        <w:tc>
          <w:tcPr>
            <w:tcW w:w="1814"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w:t>
            </w:r>
            <w:r>
              <w:lastRenderedPageBreak/>
              <w:t>граждан пожилого возраста и инвалидов Октябрьского района городского округа Самара"</w:t>
            </w:r>
          </w:p>
        </w:tc>
        <w:tc>
          <w:tcPr>
            <w:tcW w:w="1133" w:type="dxa"/>
            <w:tcBorders>
              <w:top w:val="nil"/>
              <w:left w:val="nil"/>
              <w:bottom w:val="nil"/>
              <w:right w:val="nil"/>
            </w:tcBorders>
          </w:tcPr>
          <w:p w:rsidR="00B54A19" w:rsidRDefault="00B54A19">
            <w:pPr>
              <w:pStyle w:val="ConsPlusNormal"/>
              <w:jc w:val="center"/>
            </w:pPr>
            <w:r>
              <w:lastRenderedPageBreak/>
              <w:t>2014 - 2015</w:t>
            </w:r>
          </w:p>
        </w:tc>
        <w:tc>
          <w:tcPr>
            <w:tcW w:w="1644" w:type="dxa"/>
            <w:tcBorders>
              <w:top w:val="nil"/>
              <w:left w:val="nil"/>
              <w:bottom w:val="nil"/>
              <w:right w:val="nil"/>
            </w:tcBorders>
          </w:tcPr>
          <w:p w:rsidR="00B54A19" w:rsidRDefault="00B54A19">
            <w:pPr>
              <w:pStyle w:val="ConsPlusNormal"/>
              <w:jc w:val="center"/>
            </w:pPr>
            <w:r>
              <w:t>607,00 &lt;1&gt;</w:t>
            </w:r>
          </w:p>
        </w:tc>
        <w:tc>
          <w:tcPr>
            <w:tcW w:w="1077" w:type="dxa"/>
            <w:tcBorders>
              <w:top w:val="nil"/>
              <w:left w:val="nil"/>
              <w:bottom w:val="nil"/>
              <w:right w:val="nil"/>
            </w:tcBorders>
          </w:tcPr>
          <w:p w:rsidR="00B54A19" w:rsidRDefault="00B54A19">
            <w:pPr>
              <w:pStyle w:val="ConsPlusNormal"/>
              <w:jc w:val="center"/>
            </w:pPr>
            <w:r>
              <w:t>385,00 &lt;1&gt;</w:t>
            </w:r>
          </w:p>
        </w:tc>
        <w:tc>
          <w:tcPr>
            <w:tcW w:w="1191" w:type="dxa"/>
            <w:tcBorders>
              <w:top w:val="nil"/>
              <w:left w:val="nil"/>
              <w:bottom w:val="nil"/>
              <w:right w:val="nil"/>
            </w:tcBorders>
          </w:tcPr>
          <w:p w:rsidR="00B54A19" w:rsidRDefault="00B54A19">
            <w:pPr>
              <w:pStyle w:val="ConsPlusNormal"/>
              <w:jc w:val="center"/>
            </w:pPr>
            <w:r>
              <w:t>222,00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Итого по задаче 2</w:t>
            </w:r>
          </w:p>
        </w:tc>
        <w:tc>
          <w:tcPr>
            <w:tcW w:w="2947" w:type="dxa"/>
            <w:gridSpan w:val="2"/>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5485,00 &lt;1&gt;</w:t>
            </w:r>
          </w:p>
        </w:tc>
        <w:tc>
          <w:tcPr>
            <w:tcW w:w="1077" w:type="dxa"/>
            <w:tcBorders>
              <w:top w:val="nil"/>
              <w:left w:val="nil"/>
              <w:bottom w:val="nil"/>
              <w:right w:val="nil"/>
            </w:tcBorders>
          </w:tcPr>
          <w:p w:rsidR="00B54A19" w:rsidRDefault="00B54A19">
            <w:pPr>
              <w:pStyle w:val="ConsPlusNormal"/>
              <w:jc w:val="center"/>
            </w:pPr>
            <w:r>
              <w:t>2824,00 &lt;1&gt;</w:t>
            </w:r>
          </w:p>
        </w:tc>
        <w:tc>
          <w:tcPr>
            <w:tcW w:w="1191" w:type="dxa"/>
            <w:tcBorders>
              <w:top w:val="nil"/>
              <w:left w:val="nil"/>
              <w:bottom w:val="nil"/>
              <w:right w:val="nil"/>
            </w:tcBorders>
          </w:tcPr>
          <w:p w:rsidR="00B54A19" w:rsidRDefault="00B54A19">
            <w:pPr>
              <w:pStyle w:val="ConsPlusNormal"/>
              <w:jc w:val="center"/>
            </w:pPr>
            <w:r>
              <w:t>2661,00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4"/>
            </w:pPr>
            <w:r>
              <w:t>Задача 3. Организация свободного времени и культурного досуга пожилых людей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4" w:name="P3614"/>
            <w:bookmarkEnd w:id="124"/>
            <w:r>
              <w:t>9.</w:t>
            </w:r>
          </w:p>
        </w:tc>
        <w:tc>
          <w:tcPr>
            <w:tcW w:w="1757" w:type="dxa"/>
            <w:tcBorders>
              <w:top w:val="nil"/>
              <w:left w:val="nil"/>
              <w:bottom w:val="nil"/>
              <w:right w:val="nil"/>
            </w:tcBorders>
          </w:tcPr>
          <w:p w:rsidR="00B54A19" w:rsidRDefault="00B54A19">
            <w:pPr>
              <w:pStyle w:val="ConsPlusNormal"/>
            </w:pPr>
            <w:r>
              <w:t>Предоставление субсидии государственному бюджетному учреждению Самарской области "Туристский информационный центр" на организацию и предоставление услуги "Социальный туризм"</w:t>
            </w:r>
          </w:p>
        </w:tc>
        <w:tc>
          <w:tcPr>
            <w:tcW w:w="1814" w:type="dxa"/>
            <w:tcBorders>
              <w:top w:val="nil"/>
              <w:left w:val="nil"/>
              <w:bottom w:val="nil"/>
              <w:right w:val="nil"/>
            </w:tcBorders>
          </w:tcPr>
          <w:p w:rsidR="00B54A19" w:rsidRDefault="00B54A19">
            <w:pPr>
              <w:pStyle w:val="ConsPlusNormal"/>
            </w:pPr>
            <w:r>
              <w:t>Министерство экономического развития и инвестиций Самарской области, департамент туризма Самарской области, государственное бюджетное учреждение Самарской области "Туристский информационный центр"</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3751,08 &lt;1&gt;</w:t>
            </w:r>
          </w:p>
        </w:tc>
        <w:tc>
          <w:tcPr>
            <w:tcW w:w="1077" w:type="dxa"/>
            <w:tcBorders>
              <w:top w:val="nil"/>
              <w:left w:val="nil"/>
              <w:bottom w:val="nil"/>
              <w:right w:val="nil"/>
            </w:tcBorders>
          </w:tcPr>
          <w:p w:rsidR="00B54A19" w:rsidRDefault="00B54A19">
            <w:pPr>
              <w:pStyle w:val="ConsPlusNormal"/>
              <w:jc w:val="center"/>
            </w:pPr>
            <w:r>
              <w:t>1062,60 &lt;1&gt;</w:t>
            </w:r>
          </w:p>
        </w:tc>
        <w:tc>
          <w:tcPr>
            <w:tcW w:w="1191" w:type="dxa"/>
            <w:tcBorders>
              <w:top w:val="nil"/>
              <w:left w:val="nil"/>
              <w:bottom w:val="nil"/>
              <w:right w:val="nil"/>
            </w:tcBorders>
          </w:tcPr>
          <w:p w:rsidR="00B54A19" w:rsidRDefault="00B54A19">
            <w:pPr>
              <w:pStyle w:val="ConsPlusNormal"/>
              <w:jc w:val="center"/>
            </w:pPr>
            <w:r>
              <w:t>2688,48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подпрограммы "Развитие социального обслуживания населения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both"/>
            </w:pPr>
            <w:r>
              <w:t xml:space="preserve">(в ред. </w:t>
            </w:r>
            <w:hyperlink r:id="rId897"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5" w:name="P3629"/>
            <w:bookmarkEnd w:id="125"/>
            <w:r>
              <w:t>10.</w:t>
            </w:r>
          </w:p>
        </w:tc>
        <w:tc>
          <w:tcPr>
            <w:tcW w:w="1757" w:type="dxa"/>
            <w:tcBorders>
              <w:top w:val="nil"/>
              <w:left w:val="nil"/>
              <w:bottom w:val="nil"/>
              <w:right w:val="nil"/>
            </w:tcBorders>
          </w:tcPr>
          <w:p w:rsidR="00B54A19" w:rsidRDefault="00B54A19">
            <w:pPr>
              <w:pStyle w:val="ConsPlusNormal"/>
            </w:pPr>
            <w:r>
              <w:t xml:space="preserve">Предоставление </w:t>
            </w:r>
            <w:r>
              <w:lastRenderedPageBreak/>
              <w:t>субсидий социально ориентированным некоммерческим организациям в целях проведения социокультурных мероприятий с ветеранами Самарской области для поддержания их активного долголетия</w:t>
            </w:r>
          </w:p>
        </w:tc>
        <w:tc>
          <w:tcPr>
            <w:tcW w:w="1814" w:type="dxa"/>
            <w:tcBorders>
              <w:top w:val="nil"/>
              <w:left w:val="nil"/>
              <w:bottom w:val="nil"/>
              <w:right w:val="nil"/>
            </w:tcBorders>
          </w:tcPr>
          <w:p w:rsidR="00B54A19" w:rsidRDefault="00B54A19">
            <w:pPr>
              <w:pStyle w:val="ConsPlusNormal"/>
            </w:pPr>
            <w:r>
              <w:lastRenderedPageBreak/>
              <w:t xml:space="preserve">Министерство </w:t>
            </w:r>
            <w:r>
              <w:lastRenderedPageBreak/>
              <w:t>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 xml:space="preserve">2014 - </w:t>
            </w:r>
            <w:r>
              <w:lastRenderedPageBreak/>
              <w:t>2015</w:t>
            </w:r>
          </w:p>
        </w:tc>
        <w:tc>
          <w:tcPr>
            <w:tcW w:w="1644" w:type="dxa"/>
            <w:tcBorders>
              <w:top w:val="nil"/>
              <w:left w:val="nil"/>
              <w:bottom w:val="nil"/>
              <w:right w:val="nil"/>
            </w:tcBorders>
          </w:tcPr>
          <w:p w:rsidR="00B54A19" w:rsidRDefault="00B54A19">
            <w:pPr>
              <w:pStyle w:val="ConsPlusNormal"/>
              <w:jc w:val="center"/>
            </w:pPr>
            <w:r>
              <w:lastRenderedPageBreak/>
              <w:t>10210,00 &lt;1&gt;</w:t>
            </w:r>
          </w:p>
        </w:tc>
        <w:tc>
          <w:tcPr>
            <w:tcW w:w="1077" w:type="dxa"/>
            <w:tcBorders>
              <w:top w:val="nil"/>
              <w:left w:val="nil"/>
              <w:bottom w:val="nil"/>
              <w:right w:val="nil"/>
            </w:tcBorders>
          </w:tcPr>
          <w:p w:rsidR="00B54A19" w:rsidRDefault="00B54A19">
            <w:pPr>
              <w:pStyle w:val="ConsPlusNormal"/>
              <w:jc w:val="center"/>
            </w:pPr>
            <w:r>
              <w:t xml:space="preserve">3710,00 </w:t>
            </w:r>
            <w:r>
              <w:lastRenderedPageBreak/>
              <w:t>&lt;1&gt;</w:t>
            </w:r>
          </w:p>
        </w:tc>
        <w:tc>
          <w:tcPr>
            <w:tcW w:w="1191" w:type="dxa"/>
            <w:tcBorders>
              <w:top w:val="nil"/>
              <w:left w:val="nil"/>
              <w:bottom w:val="nil"/>
              <w:right w:val="nil"/>
            </w:tcBorders>
          </w:tcPr>
          <w:p w:rsidR="00B54A19" w:rsidRDefault="00B54A19">
            <w:pPr>
              <w:pStyle w:val="ConsPlusNormal"/>
              <w:jc w:val="center"/>
            </w:pPr>
            <w:r>
              <w:lastRenderedPageBreak/>
              <w:t xml:space="preserve">6500,00 </w:t>
            </w:r>
            <w:r>
              <w:lastRenderedPageBreak/>
              <w:t>&lt;1&gt;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 xml:space="preserve">Доля пожилых людей и </w:t>
            </w:r>
            <w:r>
              <w:lastRenderedPageBreak/>
              <w:t>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подпрограммы "Развитие социального обслуживания населения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6" w:name="P3643"/>
            <w:bookmarkEnd w:id="126"/>
            <w:r>
              <w:lastRenderedPageBreak/>
              <w:t>11.</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государственным бюджетным стационарным учреждениям социального обслуживания граждан пожилого возраста и инвалидов Самарской области на организацию и предоставление услуги </w:t>
            </w:r>
            <w:r>
              <w:lastRenderedPageBreak/>
              <w:t>"Виртуальный туризм" в отделениях милосердия</w:t>
            </w:r>
          </w:p>
        </w:tc>
        <w:tc>
          <w:tcPr>
            <w:tcW w:w="1814"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w:t>
            </w:r>
            <w:r>
              <w:lastRenderedPageBreak/>
              <w:t>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2014 - 2015</w:t>
            </w:r>
          </w:p>
        </w:tc>
        <w:tc>
          <w:tcPr>
            <w:tcW w:w="1644" w:type="dxa"/>
            <w:tcBorders>
              <w:top w:val="nil"/>
              <w:left w:val="nil"/>
              <w:bottom w:val="nil"/>
              <w:right w:val="nil"/>
            </w:tcBorders>
          </w:tcPr>
          <w:p w:rsidR="00B54A19" w:rsidRDefault="00B54A19">
            <w:pPr>
              <w:pStyle w:val="ConsPlusNormal"/>
              <w:jc w:val="center"/>
            </w:pPr>
            <w:r>
              <w:t>246,18 &lt;1&gt;</w:t>
            </w:r>
          </w:p>
        </w:tc>
        <w:tc>
          <w:tcPr>
            <w:tcW w:w="1077" w:type="dxa"/>
            <w:tcBorders>
              <w:top w:val="nil"/>
              <w:left w:val="nil"/>
              <w:bottom w:val="nil"/>
              <w:right w:val="nil"/>
            </w:tcBorders>
          </w:tcPr>
          <w:p w:rsidR="00B54A19" w:rsidRDefault="00B54A19">
            <w:pPr>
              <w:pStyle w:val="ConsPlusNormal"/>
              <w:jc w:val="center"/>
            </w:pPr>
            <w:r>
              <w:t>134,73 &lt;1&gt;</w:t>
            </w:r>
          </w:p>
        </w:tc>
        <w:tc>
          <w:tcPr>
            <w:tcW w:w="1191" w:type="dxa"/>
            <w:tcBorders>
              <w:top w:val="nil"/>
              <w:left w:val="nil"/>
              <w:bottom w:val="nil"/>
              <w:right w:val="nil"/>
            </w:tcBorders>
          </w:tcPr>
          <w:p w:rsidR="00B54A19" w:rsidRDefault="00B54A19">
            <w:pPr>
              <w:pStyle w:val="ConsPlusNormal"/>
              <w:jc w:val="center"/>
            </w:pPr>
            <w:r>
              <w:t>111,45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7" w:name="P3657"/>
            <w:bookmarkEnd w:id="127"/>
            <w:r>
              <w:lastRenderedPageBreak/>
              <w:t>12.</w:t>
            </w:r>
          </w:p>
        </w:tc>
        <w:tc>
          <w:tcPr>
            <w:tcW w:w="1757"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социального обслуживания граждан пожилого возраста и инвалидов в Самарской области на развитие трудотерапии</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201,62 &lt;1&gt;</w:t>
            </w:r>
          </w:p>
        </w:tc>
        <w:tc>
          <w:tcPr>
            <w:tcW w:w="1077" w:type="dxa"/>
            <w:tcBorders>
              <w:top w:val="nil"/>
              <w:left w:val="nil"/>
              <w:bottom w:val="nil"/>
              <w:right w:val="nil"/>
            </w:tcBorders>
          </w:tcPr>
          <w:p w:rsidR="00B54A19" w:rsidRDefault="00B54A19">
            <w:pPr>
              <w:pStyle w:val="ConsPlusNormal"/>
              <w:jc w:val="center"/>
            </w:pPr>
            <w:r>
              <w:t>54,47 &lt;1&gt;</w:t>
            </w:r>
          </w:p>
        </w:tc>
        <w:tc>
          <w:tcPr>
            <w:tcW w:w="1191" w:type="dxa"/>
            <w:tcBorders>
              <w:top w:val="nil"/>
              <w:left w:val="nil"/>
              <w:bottom w:val="nil"/>
              <w:right w:val="nil"/>
            </w:tcBorders>
          </w:tcPr>
          <w:p w:rsidR="00B54A19" w:rsidRDefault="00B54A19">
            <w:pPr>
              <w:pStyle w:val="ConsPlusNormal"/>
              <w:jc w:val="center"/>
            </w:pPr>
            <w:r>
              <w:t>147,15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8" w:name="P3671"/>
            <w:bookmarkEnd w:id="128"/>
            <w:r>
              <w:t>13.</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государственному бюджетному учреждению Самарской области "Центр социального обслуживания граждан </w:t>
            </w:r>
            <w:r>
              <w:lastRenderedPageBreak/>
              <w:t>пожилого возраста и инвалидов Центрального района городского округа Тольятти" на организацию проведения межрегионального форума "Серебряный возраст"</w:t>
            </w:r>
          </w:p>
        </w:tc>
        <w:tc>
          <w:tcPr>
            <w:tcW w:w="1814" w:type="dxa"/>
            <w:tcBorders>
              <w:top w:val="nil"/>
              <w:left w:val="nil"/>
              <w:bottom w:val="nil"/>
              <w:right w:val="nil"/>
            </w:tcBorders>
          </w:tcPr>
          <w:p w:rsidR="00B54A19" w:rsidRDefault="00B54A19">
            <w:pPr>
              <w:pStyle w:val="ConsPlusNormal"/>
            </w:pPr>
            <w:r>
              <w:lastRenderedPageBreak/>
              <w:t xml:space="preserve">Министерство социально-демографической и семейной политики Самарской области, государственное бюджетное учреждение </w:t>
            </w:r>
            <w:r>
              <w:lastRenderedPageBreak/>
              <w:t>Самарской области "Центр социального обслуживания граждан пожилого возраста и инвалидов Центрального района городского округа Тольятти"</w:t>
            </w:r>
          </w:p>
        </w:tc>
        <w:tc>
          <w:tcPr>
            <w:tcW w:w="1133" w:type="dxa"/>
            <w:tcBorders>
              <w:top w:val="nil"/>
              <w:left w:val="nil"/>
              <w:bottom w:val="nil"/>
              <w:right w:val="nil"/>
            </w:tcBorders>
          </w:tcPr>
          <w:p w:rsidR="00B54A19" w:rsidRDefault="00B54A19">
            <w:pPr>
              <w:pStyle w:val="ConsPlusNormal"/>
              <w:jc w:val="center"/>
            </w:pPr>
            <w:r>
              <w:lastRenderedPageBreak/>
              <w:t>2014 - 2015</w:t>
            </w:r>
          </w:p>
        </w:tc>
        <w:tc>
          <w:tcPr>
            <w:tcW w:w="1644" w:type="dxa"/>
            <w:tcBorders>
              <w:top w:val="nil"/>
              <w:left w:val="nil"/>
              <w:bottom w:val="nil"/>
              <w:right w:val="nil"/>
            </w:tcBorders>
          </w:tcPr>
          <w:p w:rsidR="00B54A19" w:rsidRDefault="00B54A19">
            <w:pPr>
              <w:pStyle w:val="ConsPlusNormal"/>
              <w:jc w:val="center"/>
            </w:pPr>
            <w:r>
              <w:t>5626,60 &lt;1&gt;</w:t>
            </w:r>
          </w:p>
        </w:tc>
        <w:tc>
          <w:tcPr>
            <w:tcW w:w="1077" w:type="dxa"/>
            <w:tcBorders>
              <w:top w:val="nil"/>
              <w:left w:val="nil"/>
              <w:bottom w:val="nil"/>
              <w:right w:val="nil"/>
            </w:tcBorders>
          </w:tcPr>
          <w:p w:rsidR="00B54A19" w:rsidRDefault="00B54A19">
            <w:pPr>
              <w:pStyle w:val="ConsPlusNormal"/>
              <w:jc w:val="center"/>
            </w:pPr>
            <w:r>
              <w:t>2813,30 &lt;1&gt;</w:t>
            </w:r>
          </w:p>
        </w:tc>
        <w:tc>
          <w:tcPr>
            <w:tcW w:w="1191" w:type="dxa"/>
            <w:tcBorders>
              <w:top w:val="nil"/>
              <w:left w:val="nil"/>
              <w:bottom w:val="nil"/>
              <w:right w:val="nil"/>
            </w:tcBorders>
          </w:tcPr>
          <w:p w:rsidR="00B54A19" w:rsidRDefault="00B54A19">
            <w:pPr>
              <w:pStyle w:val="ConsPlusNormal"/>
              <w:jc w:val="center"/>
            </w:pPr>
            <w:r>
              <w:t>2813,30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29" w:name="P3685"/>
            <w:bookmarkEnd w:id="129"/>
            <w:r>
              <w:lastRenderedPageBreak/>
              <w:t>14.</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государственному бюджетному учреждению Самарской области "Центр социального обслуживания граждан пожилого возраста и инвалидов муниципального района Красноярский" на организацию проведения областного конкурса на лучшее приусадебное </w:t>
            </w:r>
            <w:r>
              <w:lastRenderedPageBreak/>
              <w:t>хозяйство среди пожилых людей и инвалидов</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государственное бюджетное учреждение Самарской области "Центр социального обслуживания граждан пожилого возраста и инвалидов муниципального района Красноярский"</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280,00 &lt;1&gt;</w:t>
            </w:r>
          </w:p>
        </w:tc>
        <w:tc>
          <w:tcPr>
            <w:tcW w:w="1077" w:type="dxa"/>
            <w:tcBorders>
              <w:top w:val="nil"/>
              <w:left w:val="nil"/>
              <w:bottom w:val="nil"/>
              <w:right w:val="nil"/>
            </w:tcBorders>
          </w:tcPr>
          <w:p w:rsidR="00B54A19" w:rsidRDefault="00B54A19">
            <w:pPr>
              <w:pStyle w:val="ConsPlusNormal"/>
              <w:jc w:val="center"/>
            </w:pPr>
            <w:r>
              <w:t>140,00 &lt;1&gt;</w:t>
            </w:r>
          </w:p>
        </w:tc>
        <w:tc>
          <w:tcPr>
            <w:tcW w:w="1191" w:type="dxa"/>
            <w:tcBorders>
              <w:top w:val="nil"/>
              <w:left w:val="nil"/>
              <w:bottom w:val="nil"/>
              <w:right w:val="nil"/>
            </w:tcBorders>
          </w:tcPr>
          <w:p w:rsidR="00B54A19" w:rsidRDefault="00B54A19">
            <w:pPr>
              <w:pStyle w:val="ConsPlusNormal"/>
              <w:jc w:val="center"/>
            </w:pPr>
            <w:r>
              <w:t>140,00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Итого по задаче 3</w:t>
            </w:r>
          </w:p>
        </w:tc>
        <w:tc>
          <w:tcPr>
            <w:tcW w:w="2947" w:type="dxa"/>
            <w:gridSpan w:val="2"/>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20315,48 &lt;1&gt;</w:t>
            </w:r>
          </w:p>
        </w:tc>
        <w:tc>
          <w:tcPr>
            <w:tcW w:w="1077" w:type="dxa"/>
            <w:tcBorders>
              <w:top w:val="nil"/>
              <w:left w:val="nil"/>
              <w:bottom w:val="nil"/>
              <w:right w:val="nil"/>
            </w:tcBorders>
          </w:tcPr>
          <w:p w:rsidR="00B54A19" w:rsidRDefault="00B54A19">
            <w:pPr>
              <w:pStyle w:val="ConsPlusNormal"/>
              <w:jc w:val="center"/>
            </w:pPr>
            <w:r>
              <w:t>7915,10 &lt;1&gt;</w:t>
            </w:r>
          </w:p>
        </w:tc>
        <w:tc>
          <w:tcPr>
            <w:tcW w:w="1191" w:type="dxa"/>
            <w:tcBorders>
              <w:top w:val="nil"/>
              <w:left w:val="nil"/>
              <w:bottom w:val="nil"/>
              <w:right w:val="nil"/>
            </w:tcBorders>
          </w:tcPr>
          <w:p w:rsidR="00B54A19" w:rsidRDefault="00B54A19">
            <w:pPr>
              <w:pStyle w:val="ConsPlusNormal"/>
              <w:jc w:val="center"/>
            </w:pPr>
            <w:r>
              <w:t>12400,38</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3"/>
            </w:pPr>
            <w:r>
              <w:t>Цель 2. Совершенствование организации профессиональной деятельности работников социальных служб</w:t>
            </w: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4"/>
            </w:pPr>
            <w:r>
              <w:t>Задача 1. Кадровое обеспечение деятельности работников социальных служб по работе с пожилыми людьми и инвалидами</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30" w:name="P3714"/>
            <w:bookmarkEnd w:id="130"/>
            <w:r>
              <w:t>15.</w:t>
            </w:r>
          </w:p>
        </w:tc>
        <w:tc>
          <w:tcPr>
            <w:tcW w:w="1757" w:type="dxa"/>
            <w:tcBorders>
              <w:top w:val="nil"/>
              <w:left w:val="nil"/>
              <w:bottom w:val="nil"/>
              <w:right w:val="nil"/>
            </w:tcBorders>
          </w:tcPr>
          <w:p w:rsidR="00B54A19" w:rsidRDefault="00B54A19">
            <w:pPr>
              <w:pStyle w:val="ConsPlusNormal"/>
            </w:pPr>
            <w:r>
              <w:t xml:space="preserve">Предоставление субсидий государственному бюджетному учреждению Самарской области "Социально-реабилитационный центр для граждан пожилого возраста и инвалидов "Самарский" на приобретение оборудования, программного обеспечения, услуг для внедрения системы дистанционного обучения с целью организации </w:t>
            </w:r>
            <w:r>
              <w:lastRenderedPageBreak/>
              <w:t>повышения квалификации специалистов, занятых в социальной сфере Самарской области</w:t>
            </w:r>
          </w:p>
        </w:tc>
        <w:tc>
          <w:tcPr>
            <w:tcW w:w="1814" w:type="dxa"/>
            <w:tcBorders>
              <w:top w:val="nil"/>
              <w:left w:val="nil"/>
              <w:bottom w:val="nil"/>
              <w:right w:val="nil"/>
            </w:tcBorders>
          </w:tcPr>
          <w:p w:rsidR="00B54A19" w:rsidRDefault="00B54A19">
            <w:pPr>
              <w:pStyle w:val="ConsPlusNormal"/>
            </w:pPr>
            <w:r>
              <w:lastRenderedPageBreak/>
              <w:t>Министерство социально-демографической и семейной политики Самарской области, государственное бюджетное учреждение Самарской области "Социально-реабилитационный центр для граждан пожилого возраста и инвалидов "Самарский"</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3968,36 &lt;1&gt;</w:t>
            </w:r>
          </w:p>
        </w:tc>
        <w:tc>
          <w:tcPr>
            <w:tcW w:w="1077" w:type="dxa"/>
            <w:tcBorders>
              <w:top w:val="nil"/>
              <w:left w:val="nil"/>
              <w:bottom w:val="nil"/>
              <w:right w:val="nil"/>
            </w:tcBorders>
          </w:tcPr>
          <w:p w:rsidR="00B54A19" w:rsidRDefault="00B54A19">
            <w:pPr>
              <w:pStyle w:val="ConsPlusNormal"/>
              <w:jc w:val="center"/>
            </w:pPr>
            <w:r>
              <w:t>3352,13 &lt;1&gt;</w:t>
            </w:r>
          </w:p>
        </w:tc>
        <w:tc>
          <w:tcPr>
            <w:tcW w:w="1191" w:type="dxa"/>
            <w:tcBorders>
              <w:top w:val="nil"/>
              <w:left w:val="nil"/>
              <w:bottom w:val="nil"/>
              <w:right w:val="nil"/>
            </w:tcBorders>
          </w:tcPr>
          <w:p w:rsidR="00B54A19" w:rsidRDefault="00B54A19">
            <w:pPr>
              <w:pStyle w:val="ConsPlusNormal"/>
              <w:jc w:val="center"/>
            </w:pPr>
            <w:r>
              <w:t>616,23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31" w:name="P3728"/>
            <w:bookmarkEnd w:id="131"/>
            <w:r>
              <w:lastRenderedPageBreak/>
              <w:t>16.</w:t>
            </w:r>
          </w:p>
        </w:tc>
        <w:tc>
          <w:tcPr>
            <w:tcW w:w="1757"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Самарской области центрам социального обслуживания граждан пожилого возраста и инвалидов на оснащение социальных работников велосипедами</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w:t>
            </w:r>
          </w:p>
        </w:tc>
        <w:tc>
          <w:tcPr>
            <w:tcW w:w="1644" w:type="dxa"/>
            <w:tcBorders>
              <w:top w:val="nil"/>
              <w:left w:val="nil"/>
              <w:bottom w:val="nil"/>
              <w:right w:val="nil"/>
            </w:tcBorders>
          </w:tcPr>
          <w:p w:rsidR="00B54A19" w:rsidRDefault="00B54A19">
            <w:pPr>
              <w:pStyle w:val="ConsPlusNormal"/>
              <w:jc w:val="center"/>
            </w:pPr>
            <w:r>
              <w:t>7738,50 &lt;1&gt;</w:t>
            </w:r>
          </w:p>
        </w:tc>
        <w:tc>
          <w:tcPr>
            <w:tcW w:w="1077" w:type="dxa"/>
            <w:tcBorders>
              <w:top w:val="nil"/>
              <w:left w:val="nil"/>
              <w:bottom w:val="nil"/>
              <w:right w:val="nil"/>
            </w:tcBorders>
          </w:tcPr>
          <w:p w:rsidR="00B54A19" w:rsidRDefault="00B54A19">
            <w:pPr>
              <w:pStyle w:val="ConsPlusNormal"/>
              <w:jc w:val="center"/>
            </w:pPr>
            <w:r>
              <w:t>7738,50 &lt;1&gt;</w:t>
            </w:r>
          </w:p>
        </w:tc>
        <w:tc>
          <w:tcPr>
            <w:tcW w:w="1191" w:type="dxa"/>
            <w:tcBorders>
              <w:top w:val="nil"/>
              <w:left w:val="nil"/>
              <w:bottom w:val="nil"/>
              <w:right w:val="nil"/>
            </w:tcBorders>
          </w:tcPr>
          <w:p w:rsidR="00B54A19" w:rsidRDefault="00B54A19">
            <w:pPr>
              <w:pStyle w:val="ConsPlusNormal"/>
            </w:pP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Итого по задаче 1</w:t>
            </w:r>
          </w:p>
        </w:tc>
        <w:tc>
          <w:tcPr>
            <w:tcW w:w="2947" w:type="dxa"/>
            <w:gridSpan w:val="2"/>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11706,86 &lt;1&gt;</w:t>
            </w:r>
          </w:p>
        </w:tc>
        <w:tc>
          <w:tcPr>
            <w:tcW w:w="1077" w:type="dxa"/>
            <w:tcBorders>
              <w:top w:val="nil"/>
              <w:left w:val="nil"/>
              <w:bottom w:val="nil"/>
              <w:right w:val="nil"/>
            </w:tcBorders>
          </w:tcPr>
          <w:p w:rsidR="00B54A19" w:rsidRDefault="00B54A19">
            <w:pPr>
              <w:pStyle w:val="ConsPlusNormal"/>
              <w:jc w:val="center"/>
            </w:pPr>
            <w:r>
              <w:t>11090,63 &lt;1&gt;</w:t>
            </w:r>
          </w:p>
        </w:tc>
        <w:tc>
          <w:tcPr>
            <w:tcW w:w="1191" w:type="dxa"/>
            <w:tcBorders>
              <w:top w:val="nil"/>
              <w:left w:val="nil"/>
              <w:bottom w:val="nil"/>
              <w:right w:val="nil"/>
            </w:tcBorders>
          </w:tcPr>
          <w:p w:rsidR="00B54A19" w:rsidRDefault="00B54A19">
            <w:pPr>
              <w:pStyle w:val="ConsPlusNormal"/>
              <w:jc w:val="center"/>
            </w:pPr>
            <w:r>
              <w:t>616,23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735" w:type="dxa"/>
            <w:gridSpan w:val="14"/>
            <w:tcBorders>
              <w:top w:val="nil"/>
              <w:left w:val="nil"/>
              <w:bottom w:val="nil"/>
              <w:right w:val="nil"/>
            </w:tcBorders>
          </w:tcPr>
          <w:p w:rsidR="00B54A19" w:rsidRDefault="00B54A19">
            <w:pPr>
              <w:pStyle w:val="ConsPlusNormal"/>
              <w:jc w:val="center"/>
              <w:outlineLvl w:val="4"/>
            </w:pPr>
            <w:r>
              <w:t>Задача 2. Научное, научно-методическое и информационное сопровождение подпрограммы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32" w:name="P3756"/>
            <w:bookmarkEnd w:id="132"/>
            <w:r>
              <w:t>17.</w:t>
            </w:r>
          </w:p>
        </w:tc>
        <w:tc>
          <w:tcPr>
            <w:tcW w:w="1757" w:type="dxa"/>
            <w:tcBorders>
              <w:top w:val="nil"/>
              <w:left w:val="nil"/>
              <w:bottom w:val="nil"/>
              <w:right w:val="nil"/>
            </w:tcBorders>
          </w:tcPr>
          <w:p w:rsidR="00B54A19" w:rsidRDefault="00B54A19">
            <w:pPr>
              <w:pStyle w:val="ConsPlusNormal"/>
            </w:pPr>
            <w:r>
              <w:t xml:space="preserve">Организация </w:t>
            </w:r>
            <w:r>
              <w:lastRenderedPageBreak/>
              <w:t>проведения комплексного мониторинга социально-экономического положения пожилых людей</w:t>
            </w:r>
          </w:p>
        </w:tc>
        <w:tc>
          <w:tcPr>
            <w:tcW w:w="1814" w:type="dxa"/>
            <w:tcBorders>
              <w:top w:val="nil"/>
              <w:left w:val="nil"/>
              <w:bottom w:val="nil"/>
              <w:right w:val="nil"/>
            </w:tcBorders>
          </w:tcPr>
          <w:p w:rsidR="00B54A19" w:rsidRDefault="00B54A19">
            <w:pPr>
              <w:pStyle w:val="ConsPlusNormal"/>
            </w:pPr>
            <w:r>
              <w:lastRenderedPageBreak/>
              <w:t xml:space="preserve">Министерство </w:t>
            </w:r>
            <w:r>
              <w:lastRenderedPageBreak/>
              <w:t>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 xml:space="preserve">2014 - </w:t>
            </w:r>
            <w:r>
              <w:lastRenderedPageBreak/>
              <w:t>2015</w:t>
            </w:r>
          </w:p>
        </w:tc>
        <w:tc>
          <w:tcPr>
            <w:tcW w:w="1644" w:type="dxa"/>
            <w:tcBorders>
              <w:top w:val="nil"/>
              <w:left w:val="nil"/>
              <w:bottom w:val="nil"/>
              <w:right w:val="nil"/>
            </w:tcBorders>
          </w:tcPr>
          <w:p w:rsidR="00B54A19" w:rsidRDefault="00B54A19">
            <w:pPr>
              <w:pStyle w:val="ConsPlusNormal"/>
              <w:jc w:val="center"/>
            </w:pPr>
            <w:r>
              <w:lastRenderedPageBreak/>
              <w:t>671,58 &lt;1&gt;</w:t>
            </w:r>
          </w:p>
        </w:tc>
        <w:tc>
          <w:tcPr>
            <w:tcW w:w="1077" w:type="dxa"/>
            <w:tcBorders>
              <w:top w:val="nil"/>
              <w:left w:val="nil"/>
              <w:bottom w:val="nil"/>
              <w:right w:val="nil"/>
            </w:tcBorders>
          </w:tcPr>
          <w:p w:rsidR="00B54A19" w:rsidRDefault="00B54A19">
            <w:pPr>
              <w:pStyle w:val="ConsPlusNormal"/>
              <w:jc w:val="center"/>
            </w:pPr>
            <w:r>
              <w:t xml:space="preserve">335,79 </w:t>
            </w:r>
            <w:r>
              <w:lastRenderedPageBreak/>
              <w:t>&lt;1&gt;</w:t>
            </w:r>
          </w:p>
        </w:tc>
        <w:tc>
          <w:tcPr>
            <w:tcW w:w="1191" w:type="dxa"/>
            <w:tcBorders>
              <w:top w:val="nil"/>
              <w:left w:val="nil"/>
              <w:bottom w:val="nil"/>
              <w:right w:val="nil"/>
            </w:tcBorders>
          </w:tcPr>
          <w:p w:rsidR="00B54A19" w:rsidRDefault="00B54A19">
            <w:pPr>
              <w:pStyle w:val="ConsPlusNormal"/>
              <w:jc w:val="center"/>
            </w:pPr>
            <w:r>
              <w:lastRenderedPageBreak/>
              <w:t>335,79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r>
              <w:lastRenderedPageBreak/>
              <w:t>18.</w:t>
            </w:r>
          </w:p>
        </w:tc>
        <w:tc>
          <w:tcPr>
            <w:tcW w:w="1757" w:type="dxa"/>
            <w:tcBorders>
              <w:top w:val="nil"/>
              <w:left w:val="nil"/>
              <w:bottom w:val="nil"/>
              <w:right w:val="nil"/>
            </w:tcBorders>
          </w:tcPr>
          <w:p w:rsidR="00B54A19" w:rsidRDefault="00B54A19">
            <w:pPr>
              <w:pStyle w:val="ConsPlusNormal"/>
            </w:pPr>
            <w:r>
              <w:t>Организация проведения региональных научно-практических конференций по социальным аспектам гериатрии</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400,00 &lt;1&gt;</w:t>
            </w:r>
          </w:p>
        </w:tc>
        <w:tc>
          <w:tcPr>
            <w:tcW w:w="1077" w:type="dxa"/>
            <w:tcBorders>
              <w:top w:val="nil"/>
              <w:left w:val="nil"/>
              <w:bottom w:val="nil"/>
              <w:right w:val="nil"/>
            </w:tcBorders>
          </w:tcPr>
          <w:p w:rsidR="00B54A19" w:rsidRDefault="00B54A19">
            <w:pPr>
              <w:pStyle w:val="ConsPlusNormal"/>
              <w:jc w:val="center"/>
            </w:pPr>
            <w:r>
              <w:t>200,00 &lt;1&gt;</w:t>
            </w:r>
          </w:p>
        </w:tc>
        <w:tc>
          <w:tcPr>
            <w:tcW w:w="1191" w:type="dxa"/>
            <w:tcBorders>
              <w:top w:val="nil"/>
              <w:left w:val="nil"/>
              <w:bottom w:val="nil"/>
              <w:right w:val="nil"/>
            </w:tcBorders>
          </w:tcPr>
          <w:p w:rsidR="00B54A19" w:rsidRDefault="00B54A19">
            <w:pPr>
              <w:pStyle w:val="ConsPlusNormal"/>
              <w:jc w:val="center"/>
            </w:pPr>
            <w:r>
              <w:t>200,00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jc w:val="center"/>
            </w:pPr>
            <w: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r>
              <w:t>19.</w:t>
            </w:r>
          </w:p>
        </w:tc>
        <w:tc>
          <w:tcPr>
            <w:tcW w:w="1757" w:type="dxa"/>
            <w:tcBorders>
              <w:top w:val="nil"/>
              <w:left w:val="nil"/>
              <w:bottom w:val="nil"/>
              <w:right w:val="nil"/>
            </w:tcBorders>
          </w:tcPr>
          <w:p w:rsidR="00B54A19" w:rsidRDefault="00B54A19">
            <w:pPr>
              <w:pStyle w:val="ConsPlusNormal"/>
            </w:pPr>
            <w:r>
              <w:t>Организация выпуска периодического информационного бюллетеня, посвященного проблемам пожилых людей</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480,00 &lt;1&gt;</w:t>
            </w:r>
          </w:p>
        </w:tc>
        <w:tc>
          <w:tcPr>
            <w:tcW w:w="1077" w:type="dxa"/>
            <w:tcBorders>
              <w:top w:val="nil"/>
              <w:left w:val="nil"/>
              <w:bottom w:val="nil"/>
              <w:right w:val="nil"/>
            </w:tcBorders>
          </w:tcPr>
          <w:p w:rsidR="00B54A19" w:rsidRDefault="00B54A19">
            <w:pPr>
              <w:pStyle w:val="ConsPlusNormal"/>
              <w:jc w:val="center"/>
            </w:pPr>
            <w:r>
              <w:t>240,00 &lt;1&gt;</w:t>
            </w:r>
          </w:p>
        </w:tc>
        <w:tc>
          <w:tcPr>
            <w:tcW w:w="1191" w:type="dxa"/>
            <w:tcBorders>
              <w:top w:val="nil"/>
              <w:left w:val="nil"/>
              <w:bottom w:val="nil"/>
              <w:right w:val="nil"/>
            </w:tcBorders>
          </w:tcPr>
          <w:p w:rsidR="00B54A19" w:rsidRDefault="00B54A19">
            <w:pPr>
              <w:pStyle w:val="ConsPlusNormal"/>
              <w:jc w:val="center"/>
            </w:pPr>
            <w:r>
              <w:t>240,00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33" w:name="P3798"/>
            <w:bookmarkEnd w:id="133"/>
            <w:r>
              <w:t>20.</w:t>
            </w:r>
          </w:p>
        </w:tc>
        <w:tc>
          <w:tcPr>
            <w:tcW w:w="1757" w:type="dxa"/>
            <w:tcBorders>
              <w:top w:val="nil"/>
              <w:left w:val="nil"/>
              <w:bottom w:val="nil"/>
              <w:right w:val="nil"/>
            </w:tcBorders>
          </w:tcPr>
          <w:p w:rsidR="00B54A19" w:rsidRDefault="00B54A19">
            <w:pPr>
              <w:pStyle w:val="ConsPlusNormal"/>
            </w:pPr>
            <w:r>
              <w:t xml:space="preserve">Организация </w:t>
            </w:r>
            <w:r>
              <w:lastRenderedPageBreak/>
              <w:t>проведения областного конкурса методических проектов в сфере социальной защиты населения Самарской области</w:t>
            </w:r>
          </w:p>
        </w:tc>
        <w:tc>
          <w:tcPr>
            <w:tcW w:w="1814" w:type="dxa"/>
            <w:tcBorders>
              <w:top w:val="nil"/>
              <w:left w:val="nil"/>
              <w:bottom w:val="nil"/>
              <w:right w:val="nil"/>
            </w:tcBorders>
          </w:tcPr>
          <w:p w:rsidR="00B54A19" w:rsidRDefault="00B54A19">
            <w:pPr>
              <w:pStyle w:val="ConsPlusNormal"/>
            </w:pPr>
            <w:r>
              <w:lastRenderedPageBreak/>
              <w:t xml:space="preserve">Министерство </w:t>
            </w:r>
            <w:r>
              <w:lastRenderedPageBreak/>
              <w:t>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lastRenderedPageBreak/>
              <w:t xml:space="preserve">2014 - </w:t>
            </w:r>
            <w:r>
              <w:lastRenderedPageBreak/>
              <w:t>2015</w:t>
            </w:r>
          </w:p>
        </w:tc>
        <w:tc>
          <w:tcPr>
            <w:tcW w:w="1644" w:type="dxa"/>
            <w:tcBorders>
              <w:top w:val="nil"/>
              <w:left w:val="nil"/>
              <w:bottom w:val="nil"/>
              <w:right w:val="nil"/>
            </w:tcBorders>
          </w:tcPr>
          <w:p w:rsidR="00B54A19" w:rsidRDefault="00B54A19">
            <w:pPr>
              <w:pStyle w:val="ConsPlusNormal"/>
              <w:jc w:val="center"/>
            </w:pPr>
            <w:r>
              <w:lastRenderedPageBreak/>
              <w:t>700,00 &lt;1&gt;</w:t>
            </w:r>
          </w:p>
        </w:tc>
        <w:tc>
          <w:tcPr>
            <w:tcW w:w="1077" w:type="dxa"/>
            <w:tcBorders>
              <w:top w:val="nil"/>
              <w:left w:val="nil"/>
              <w:bottom w:val="nil"/>
              <w:right w:val="nil"/>
            </w:tcBorders>
          </w:tcPr>
          <w:p w:rsidR="00B54A19" w:rsidRDefault="00B54A19">
            <w:pPr>
              <w:pStyle w:val="ConsPlusNormal"/>
              <w:jc w:val="center"/>
            </w:pPr>
            <w:r>
              <w:t xml:space="preserve">350,00 </w:t>
            </w:r>
            <w:r>
              <w:lastRenderedPageBreak/>
              <w:t>&lt;1&gt;</w:t>
            </w:r>
          </w:p>
        </w:tc>
        <w:tc>
          <w:tcPr>
            <w:tcW w:w="1191" w:type="dxa"/>
            <w:tcBorders>
              <w:top w:val="nil"/>
              <w:left w:val="nil"/>
              <w:bottom w:val="nil"/>
              <w:right w:val="nil"/>
            </w:tcBorders>
          </w:tcPr>
          <w:p w:rsidR="00B54A19" w:rsidRDefault="00B54A19">
            <w:pPr>
              <w:pStyle w:val="ConsPlusNormal"/>
              <w:jc w:val="center"/>
            </w:pPr>
            <w:r>
              <w:lastRenderedPageBreak/>
              <w:t>350, 00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r>
              <w:lastRenderedPageBreak/>
              <w:t>21.</w:t>
            </w:r>
          </w:p>
        </w:tc>
        <w:tc>
          <w:tcPr>
            <w:tcW w:w="1757" w:type="dxa"/>
            <w:tcBorders>
              <w:top w:val="nil"/>
              <w:left w:val="nil"/>
              <w:bottom w:val="nil"/>
              <w:right w:val="nil"/>
            </w:tcBorders>
          </w:tcPr>
          <w:p w:rsidR="00B54A19" w:rsidRDefault="00B54A19">
            <w:pPr>
              <w:pStyle w:val="ConsPlusNormal"/>
            </w:pPr>
            <w:r>
              <w:t>Организация проведения научных исследований по проблемам пожилых людей в Самарской области</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2014 - 2015</w:t>
            </w:r>
          </w:p>
        </w:tc>
        <w:tc>
          <w:tcPr>
            <w:tcW w:w="1644" w:type="dxa"/>
            <w:tcBorders>
              <w:top w:val="nil"/>
              <w:left w:val="nil"/>
              <w:bottom w:val="nil"/>
              <w:right w:val="nil"/>
            </w:tcBorders>
          </w:tcPr>
          <w:p w:rsidR="00B54A19" w:rsidRDefault="00B54A19">
            <w:pPr>
              <w:pStyle w:val="ConsPlusNormal"/>
              <w:jc w:val="center"/>
            </w:pPr>
            <w:r>
              <w:t>897,60 &lt;1&gt;</w:t>
            </w:r>
          </w:p>
        </w:tc>
        <w:tc>
          <w:tcPr>
            <w:tcW w:w="1077" w:type="dxa"/>
            <w:tcBorders>
              <w:top w:val="nil"/>
              <w:left w:val="nil"/>
              <w:bottom w:val="nil"/>
              <w:right w:val="nil"/>
            </w:tcBorders>
          </w:tcPr>
          <w:p w:rsidR="00B54A19" w:rsidRDefault="00B54A19">
            <w:pPr>
              <w:pStyle w:val="ConsPlusNormal"/>
              <w:jc w:val="center"/>
            </w:pPr>
            <w:r>
              <w:t>448,80 &lt;1&gt;</w:t>
            </w:r>
          </w:p>
        </w:tc>
        <w:tc>
          <w:tcPr>
            <w:tcW w:w="1191" w:type="dxa"/>
            <w:tcBorders>
              <w:top w:val="nil"/>
              <w:left w:val="nil"/>
              <w:bottom w:val="nil"/>
              <w:right w:val="nil"/>
            </w:tcBorders>
          </w:tcPr>
          <w:p w:rsidR="00B54A19" w:rsidRDefault="00B54A19">
            <w:pPr>
              <w:pStyle w:val="ConsPlusNormal"/>
              <w:jc w:val="center"/>
            </w:pPr>
            <w:r>
              <w:t>448,80 &lt;1&gt;</w:t>
            </w:r>
          </w:p>
        </w:tc>
        <w:tc>
          <w:tcPr>
            <w:tcW w:w="1348"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86" w:type="dxa"/>
            <w:tcBorders>
              <w:top w:val="nil"/>
              <w:left w:val="nil"/>
              <w:bottom w:val="nil"/>
              <w:right w:val="nil"/>
            </w:tcBorders>
          </w:tcPr>
          <w:p w:rsidR="00B54A19" w:rsidRDefault="00B54A19">
            <w:pPr>
              <w:pStyle w:val="ConsPlusNormal"/>
            </w:pPr>
          </w:p>
        </w:tc>
        <w:tc>
          <w:tcPr>
            <w:tcW w:w="1484" w:type="dxa"/>
            <w:tcBorders>
              <w:top w:val="nil"/>
              <w:left w:val="nil"/>
              <w:bottom w:val="nil"/>
              <w:right w:val="nil"/>
            </w:tcBorders>
          </w:tcPr>
          <w:p w:rsidR="00B54A19" w:rsidRDefault="00B54A19">
            <w:pPr>
              <w:pStyle w:val="ConsPlusNormal"/>
            </w:pPr>
          </w:p>
        </w:tc>
        <w:tc>
          <w:tcPr>
            <w:tcW w:w="1493" w:type="dxa"/>
            <w:tcBorders>
              <w:top w:val="nil"/>
              <w:left w:val="nil"/>
              <w:bottom w:val="nil"/>
              <w:right w:val="nil"/>
            </w:tcBorders>
          </w:tcPr>
          <w:p w:rsidR="00B54A19" w:rsidRDefault="00B54A19">
            <w:pPr>
              <w:pStyle w:val="ConsPlusNormal"/>
            </w:pPr>
          </w:p>
        </w:tc>
        <w:tc>
          <w:tcPr>
            <w:tcW w:w="1473" w:type="dxa"/>
            <w:tcBorders>
              <w:top w:val="nil"/>
              <w:left w:val="nil"/>
              <w:bottom w:val="nil"/>
              <w:right w:val="nil"/>
            </w:tcBorders>
          </w:tcPr>
          <w:p w:rsidR="00B54A19" w:rsidRDefault="00B54A19">
            <w:pPr>
              <w:pStyle w:val="ConsPlusNormal"/>
            </w:pP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jc w:val="center"/>
            </w:pPr>
            <w:bookmarkStart w:id="134" w:name="P3826"/>
            <w:bookmarkEnd w:id="134"/>
            <w:r>
              <w:t>22.</w:t>
            </w:r>
          </w:p>
        </w:tc>
        <w:tc>
          <w:tcPr>
            <w:tcW w:w="1757" w:type="dxa"/>
            <w:tcBorders>
              <w:top w:val="nil"/>
              <w:left w:val="nil"/>
              <w:bottom w:val="nil"/>
              <w:right w:val="nil"/>
            </w:tcBorders>
          </w:tcPr>
          <w:p w:rsidR="00B54A19" w:rsidRDefault="00B54A19">
            <w:pPr>
              <w:pStyle w:val="ConsPlusNormal"/>
            </w:pPr>
            <w:r>
              <w:t>Проведение независимой оценки качества условий оказания услуг организациями социального обслуживания</w:t>
            </w:r>
          </w:p>
        </w:tc>
        <w:tc>
          <w:tcPr>
            <w:tcW w:w="1814"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133" w:type="dxa"/>
            <w:tcBorders>
              <w:top w:val="nil"/>
              <w:left w:val="nil"/>
              <w:bottom w:val="nil"/>
              <w:right w:val="nil"/>
            </w:tcBorders>
          </w:tcPr>
          <w:p w:rsidR="00B54A19" w:rsidRDefault="00B54A19">
            <w:pPr>
              <w:pStyle w:val="ConsPlusNormal"/>
              <w:jc w:val="center"/>
            </w:pPr>
            <w:r>
              <w:t>2014 - 2021</w:t>
            </w:r>
          </w:p>
        </w:tc>
        <w:tc>
          <w:tcPr>
            <w:tcW w:w="1644" w:type="dxa"/>
            <w:tcBorders>
              <w:top w:val="nil"/>
              <w:left w:val="nil"/>
              <w:bottom w:val="nil"/>
              <w:right w:val="nil"/>
            </w:tcBorders>
          </w:tcPr>
          <w:p w:rsidR="00B54A19" w:rsidRDefault="00B54A19">
            <w:pPr>
              <w:pStyle w:val="ConsPlusNormal"/>
              <w:jc w:val="center"/>
            </w:pPr>
            <w:r>
              <w:t>2162,00 &lt;1&gt;</w:t>
            </w:r>
          </w:p>
        </w:tc>
        <w:tc>
          <w:tcPr>
            <w:tcW w:w="1077" w:type="dxa"/>
            <w:tcBorders>
              <w:top w:val="nil"/>
              <w:left w:val="nil"/>
              <w:bottom w:val="nil"/>
              <w:right w:val="nil"/>
            </w:tcBorders>
          </w:tcPr>
          <w:p w:rsidR="00B54A19" w:rsidRDefault="00B54A19">
            <w:pPr>
              <w:pStyle w:val="ConsPlusNormal"/>
              <w:jc w:val="center"/>
            </w:pPr>
            <w:r>
              <w:t>350,00 &lt;1&gt;</w:t>
            </w:r>
          </w:p>
        </w:tc>
        <w:tc>
          <w:tcPr>
            <w:tcW w:w="1191" w:type="dxa"/>
            <w:tcBorders>
              <w:top w:val="nil"/>
              <w:left w:val="nil"/>
              <w:bottom w:val="nil"/>
              <w:right w:val="nil"/>
            </w:tcBorders>
          </w:tcPr>
          <w:p w:rsidR="00B54A19" w:rsidRDefault="00B54A19">
            <w:pPr>
              <w:pStyle w:val="ConsPlusNormal"/>
              <w:jc w:val="center"/>
            </w:pPr>
            <w:r>
              <w:t>350,00 &lt;1&gt;</w:t>
            </w:r>
          </w:p>
        </w:tc>
        <w:tc>
          <w:tcPr>
            <w:tcW w:w="1348" w:type="dxa"/>
            <w:tcBorders>
              <w:top w:val="nil"/>
              <w:left w:val="nil"/>
              <w:bottom w:val="nil"/>
              <w:right w:val="nil"/>
            </w:tcBorders>
          </w:tcPr>
          <w:p w:rsidR="00B54A19" w:rsidRDefault="00B54A19">
            <w:pPr>
              <w:pStyle w:val="ConsPlusNormal"/>
              <w:jc w:val="center"/>
            </w:pPr>
            <w:r>
              <w:t>350,00</w:t>
            </w:r>
          </w:p>
        </w:tc>
        <w:tc>
          <w:tcPr>
            <w:tcW w:w="1560" w:type="dxa"/>
            <w:tcBorders>
              <w:top w:val="nil"/>
              <w:left w:val="nil"/>
              <w:bottom w:val="nil"/>
              <w:right w:val="nil"/>
            </w:tcBorders>
          </w:tcPr>
          <w:p w:rsidR="00B54A19" w:rsidRDefault="00B54A19">
            <w:pPr>
              <w:pStyle w:val="ConsPlusNormal"/>
              <w:jc w:val="center"/>
            </w:pPr>
            <w:r>
              <w:t>132,00</w:t>
            </w:r>
          </w:p>
        </w:tc>
        <w:tc>
          <w:tcPr>
            <w:tcW w:w="1486" w:type="dxa"/>
            <w:tcBorders>
              <w:top w:val="nil"/>
              <w:left w:val="nil"/>
              <w:bottom w:val="nil"/>
              <w:right w:val="nil"/>
            </w:tcBorders>
          </w:tcPr>
          <w:p w:rsidR="00B54A19" w:rsidRDefault="00B54A19">
            <w:pPr>
              <w:pStyle w:val="ConsPlusNormal"/>
              <w:jc w:val="center"/>
            </w:pPr>
            <w:r>
              <w:t>245,00</w:t>
            </w:r>
          </w:p>
        </w:tc>
        <w:tc>
          <w:tcPr>
            <w:tcW w:w="1484" w:type="dxa"/>
            <w:tcBorders>
              <w:top w:val="nil"/>
              <w:left w:val="nil"/>
              <w:bottom w:val="nil"/>
              <w:right w:val="nil"/>
            </w:tcBorders>
          </w:tcPr>
          <w:p w:rsidR="00B54A19" w:rsidRDefault="00B54A19">
            <w:pPr>
              <w:pStyle w:val="ConsPlusNormal"/>
              <w:jc w:val="center"/>
            </w:pPr>
            <w:r>
              <w:t>245,00</w:t>
            </w:r>
          </w:p>
        </w:tc>
        <w:tc>
          <w:tcPr>
            <w:tcW w:w="1493" w:type="dxa"/>
            <w:tcBorders>
              <w:top w:val="nil"/>
              <w:left w:val="nil"/>
              <w:bottom w:val="nil"/>
              <w:right w:val="nil"/>
            </w:tcBorders>
          </w:tcPr>
          <w:p w:rsidR="00B54A19" w:rsidRDefault="00B54A19">
            <w:pPr>
              <w:pStyle w:val="ConsPlusNormal"/>
              <w:jc w:val="center"/>
            </w:pPr>
            <w:r>
              <w:t>245,00</w:t>
            </w:r>
          </w:p>
        </w:tc>
        <w:tc>
          <w:tcPr>
            <w:tcW w:w="1473" w:type="dxa"/>
            <w:tcBorders>
              <w:top w:val="nil"/>
              <w:left w:val="nil"/>
              <w:bottom w:val="nil"/>
              <w:right w:val="nil"/>
            </w:tcBorders>
          </w:tcPr>
          <w:p w:rsidR="00B54A19" w:rsidRDefault="00B54A19">
            <w:pPr>
              <w:pStyle w:val="ConsPlusNormal"/>
              <w:jc w:val="center"/>
            </w:pPr>
            <w:r>
              <w:t>245,00</w:t>
            </w:r>
          </w:p>
        </w:tc>
        <w:tc>
          <w:tcPr>
            <w:tcW w:w="2618" w:type="dxa"/>
            <w:tcBorders>
              <w:top w:val="nil"/>
              <w:left w:val="nil"/>
              <w:bottom w:val="nil"/>
              <w:right w:val="nil"/>
            </w:tcBorders>
          </w:tcPr>
          <w:p w:rsidR="00B54A19" w:rsidRDefault="00B54A19">
            <w:pPr>
              <w:pStyle w:val="ConsPlusNormal"/>
              <w:jc w:val="center"/>
            </w:pPr>
            <w:r>
              <w:t>Доля организаций, оказывающих услуги в сфере социального обслуживания, в отношении которых проведена независимая оценка условий качества оказания услуг в отчетном году, в общем количестве организаций социального обслуживания</w:t>
            </w: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Итого по задаче 2</w:t>
            </w:r>
          </w:p>
        </w:tc>
        <w:tc>
          <w:tcPr>
            <w:tcW w:w="1814" w:type="dxa"/>
            <w:tcBorders>
              <w:top w:val="nil"/>
              <w:left w:val="nil"/>
              <w:bottom w:val="nil"/>
              <w:right w:val="nil"/>
            </w:tcBorders>
          </w:tcPr>
          <w:p w:rsidR="00B54A19" w:rsidRDefault="00B54A19">
            <w:pPr>
              <w:pStyle w:val="ConsPlusNormal"/>
            </w:pPr>
          </w:p>
        </w:tc>
        <w:tc>
          <w:tcPr>
            <w:tcW w:w="113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5311,18 &lt;1&gt;</w:t>
            </w:r>
          </w:p>
        </w:tc>
        <w:tc>
          <w:tcPr>
            <w:tcW w:w="1077" w:type="dxa"/>
            <w:tcBorders>
              <w:top w:val="nil"/>
              <w:left w:val="nil"/>
              <w:bottom w:val="nil"/>
              <w:right w:val="nil"/>
            </w:tcBorders>
          </w:tcPr>
          <w:p w:rsidR="00B54A19" w:rsidRDefault="00B54A19">
            <w:pPr>
              <w:pStyle w:val="ConsPlusNormal"/>
              <w:jc w:val="center"/>
            </w:pPr>
            <w:r>
              <w:t>1924,59 &lt;1&gt;</w:t>
            </w:r>
          </w:p>
        </w:tc>
        <w:tc>
          <w:tcPr>
            <w:tcW w:w="1191" w:type="dxa"/>
            <w:tcBorders>
              <w:top w:val="nil"/>
              <w:left w:val="nil"/>
              <w:bottom w:val="nil"/>
              <w:right w:val="nil"/>
            </w:tcBorders>
          </w:tcPr>
          <w:p w:rsidR="00B54A19" w:rsidRDefault="00B54A19">
            <w:pPr>
              <w:pStyle w:val="ConsPlusNormal"/>
              <w:jc w:val="center"/>
            </w:pPr>
            <w:r>
              <w:t>1924,59 &lt;1&gt;</w:t>
            </w:r>
          </w:p>
        </w:tc>
        <w:tc>
          <w:tcPr>
            <w:tcW w:w="1348" w:type="dxa"/>
            <w:tcBorders>
              <w:top w:val="nil"/>
              <w:left w:val="nil"/>
              <w:bottom w:val="nil"/>
              <w:right w:val="nil"/>
            </w:tcBorders>
          </w:tcPr>
          <w:p w:rsidR="00B54A19" w:rsidRDefault="00B54A19">
            <w:pPr>
              <w:pStyle w:val="ConsPlusNormal"/>
              <w:jc w:val="center"/>
            </w:pPr>
            <w:r>
              <w:t>350,00</w:t>
            </w:r>
          </w:p>
        </w:tc>
        <w:tc>
          <w:tcPr>
            <w:tcW w:w="1560" w:type="dxa"/>
            <w:tcBorders>
              <w:top w:val="nil"/>
              <w:left w:val="nil"/>
              <w:bottom w:val="nil"/>
              <w:right w:val="nil"/>
            </w:tcBorders>
          </w:tcPr>
          <w:p w:rsidR="00B54A19" w:rsidRDefault="00B54A19">
            <w:pPr>
              <w:pStyle w:val="ConsPlusNormal"/>
              <w:jc w:val="center"/>
            </w:pPr>
            <w:r>
              <w:t>132,00</w:t>
            </w:r>
          </w:p>
        </w:tc>
        <w:tc>
          <w:tcPr>
            <w:tcW w:w="1486" w:type="dxa"/>
            <w:tcBorders>
              <w:top w:val="nil"/>
              <w:left w:val="nil"/>
              <w:bottom w:val="nil"/>
              <w:right w:val="nil"/>
            </w:tcBorders>
          </w:tcPr>
          <w:p w:rsidR="00B54A19" w:rsidRDefault="00B54A19">
            <w:pPr>
              <w:pStyle w:val="ConsPlusNormal"/>
              <w:jc w:val="center"/>
            </w:pPr>
            <w:r>
              <w:t>245,00</w:t>
            </w:r>
          </w:p>
        </w:tc>
        <w:tc>
          <w:tcPr>
            <w:tcW w:w="1484" w:type="dxa"/>
            <w:tcBorders>
              <w:top w:val="nil"/>
              <w:left w:val="nil"/>
              <w:bottom w:val="nil"/>
              <w:right w:val="nil"/>
            </w:tcBorders>
          </w:tcPr>
          <w:p w:rsidR="00B54A19" w:rsidRDefault="00B54A19">
            <w:pPr>
              <w:pStyle w:val="ConsPlusNormal"/>
              <w:jc w:val="center"/>
            </w:pPr>
            <w:r>
              <w:t>245,00</w:t>
            </w:r>
          </w:p>
        </w:tc>
        <w:tc>
          <w:tcPr>
            <w:tcW w:w="1493" w:type="dxa"/>
            <w:tcBorders>
              <w:top w:val="nil"/>
              <w:left w:val="nil"/>
              <w:bottom w:val="nil"/>
              <w:right w:val="nil"/>
            </w:tcBorders>
          </w:tcPr>
          <w:p w:rsidR="00B54A19" w:rsidRDefault="00B54A19">
            <w:pPr>
              <w:pStyle w:val="ConsPlusNormal"/>
              <w:jc w:val="center"/>
            </w:pPr>
            <w:r>
              <w:t>245,00</w:t>
            </w:r>
          </w:p>
        </w:tc>
        <w:tc>
          <w:tcPr>
            <w:tcW w:w="1473" w:type="dxa"/>
            <w:tcBorders>
              <w:top w:val="nil"/>
              <w:left w:val="nil"/>
              <w:bottom w:val="nil"/>
              <w:right w:val="nil"/>
            </w:tcBorders>
          </w:tcPr>
          <w:p w:rsidR="00B54A19" w:rsidRDefault="00B54A19">
            <w:pPr>
              <w:pStyle w:val="ConsPlusNormal"/>
              <w:jc w:val="center"/>
            </w:pPr>
            <w:r>
              <w:t>245,00</w:t>
            </w:r>
          </w:p>
        </w:tc>
        <w:tc>
          <w:tcPr>
            <w:tcW w:w="2618"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57"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r>
              <w:t>Всего</w:t>
            </w:r>
          </w:p>
        </w:tc>
        <w:tc>
          <w:tcPr>
            <w:tcW w:w="1814" w:type="dxa"/>
            <w:tcBorders>
              <w:top w:val="nil"/>
              <w:left w:val="nil"/>
              <w:bottom w:val="nil"/>
              <w:right w:val="nil"/>
            </w:tcBorders>
          </w:tcPr>
          <w:p w:rsidR="00B54A19" w:rsidRDefault="00B54A19">
            <w:pPr>
              <w:pStyle w:val="ConsPlusNormal"/>
            </w:pPr>
          </w:p>
        </w:tc>
        <w:tc>
          <w:tcPr>
            <w:tcW w:w="113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 xml:space="preserve">10556036,50 </w:t>
            </w:r>
            <w:r>
              <w:lastRenderedPageBreak/>
              <w:t>&lt;2&gt;</w:t>
            </w:r>
          </w:p>
        </w:tc>
        <w:tc>
          <w:tcPr>
            <w:tcW w:w="1077" w:type="dxa"/>
            <w:tcBorders>
              <w:top w:val="nil"/>
              <w:left w:val="nil"/>
              <w:bottom w:val="nil"/>
              <w:right w:val="nil"/>
            </w:tcBorders>
          </w:tcPr>
          <w:p w:rsidR="00B54A19" w:rsidRDefault="00B54A19">
            <w:pPr>
              <w:pStyle w:val="ConsPlusNormal"/>
              <w:jc w:val="center"/>
            </w:pPr>
            <w:r>
              <w:lastRenderedPageBreak/>
              <w:t xml:space="preserve">33323,17 </w:t>
            </w:r>
            <w:r>
              <w:lastRenderedPageBreak/>
              <w:t>&lt;2&gt;</w:t>
            </w:r>
          </w:p>
        </w:tc>
        <w:tc>
          <w:tcPr>
            <w:tcW w:w="1191" w:type="dxa"/>
            <w:tcBorders>
              <w:top w:val="nil"/>
              <w:left w:val="nil"/>
              <w:bottom w:val="nil"/>
              <w:right w:val="nil"/>
            </w:tcBorders>
          </w:tcPr>
          <w:p w:rsidR="00B54A19" w:rsidRDefault="00B54A19">
            <w:pPr>
              <w:pStyle w:val="ConsPlusNormal"/>
              <w:jc w:val="center"/>
            </w:pPr>
            <w:r>
              <w:lastRenderedPageBreak/>
              <w:t xml:space="preserve">28940,10 </w:t>
            </w:r>
            <w:r>
              <w:lastRenderedPageBreak/>
              <w:t>&lt;2&gt;</w:t>
            </w:r>
          </w:p>
        </w:tc>
        <w:tc>
          <w:tcPr>
            <w:tcW w:w="1348" w:type="dxa"/>
            <w:tcBorders>
              <w:top w:val="nil"/>
              <w:left w:val="nil"/>
              <w:bottom w:val="nil"/>
              <w:right w:val="nil"/>
            </w:tcBorders>
          </w:tcPr>
          <w:p w:rsidR="00B54A19" w:rsidRDefault="00B54A19">
            <w:pPr>
              <w:pStyle w:val="ConsPlusNormal"/>
              <w:jc w:val="center"/>
            </w:pPr>
            <w:r>
              <w:lastRenderedPageBreak/>
              <w:t>6084,20</w:t>
            </w:r>
          </w:p>
        </w:tc>
        <w:tc>
          <w:tcPr>
            <w:tcW w:w="1560" w:type="dxa"/>
            <w:tcBorders>
              <w:top w:val="nil"/>
              <w:left w:val="nil"/>
              <w:bottom w:val="nil"/>
              <w:right w:val="nil"/>
            </w:tcBorders>
          </w:tcPr>
          <w:p w:rsidR="00B54A19" w:rsidRDefault="00B54A19">
            <w:pPr>
              <w:pStyle w:val="ConsPlusNormal"/>
              <w:jc w:val="center"/>
            </w:pPr>
            <w:r>
              <w:t>1151793,35</w:t>
            </w:r>
          </w:p>
        </w:tc>
        <w:tc>
          <w:tcPr>
            <w:tcW w:w="1486" w:type="dxa"/>
            <w:tcBorders>
              <w:top w:val="nil"/>
              <w:left w:val="nil"/>
              <w:bottom w:val="nil"/>
              <w:right w:val="nil"/>
            </w:tcBorders>
          </w:tcPr>
          <w:p w:rsidR="00B54A19" w:rsidRDefault="00B54A19">
            <w:pPr>
              <w:pStyle w:val="ConsPlusNormal"/>
              <w:jc w:val="center"/>
            </w:pPr>
            <w:r>
              <w:t>2302057,22</w:t>
            </w:r>
          </w:p>
        </w:tc>
        <w:tc>
          <w:tcPr>
            <w:tcW w:w="1484" w:type="dxa"/>
            <w:tcBorders>
              <w:top w:val="nil"/>
              <w:left w:val="nil"/>
              <w:bottom w:val="nil"/>
              <w:right w:val="nil"/>
            </w:tcBorders>
          </w:tcPr>
          <w:p w:rsidR="00B54A19" w:rsidRDefault="00B54A19">
            <w:pPr>
              <w:pStyle w:val="ConsPlusNormal"/>
              <w:jc w:val="center"/>
            </w:pPr>
            <w:r>
              <w:t>2344612,82</w:t>
            </w:r>
          </w:p>
        </w:tc>
        <w:tc>
          <w:tcPr>
            <w:tcW w:w="1493" w:type="dxa"/>
            <w:tcBorders>
              <w:top w:val="nil"/>
              <w:left w:val="nil"/>
              <w:bottom w:val="nil"/>
              <w:right w:val="nil"/>
            </w:tcBorders>
          </w:tcPr>
          <w:p w:rsidR="00B54A19" w:rsidRDefault="00B54A19">
            <w:pPr>
              <w:pStyle w:val="ConsPlusNormal"/>
              <w:jc w:val="center"/>
            </w:pPr>
            <w:r>
              <w:t>2344612,82</w:t>
            </w:r>
          </w:p>
        </w:tc>
        <w:tc>
          <w:tcPr>
            <w:tcW w:w="1473" w:type="dxa"/>
            <w:tcBorders>
              <w:top w:val="nil"/>
              <w:left w:val="nil"/>
              <w:bottom w:val="nil"/>
              <w:right w:val="nil"/>
            </w:tcBorders>
          </w:tcPr>
          <w:p w:rsidR="00B54A19" w:rsidRDefault="00B54A19">
            <w:pPr>
              <w:pStyle w:val="ConsPlusNormal"/>
              <w:jc w:val="center"/>
            </w:pPr>
            <w:r>
              <w:t>2344612,82</w:t>
            </w:r>
          </w:p>
        </w:tc>
        <w:tc>
          <w:tcPr>
            <w:tcW w:w="2618" w:type="dxa"/>
            <w:tcBorders>
              <w:top w:val="nil"/>
              <w:left w:val="nil"/>
              <w:bottom w:val="nil"/>
              <w:right w:val="nil"/>
            </w:tcBorders>
          </w:tcPr>
          <w:p w:rsidR="00B54A19" w:rsidRDefault="00B54A19">
            <w:pPr>
              <w:pStyle w:val="ConsPlusNormal"/>
            </w:pP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35" w:name="P3882"/>
      <w:bookmarkEnd w:id="135"/>
      <w:r>
        <w:t>РАСПРЕДЕЛЕНИЕ</w:t>
      </w:r>
    </w:p>
    <w:p w:rsidR="00B54A19" w:rsidRDefault="00B54A19">
      <w:pPr>
        <w:pStyle w:val="ConsPlusTitle"/>
        <w:jc w:val="center"/>
      </w:pPr>
      <w:r>
        <w:t>ОБЪЕМОВ БЮДЖЕТНЫХ АССИГНОВАНИЙ, ПРЕДУСМАТРИВАЕМЫХ</w:t>
      </w:r>
    </w:p>
    <w:p w:rsidR="00B54A19" w:rsidRDefault="00B54A19">
      <w:pPr>
        <w:pStyle w:val="ConsPlusTitle"/>
        <w:jc w:val="center"/>
      </w:pPr>
      <w:r>
        <w:t>СООТВЕТСТВУЮЩИМ ГЛАВНЫМ РАСПОРЯДИТЕЛЯМ СРЕДСТВ ОБЛАСТНОГО</w:t>
      </w:r>
    </w:p>
    <w:p w:rsidR="00B54A19" w:rsidRDefault="00B54A19">
      <w:pPr>
        <w:pStyle w:val="ConsPlusTitle"/>
        <w:jc w:val="center"/>
      </w:pPr>
      <w:r>
        <w:t>БЮДЖЕТА, ОСУЩЕСТВЛЯЮЩИМ РЕАЛИЗАЦИЮ МЕРОПРИЯТИЙ ПОДПРОГРАММЫ</w:t>
      </w:r>
    </w:p>
    <w:p w:rsidR="00B54A19" w:rsidRDefault="00B54A19">
      <w:pPr>
        <w:pStyle w:val="ConsPlusTitle"/>
        <w:jc w:val="center"/>
      </w:pPr>
      <w:r>
        <w:t>"РАЗВИТИЕ СОЦИАЛЬНОГО ОБСЛУЖИВАНИЯ НАСЕЛЕНИЯ В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898"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899" w:history="1">
              <w:r>
                <w:rPr>
                  <w:color w:val="0000FF"/>
                </w:rPr>
                <w:t>N 172</w:t>
              </w:r>
            </w:hyperlink>
            <w:r>
              <w:rPr>
                <w:color w:val="392C69"/>
              </w:rPr>
              <w:t>)</w:t>
            </w:r>
          </w:p>
        </w:tc>
      </w:tr>
    </w:tbl>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531"/>
        <w:gridCol w:w="1587"/>
        <w:gridCol w:w="1247"/>
        <w:gridCol w:w="1644"/>
        <w:gridCol w:w="1701"/>
        <w:gridCol w:w="1757"/>
        <w:gridCol w:w="1587"/>
        <w:gridCol w:w="1701"/>
        <w:gridCol w:w="1644"/>
      </w:tblGrid>
      <w:tr w:rsidR="00B54A19">
        <w:tc>
          <w:tcPr>
            <w:tcW w:w="2494" w:type="dxa"/>
            <w:vMerge w:val="restart"/>
            <w:tcBorders>
              <w:top w:val="single" w:sz="4" w:space="0" w:color="auto"/>
              <w:bottom w:val="single" w:sz="4" w:space="0" w:color="auto"/>
            </w:tcBorders>
          </w:tcPr>
          <w:p w:rsidR="00B54A19" w:rsidRDefault="00B54A19">
            <w:pPr>
              <w:pStyle w:val="ConsPlusNormal"/>
              <w:jc w:val="center"/>
            </w:pPr>
            <w:r>
              <w:t>Наименование главного распорядителя средств областного бюджета</w:t>
            </w:r>
          </w:p>
        </w:tc>
        <w:tc>
          <w:tcPr>
            <w:tcW w:w="14399" w:type="dxa"/>
            <w:gridSpan w:val="9"/>
            <w:tcBorders>
              <w:top w:val="single" w:sz="4" w:space="0" w:color="auto"/>
              <w:bottom w:val="single" w:sz="4" w:space="0" w:color="auto"/>
            </w:tcBorders>
          </w:tcPr>
          <w:p w:rsidR="00B54A19" w:rsidRDefault="00B54A19">
            <w:pPr>
              <w:pStyle w:val="ConsPlusNormal"/>
              <w:jc w:val="center"/>
            </w:pPr>
            <w:r>
              <w:t>Объемы финансирования по годам, тыс. рублей</w:t>
            </w:r>
          </w:p>
        </w:tc>
      </w:tr>
      <w:tr w:rsidR="00B54A19">
        <w:tc>
          <w:tcPr>
            <w:tcW w:w="2494" w:type="dxa"/>
            <w:vMerge/>
            <w:tcBorders>
              <w:top w:val="single" w:sz="4" w:space="0" w:color="auto"/>
              <w:bottom w:val="single" w:sz="4" w:space="0" w:color="auto"/>
            </w:tcBorders>
          </w:tcPr>
          <w:p w:rsidR="00B54A19" w:rsidRDefault="00B54A19"/>
        </w:tc>
        <w:tc>
          <w:tcPr>
            <w:tcW w:w="1531" w:type="dxa"/>
            <w:tcBorders>
              <w:top w:val="single" w:sz="4" w:space="0" w:color="auto"/>
              <w:bottom w:val="single" w:sz="4" w:space="0" w:color="auto"/>
            </w:tcBorders>
            <w:vAlign w:val="center"/>
          </w:tcPr>
          <w:p w:rsidR="00B54A19" w:rsidRDefault="00B54A19">
            <w:pPr>
              <w:pStyle w:val="ConsPlusNormal"/>
              <w:jc w:val="center"/>
            </w:pPr>
            <w:r>
              <w:t>2014</w:t>
            </w:r>
          </w:p>
        </w:tc>
        <w:tc>
          <w:tcPr>
            <w:tcW w:w="1587" w:type="dxa"/>
            <w:tcBorders>
              <w:top w:val="single" w:sz="4" w:space="0" w:color="auto"/>
              <w:bottom w:val="single" w:sz="4" w:space="0" w:color="auto"/>
            </w:tcBorders>
            <w:vAlign w:val="center"/>
          </w:tcPr>
          <w:p w:rsidR="00B54A19" w:rsidRDefault="00B54A19">
            <w:pPr>
              <w:pStyle w:val="ConsPlusNormal"/>
              <w:jc w:val="center"/>
            </w:pPr>
            <w:r>
              <w:t>2015</w:t>
            </w:r>
          </w:p>
        </w:tc>
        <w:tc>
          <w:tcPr>
            <w:tcW w:w="1247" w:type="dxa"/>
            <w:tcBorders>
              <w:top w:val="single" w:sz="4" w:space="0" w:color="auto"/>
              <w:bottom w:val="single" w:sz="4" w:space="0" w:color="auto"/>
            </w:tcBorders>
            <w:vAlign w:val="center"/>
          </w:tcPr>
          <w:p w:rsidR="00B54A19" w:rsidRDefault="00B54A19">
            <w:pPr>
              <w:pStyle w:val="ConsPlusNormal"/>
              <w:jc w:val="center"/>
            </w:pPr>
            <w:r>
              <w:t>2016</w:t>
            </w:r>
          </w:p>
        </w:tc>
        <w:tc>
          <w:tcPr>
            <w:tcW w:w="1644" w:type="dxa"/>
            <w:tcBorders>
              <w:top w:val="single" w:sz="4" w:space="0" w:color="auto"/>
              <w:bottom w:val="single" w:sz="4" w:space="0" w:color="auto"/>
            </w:tcBorders>
            <w:vAlign w:val="center"/>
          </w:tcPr>
          <w:p w:rsidR="00B54A19" w:rsidRDefault="00B54A19">
            <w:pPr>
              <w:pStyle w:val="ConsPlusNormal"/>
              <w:jc w:val="center"/>
            </w:pPr>
            <w:r>
              <w:t>2017</w:t>
            </w:r>
          </w:p>
        </w:tc>
        <w:tc>
          <w:tcPr>
            <w:tcW w:w="1701" w:type="dxa"/>
            <w:tcBorders>
              <w:top w:val="single" w:sz="4" w:space="0" w:color="auto"/>
              <w:bottom w:val="single" w:sz="4" w:space="0" w:color="auto"/>
            </w:tcBorders>
            <w:vAlign w:val="center"/>
          </w:tcPr>
          <w:p w:rsidR="00B54A19" w:rsidRDefault="00B54A19">
            <w:pPr>
              <w:pStyle w:val="ConsPlusNormal"/>
              <w:jc w:val="center"/>
            </w:pPr>
            <w:r>
              <w:t>2018</w:t>
            </w:r>
          </w:p>
        </w:tc>
        <w:tc>
          <w:tcPr>
            <w:tcW w:w="1757" w:type="dxa"/>
            <w:tcBorders>
              <w:top w:val="single" w:sz="4" w:space="0" w:color="auto"/>
              <w:bottom w:val="single" w:sz="4" w:space="0" w:color="auto"/>
            </w:tcBorders>
            <w:vAlign w:val="center"/>
          </w:tcPr>
          <w:p w:rsidR="00B54A19" w:rsidRDefault="00B54A19">
            <w:pPr>
              <w:pStyle w:val="ConsPlusNormal"/>
              <w:jc w:val="center"/>
            </w:pPr>
            <w:r>
              <w:t>2019</w:t>
            </w:r>
          </w:p>
        </w:tc>
        <w:tc>
          <w:tcPr>
            <w:tcW w:w="1587" w:type="dxa"/>
            <w:tcBorders>
              <w:top w:val="single" w:sz="4" w:space="0" w:color="auto"/>
              <w:bottom w:val="single" w:sz="4" w:space="0" w:color="auto"/>
            </w:tcBorders>
            <w:vAlign w:val="center"/>
          </w:tcPr>
          <w:p w:rsidR="00B54A19" w:rsidRDefault="00B54A19">
            <w:pPr>
              <w:pStyle w:val="ConsPlusNormal"/>
              <w:jc w:val="center"/>
            </w:pPr>
            <w:r>
              <w:t>2020</w:t>
            </w:r>
          </w:p>
        </w:tc>
        <w:tc>
          <w:tcPr>
            <w:tcW w:w="1701" w:type="dxa"/>
            <w:tcBorders>
              <w:top w:val="single" w:sz="4" w:space="0" w:color="auto"/>
              <w:bottom w:val="single" w:sz="4" w:space="0" w:color="auto"/>
            </w:tcBorders>
            <w:vAlign w:val="center"/>
          </w:tcPr>
          <w:p w:rsidR="00B54A19" w:rsidRDefault="00B54A19">
            <w:pPr>
              <w:pStyle w:val="ConsPlusNormal"/>
              <w:jc w:val="center"/>
            </w:pPr>
            <w:r>
              <w:t>2021</w:t>
            </w:r>
          </w:p>
        </w:tc>
        <w:tc>
          <w:tcPr>
            <w:tcW w:w="1644" w:type="dxa"/>
            <w:tcBorders>
              <w:top w:val="single" w:sz="4" w:space="0" w:color="auto"/>
              <w:bottom w:val="single" w:sz="4" w:space="0" w:color="auto"/>
            </w:tcBorders>
            <w:vAlign w:val="center"/>
          </w:tcPr>
          <w:p w:rsidR="00B54A19" w:rsidRDefault="00B54A19">
            <w:pPr>
              <w:pStyle w:val="ConsPlusNormal"/>
              <w:jc w:val="center"/>
            </w:pPr>
            <w:r>
              <w:t>всего</w:t>
            </w:r>
          </w:p>
        </w:tc>
      </w:tr>
      <w:tr w:rsidR="00B54A19">
        <w:tblPrEx>
          <w:tblBorders>
            <w:left w:val="none" w:sz="0" w:space="0" w:color="auto"/>
            <w:right w:val="none" w:sz="0" w:space="0" w:color="auto"/>
            <w:insideH w:val="none" w:sz="0" w:space="0" w:color="auto"/>
            <w:insideV w:val="none" w:sz="0" w:space="0" w:color="auto"/>
          </w:tblBorders>
        </w:tblPrEx>
        <w:tc>
          <w:tcPr>
            <w:tcW w:w="2494" w:type="dxa"/>
            <w:tcBorders>
              <w:top w:val="single" w:sz="4" w:space="0" w:color="auto"/>
              <w:left w:val="nil"/>
              <w:bottom w:val="nil"/>
              <w:right w:val="nil"/>
            </w:tcBorders>
          </w:tcPr>
          <w:p w:rsidR="00B54A19" w:rsidRDefault="00B54A19">
            <w:pPr>
              <w:pStyle w:val="ConsPlusNormal"/>
              <w:jc w:val="center"/>
            </w:pPr>
            <w:r>
              <w:t xml:space="preserve">Министерство социально-демографической и семейной политики </w:t>
            </w:r>
            <w:r>
              <w:lastRenderedPageBreak/>
              <w:t>Самарской области</w:t>
            </w:r>
          </w:p>
        </w:tc>
        <w:tc>
          <w:tcPr>
            <w:tcW w:w="1531" w:type="dxa"/>
            <w:tcBorders>
              <w:top w:val="single" w:sz="4" w:space="0" w:color="auto"/>
              <w:left w:val="nil"/>
              <w:bottom w:val="nil"/>
              <w:right w:val="nil"/>
            </w:tcBorders>
          </w:tcPr>
          <w:p w:rsidR="00B54A19" w:rsidRDefault="00B54A19">
            <w:pPr>
              <w:pStyle w:val="ConsPlusNormal"/>
              <w:jc w:val="center"/>
            </w:pPr>
            <w:r>
              <w:lastRenderedPageBreak/>
              <w:t xml:space="preserve">32 260,57 </w:t>
            </w:r>
            <w:hyperlink w:anchor="P3938" w:history="1">
              <w:r>
                <w:rPr>
                  <w:color w:val="0000FF"/>
                </w:rPr>
                <w:t>&lt;1&gt;</w:t>
              </w:r>
            </w:hyperlink>
          </w:p>
        </w:tc>
        <w:tc>
          <w:tcPr>
            <w:tcW w:w="1587" w:type="dxa"/>
            <w:tcBorders>
              <w:top w:val="single" w:sz="4" w:space="0" w:color="auto"/>
              <w:left w:val="nil"/>
              <w:bottom w:val="nil"/>
              <w:right w:val="nil"/>
            </w:tcBorders>
          </w:tcPr>
          <w:p w:rsidR="00B54A19" w:rsidRDefault="00B54A19">
            <w:pPr>
              <w:pStyle w:val="ConsPlusNormal"/>
              <w:jc w:val="center"/>
            </w:pPr>
            <w:r>
              <w:t xml:space="preserve">26 251,62 </w:t>
            </w:r>
            <w:hyperlink w:anchor="P3938" w:history="1">
              <w:r>
                <w:rPr>
                  <w:color w:val="0000FF"/>
                </w:rPr>
                <w:t>&lt;1&gt;</w:t>
              </w:r>
            </w:hyperlink>
          </w:p>
        </w:tc>
        <w:tc>
          <w:tcPr>
            <w:tcW w:w="1247" w:type="dxa"/>
            <w:tcBorders>
              <w:top w:val="single" w:sz="4" w:space="0" w:color="auto"/>
              <w:left w:val="nil"/>
              <w:bottom w:val="nil"/>
              <w:right w:val="nil"/>
            </w:tcBorders>
          </w:tcPr>
          <w:p w:rsidR="00B54A19" w:rsidRDefault="00B54A19">
            <w:pPr>
              <w:pStyle w:val="ConsPlusNormal"/>
              <w:jc w:val="center"/>
            </w:pPr>
            <w:r>
              <w:t>6 084,20</w:t>
            </w:r>
          </w:p>
        </w:tc>
        <w:tc>
          <w:tcPr>
            <w:tcW w:w="1644" w:type="dxa"/>
            <w:tcBorders>
              <w:top w:val="single" w:sz="4" w:space="0" w:color="auto"/>
              <w:left w:val="nil"/>
              <w:bottom w:val="nil"/>
              <w:right w:val="nil"/>
            </w:tcBorders>
          </w:tcPr>
          <w:p w:rsidR="00B54A19" w:rsidRDefault="00B54A19">
            <w:pPr>
              <w:pStyle w:val="ConsPlusNormal"/>
              <w:jc w:val="center"/>
            </w:pPr>
            <w:r>
              <w:t>1 151 793,35</w:t>
            </w:r>
          </w:p>
        </w:tc>
        <w:tc>
          <w:tcPr>
            <w:tcW w:w="1701" w:type="dxa"/>
            <w:tcBorders>
              <w:top w:val="single" w:sz="4" w:space="0" w:color="auto"/>
              <w:left w:val="nil"/>
              <w:bottom w:val="nil"/>
              <w:right w:val="nil"/>
            </w:tcBorders>
          </w:tcPr>
          <w:p w:rsidR="00B54A19" w:rsidRDefault="00B54A19">
            <w:pPr>
              <w:pStyle w:val="ConsPlusNormal"/>
              <w:jc w:val="center"/>
            </w:pPr>
            <w:r>
              <w:t>2 302 057,22</w:t>
            </w:r>
          </w:p>
        </w:tc>
        <w:tc>
          <w:tcPr>
            <w:tcW w:w="1757" w:type="dxa"/>
            <w:tcBorders>
              <w:top w:val="single" w:sz="4" w:space="0" w:color="auto"/>
              <w:left w:val="nil"/>
              <w:bottom w:val="nil"/>
              <w:right w:val="nil"/>
            </w:tcBorders>
          </w:tcPr>
          <w:p w:rsidR="00B54A19" w:rsidRDefault="00B54A19">
            <w:pPr>
              <w:pStyle w:val="ConsPlusNormal"/>
              <w:jc w:val="center"/>
            </w:pPr>
            <w:r>
              <w:t>2 344 612,82</w:t>
            </w:r>
          </w:p>
        </w:tc>
        <w:tc>
          <w:tcPr>
            <w:tcW w:w="1587" w:type="dxa"/>
            <w:tcBorders>
              <w:top w:val="single" w:sz="4" w:space="0" w:color="auto"/>
              <w:left w:val="nil"/>
              <w:bottom w:val="nil"/>
              <w:right w:val="nil"/>
            </w:tcBorders>
          </w:tcPr>
          <w:p w:rsidR="00B54A19" w:rsidRDefault="00B54A19">
            <w:pPr>
              <w:pStyle w:val="ConsPlusNormal"/>
              <w:jc w:val="center"/>
            </w:pPr>
            <w:r>
              <w:t>2 344 612,82</w:t>
            </w:r>
          </w:p>
        </w:tc>
        <w:tc>
          <w:tcPr>
            <w:tcW w:w="1701" w:type="dxa"/>
            <w:tcBorders>
              <w:top w:val="single" w:sz="4" w:space="0" w:color="auto"/>
              <w:left w:val="nil"/>
              <w:bottom w:val="nil"/>
              <w:right w:val="nil"/>
            </w:tcBorders>
          </w:tcPr>
          <w:p w:rsidR="00B54A19" w:rsidRDefault="00B54A19">
            <w:pPr>
              <w:pStyle w:val="ConsPlusNormal"/>
              <w:jc w:val="center"/>
            </w:pPr>
            <w:r>
              <w:t>2 344 612,82</w:t>
            </w:r>
          </w:p>
        </w:tc>
        <w:tc>
          <w:tcPr>
            <w:tcW w:w="1644" w:type="dxa"/>
            <w:tcBorders>
              <w:top w:val="single" w:sz="4" w:space="0" w:color="auto"/>
              <w:left w:val="nil"/>
              <w:bottom w:val="nil"/>
              <w:right w:val="nil"/>
            </w:tcBorders>
          </w:tcPr>
          <w:p w:rsidR="00B54A19" w:rsidRDefault="00B54A19">
            <w:pPr>
              <w:pStyle w:val="ConsPlusNormal"/>
              <w:jc w:val="center"/>
            </w:pPr>
            <w:r>
              <w:t xml:space="preserve">10 552 285,42 </w:t>
            </w:r>
            <w:hyperlink w:anchor="P3938" w:history="1">
              <w:r>
                <w:rPr>
                  <w:color w:val="0000FF"/>
                </w:rPr>
                <w:t>&lt;1&gt;</w:t>
              </w:r>
            </w:hyperlink>
          </w:p>
        </w:tc>
      </w:tr>
      <w:tr w:rsidR="00B54A19">
        <w:tblPrEx>
          <w:tblBorders>
            <w:left w:val="none" w:sz="0" w:space="0" w:color="auto"/>
            <w:right w:val="none" w:sz="0" w:space="0" w:color="auto"/>
            <w:insideH w:val="none" w:sz="0" w:space="0" w:color="auto"/>
            <w:insideV w:val="none" w:sz="0" w:space="0" w:color="auto"/>
          </w:tblBorders>
        </w:tblPrEx>
        <w:tc>
          <w:tcPr>
            <w:tcW w:w="2494" w:type="dxa"/>
            <w:tcBorders>
              <w:top w:val="nil"/>
              <w:left w:val="nil"/>
              <w:bottom w:val="nil"/>
              <w:right w:val="nil"/>
            </w:tcBorders>
          </w:tcPr>
          <w:p w:rsidR="00B54A19" w:rsidRDefault="00B54A19">
            <w:pPr>
              <w:pStyle w:val="ConsPlusNormal"/>
              <w:jc w:val="center"/>
            </w:pPr>
            <w:r>
              <w:lastRenderedPageBreak/>
              <w:t>Министерство экономического развития и инвестиций Самарской области</w:t>
            </w:r>
          </w:p>
        </w:tc>
        <w:tc>
          <w:tcPr>
            <w:tcW w:w="1531" w:type="dxa"/>
            <w:tcBorders>
              <w:top w:val="nil"/>
              <w:left w:val="nil"/>
              <w:bottom w:val="nil"/>
              <w:right w:val="nil"/>
            </w:tcBorders>
          </w:tcPr>
          <w:p w:rsidR="00B54A19" w:rsidRDefault="00B54A19">
            <w:pPr>
              <w:pStyle w:val="ConsPlusNormal"/>
              <w:jc w:val="center"/>
            </w:pPr>
            <w:r>
              <w:t xml:space="preserve">1 062,60 </w:t>
            </w:r>
            <w:hyperlink w:anchor="P3939" w:history="1">
              <w:r>
                <w:rPr>
                  <w:color w:val="0000FF"/>
                </w:rPr>
                <w:t>&lt;2&gt;</w:t>
              </w:r>
            </w:hyperlink>
          </w:p>
        </w:tc>
        <w:tc>
          <w:tcPr>
            <w:tcW w:w="1587" w:type="dxa"/>
            <w:tcBorders>
              <w:top w:val="nil"/>
              <w:left w:val="nil"/>
              <w:bottom w:val="nil"/>
              <w:right w:val="nil"/>
            </w:tcBorders>
          </w:tcPr>
          <w:p w:rsidR="00B54A19" w:rsidRDefault="00B54A19">
            <w:pPr>
              <w:pStyle w:val="ConsPlusNormal"/>
              <w:jc w:val="center"/>
            </w:pPr>
            <w:r>
              <w:t xml:space="preserve">2 688,48 </w:t>
            </w:r>
            <w:hyperlink w:anchor="P3939" w:history="1">
              <w:r>
                <w:rPr>
                  <w:color w:val="0000FF"/>
                </w:rPr>
                <w:t>&lt;2&gt;</w:t>
              </w:r>
            </w:hyperlink>
          </w:p>
        </w:tc>
        <w:tc>
          <w:tcPr>
            <w:tcW w:w="1247"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701"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1587" w:type="dxa"/>
            <w:tcBorders>
              <w:top w:val="nil"/>
              <w:left w:val="nil"/>
              <w:bottom w:val="nil"/>
              <w:right w:val="nil"/>
            </w:tcBorders>
          </w:tcPr>
          <w:p w:rsidR="00B54A19" w:rsidRDefault="00B54A19">
            <w:pPr>
              <w:pStyle w:val="ConsPlusNormal"/>
            </w:pPr>
          </w:p>
        </w:tc>
        <w:tc>
          <w:tcPr>
            <w:tcW w:w="1701"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jc w:val="center"/>
            </w:pPr>
            <w:r>
              <w:t xml:space="preserve">3 751,08 </w:t>
            </w:r>
            <w:hyperlink w:anchor="P3939" w:history="1">
              <w:r>
                <w:rPr>
                  <w:color w:val="0000FF"/>
                </w:rPr>
                <w:t>&lt;2&gt;</w:t>
              </w:r>
            </w:hyperlink>
          </w:p>
        </w:tc>
      </w:tr>
      <w:tr w:rsidR="00B54A19">
        <w:tblPrEx>
          <w:tblBorders>
            <w:left w:val="none" w:sz="0" w:space="0" w:color="auto"/>
            <w:right w:val="none" w:sz="0" w:space="0" w:color="auto"/>
            <w:insideH w:val="none" w:sz="0" w:space="0" w:color="auto"/>
            <w:insideV w:val="none" w:sz="0" w:space="0" w:color="auto"/>
          </w:tblBorders>
        </w:tblPrEx>
        <w:tc>
          <w:tcPr>
            <w:tcW w:w="16893" w:type="dxa"/>
            <w:gridSpan w:val="10"/>
            <w:tcBorders>
              <w:top w:val="nil"/>
              <w:left w:val="nil"/>
              <w:bottom w:val="nil"/>
              <w:right w:val="nil"/>
            </w:tcBorders>
          </w:tcPr>
          <w:p w:rsidR="00B54A19" w:rsidRDefault="00B54A19">
            <w:pPr>
              <w:pStyle w:val="ConsPlusNormal"/>
              <w:jc w:val="both"/>
            </w:pPr>
            <w:r>
              <w:t xml:space="preserve">(в ред. </w:t>
            </w:r>
            <w:hyperlink r:id="rId900"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2494" w:type="dxa"/>
            <w:tcBorders>
              <w:top w:val="nil"/>
              <w:left w:val="nil"/>
              <w:bottom w:val="nil"/>
              <w:right w:val="nil"/>
            </w:tcBorders>
          </w:tcPr>
          <w:p w:rsidR="00B54A19" w:rsidRDefault="00B54A19">
            <w:pPr>
              <w:pStyle w:val="ConsPlusNormal"/>
              <w:jc w:val="center"/>
            </w:pPr>
            <w:r>
              <w:t>Итого</w:t>
            </w:r>
          </w:p>
        </w:tc>
        <w:tc>
          <w:tcPr>
            <w:tcW w:w="1531" w:type="dxa"/>
            <w:tcBorders>
              <w:top w:val="nil"/>
              <w:left w:val="nil"/>
              <w:bottom w:val="nil"/>
              <w:right w:val="nil"/>
            </w:tcBorders>
          </w:tcPr>
          <w:p w:rsidR="00B54A19" w:rsidRDefault="00B54A19">
            <w:pPr>
              <w:pStyle w:val="ConsPlusNormal"/>
              <w:jc w:val="center"/>
            </w:pPr>
            <w:r>
              <w:t xml:space="preserve">33 323,17 </w:t>
            </w:r>
            <w:hyperlink w:anchor="P3938" w:history="1">
              <w:r>
                <w:rPr>
                  <w:color w:val="0000FF"/>
                </w:rPr>
                <w:t>&lt;1&gt;</w:t>
              </w:r>
            </w:hyperlink>
          </w:p>
        </w:tc>
        <w:tc>
          <w:tcPr>
            <w:tcW w:w="1587" w:type="dxa"/>
            <w:tcBorders>
              <w:top w:val="nil"/>
              <w:left w:val="nil"/>
              <w:bottom w:val="nil"/>
              <w:right w:val="nil"/>
            </w:tcBorders>
          </w:tcPr>
          <w:p w:rsidR="00B54A19" w:rsidRDefault="00B54A19">
            <w:pPr>
              <w:pStyle w:val="ConsPlusNormal"/>
              <w:jc w:val="center"/>
            </w:pPr>
            <w:r>
              <w:t xml:space="preserve">28 940,10 </w:t>
            </w:r>
            <w:hyperlink w:anchor="P3938" w:history="1">
              <w:r>
                <w:rPr>
                  <w:color w:val="0000FF"/>
                </w:rPr>
                <w:t>&lt;1&gt;</w:t>
              </w:r>
            </w:hyperlink>
          </w:p>
        </w:tc>
        <w:tc>
          <w:tcPr>
            <w:tcW w:w="1247" w:type="dxa"/>
            <w:tcBorders>
              <w:top w:val="nil"/>
              <w:left w:val="nil"/>
              <w:bottom w:val="nil"/>
              <w:right w:val="nil"/>
            </w:tcBorders>
          </w:tcPr>
          <w:p w:rsidR="00B54A19" w:rsidRDefault="00B54A19">
            <w:pPr>
              <w:pStyle w:val="ConsPlusNormal"/>
              <w:jc w:val="center"/>
            </w:pPr>
            <w:r>
              <w:t>6 084,20</w:t>
            </w:r>
          </w:p>
        </w:tc>
        <w:tc>
          <w:tcPr>
            <w:tcW w:w="1644" w:type="dxa"/>
            <w:tcBorders>
              <w:top w:val="nil"/>
              <w:left w:val="nil"/>
              <w:bottom w:val="nil"/>
              <w:right w:val="nil"/>
            </w:tcBorders>
          </w:tcPr>
          <w:p w:rsidR="00B54A19" w:rsidRDefault="00B54A19">
            <w:pPr>
              <w:pStyle w:val="ConsPlusNormal"/>
              <w:jc w:val="center"/>
            </w:pPr>
            <w:r>
              <w:t>1 151 793,35</w:t>
            </w:r>
          </w:p>
        </w:tc>
        <w:tc>
          <w:tcPr>
            <w:tcW w:w="1701" w:type="dxa"/>
            <w:tcBorders>
              <w:top w:val="nil"/>
              <w:left w:val="nil"/>
              <w:bottom w:val="nil"/>
              <w:right w:val="nil"/>
            </w:tcBorders>
          </w:tcPr>
          <w:p w:rsidR="00B54A19" w:rsidRDefault="00B54A19">
            <w:pPr>
              <w:pStyle w:val="ConsPlusNormal"/>
              <w:jc w:val="center"/>
            </w:pPr>
            <w:r>
              <w:t>2 302 057,22</w:t>
            </w:r>
          </w:p>
        </w:tc>
        <w:tc>
          <w:tcPr>
            <w:tcW w:w="1757" w:type="dxa"/>
            <w:tcBorders>
              <w:top w:val="nil"/>
              <w:left w:val="nil"/>
              <w:bottom w:val="nil"/>
              <w:right w:val="nil"/>
            </w:tcBorders>
          </w:tcPr>
          <w:p w:rsidR="00B54A19" w:rsidRDefault="00B54A19">
            <w:pPr>
              <w:pStyle w:val="ConsPlusNormal"/>
              <w:jc w:val="center"/>
            </w:pPr>
            <w:r>
              <w:t>2 344 612,82</w:t>
            </w:r>
          </w:p>
        </w:tc>
        <w:tc>
          <w:tcPr>
            <w:tcW w:w="1587" w:type="dxa"/>
            <w:tcBorders>
              <w:top w:val="nil"/>
              <w:left w:val="nil"/>
              <w:bottom w:val="nil"/>
              <w:right w:val="nil"/>
            </w:tcBorders>
          </w:tcPr>
          <w:p w:rsidR="00B54A19" w:rsidRDefault="00B54A19">
            <w:pPr>
              <w:pStyle w:val="ConsPlusNormal"/>
              <w:jc w:val="center"/>
            </w:pPr>
            <w:r>
              <w:t>2 344 612,82</w:t>
            </w:r>
          </w:p>
        </w:tc>
        <w:tc>
          <w:tcPr>
            <w:tcW w:w="1701" w:type="dxa"/>
            <w:tcBorders>
              <w:top w:val="nil"/>
              <w:left w:val="nil"/>
              <w:bottom w:val="nil"/>
              <w:right w:val="nil"/>
            </w:tcBorders>
          </w:tcPr>
          <w:p w:rsidR="00B54A19" w:rsidRDefault="00B54A19">
            <w:pPr>
              <w:pStyle w:val="ConsPlusNormal"/>
              <w:jc w:val="center"/>
            </w:pPr>
            <w:r>
              <w:t>2 344 612,82</w:t>
            </w:r>
          </w:p>
        </w:tc>
        <w:tc>
          <w:tcPr>
            <w:tcW w:w="1644" w:type="dxa"/>
            <w:tcBorders>
              <w:top w:val="nil"/>
              <w:left w:val="nil"/>
              <w:bottom w:val="nil"/>
              <w:right w:val="nil"/>
            </w:tcBorders>
          </w:tcPr>
          <w:p w:rsidR="00B54A19" w:rsidRDefault="00B54A19">
            <w:pPr>
              <w:pStyle w:val="ConsPlusNormal"/>
              <w:jc w:val="center"/>
            </w:pPr>
            <w:r>
              <w:t xml:space="preserve">10 556 036,50 </w:t>
            </w:r>
            <w:hyperlink w:anchor="P3938" w:history="1">
              <w:r>
                <w:rPr>
                  <w:color w:val="0000FF"/>
                </w:rPr>
                <w:t>&lt;1&gt;</w:t>
              </w:r>
            </w:hyperlink>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136" w:name="P3938"/>
      <w:bookmarkEnd w:id="136"/>
      <w:r>
        <w:t>&lt;1&gt; Объем финансирования в 2014 - 2015 годах в суммах, ежегодно превышающих 6 036,00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37" w:name="P3939"/>
      <w:bookmarkEnd w:id="137"/>
      <w:r>
        <w:t>&lt;2&gt; Объем финансирования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38" w:name="P3954"/>
      <w:bookmarkEnd w:id="138"/>
      <w:r>
        <w:t>ПОРЯДОК</w:t>
      </w:r>
    </w:p>
    <w:p w:rsidR="00B54A19" w:rsidRDefault="00B54A19">
      <w:pPr>
        <w:pStyle w:val="ConsPlusTitle"/>
        <w:jc w:val="center"/>
      </w:pPr>
      <w:r>
        <w:t>ОПРЕДЕЛЕНИЯ ОБЪЕМА И УСЛОВИЕ ПРЕДОСТАВЛЕНИЯ СУБСИДИЙ</w:t>
      </w:r>
    </w:p>
    <w:p w:rsidR="00B54A19" w:rsidRDefault="00B54A19">
      <w:pPr>
        <w:pStyle w:val="ConsPlusTitle"/>
        <w:jc w:val="center"/>
      </w:pPr>
      <w:r>
        <w:t>ГОСУДАРСТВЕННЫМ БЮДЖЕТНЫМ УЧРЕЖДЕНИЯМ САМАРСКОЙ ОБЛАСТИ,</w:t>
      </w:r>
    </w:p>
    <w:p w:rsidR="00B54A19" w:rsidRDefault="00B54A19">
      <w:pPr>
        <w:pStyle w:val="ConsPlusTitle"/>
        <w:jc w:val="center"/>
      </w:pPr>
      <w:r>
        <w:t>ПОДВЕДОМСТВЕННЫМ МИНИСТЕРСТВУ СОЦИАЛЬНО-ДЕМОГРАФИЧЕСКОЙ И</w:t>
      </w:r>
    </w:p>
    <w:p w:rsidR="00B54A19" w:rsidRDefault="00B54A19">
      <w:pPr>
        <w:pStyle w:val="ConsPlusTitle"/>
        <w:jc w:val="center"/>
      </w:pPr>
      <w:r>
        <w:t>СЕМЕЙНОЙ ПОЛИТИКИ САМАРСКОЙ ОБЛАСТИ, В СООТВЕТСТВИИ С</w:t>
      </w:r>
    </w:p>
    <w:p w:rsidR="00B54A19" w:rsidRDefault="00B54A19">
      <w:pPr>
        <w:pStyle w:val="ConsPlusTitle"/>
        <w:jc w:val="center"/>
      </w:pPr>
      <w:r>
        <w:t>АБЗАЦЕМ ВТОРЫМ ПУНКТА 1 СТАТЬИ 78.1 БЮДЖЕТНОГО КОДЕКСА</w:t>
      </w:r>
    </w:p>
    <w:p w:rsidR="00B54A19" w:rsidRDefault="00B54A19">
      <w:pPr>
        <w:pStyle w:val="ConsPlusTitle"/>
        <w:jc w:val="center"/>
      </w:pPr>
      <w:r>
        <w:t>РОССИЙСКОЙ ФЕДЕРАЦИИ НА РЕАЛИЗАЦИЮ МЕРОПРИЯТИЙ ПОДПРОГРАММЫ</w:t>
      </w:r>
    </w:p>
    <w:p w:rsidR="00B54A19" w:rsidRDefault="00B54A19">
      <w:pPr>
        <w:pStyle w:val="ConsPlusTitle"/>
        <w:jc w:val="center"/>
      </w:pPr>
      <w:r>
        <w:t>"РАЗВИТИЕ СОЦИАЛЬНОГО ОБСЛУЖИВАНИЯ НАСЕЛЕНИЯ В САМАРСКОЙ</w:t>
      </w:r>
    </w:p>
    <w:p w:rsidR="00B54A19" w:rsidRDefault="00B54A19">
      <w:pPr>
        <w:pStyle w:val="ConsPlusTitle"/>
        <w:jc w:val="center"/>
      </w:pPr>
      <w:r>
        <w:t>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31.12.2015 </w:t>
            </w:r>
            <w:hyperlink r:id="rId901"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902" w:history="1">
              <w:r>
                <w:rPr>
                  <w:color w:val="0000FF"/>
                </w:rPr>
                <w:t>N 845</w:t>
              </w:r>
            </w:hyperlink>
            <w:r>
              <w:rPr>
                <w:color w:val="392C69"/>
              </w:rPr>
              <w:t xml:space="preserve">, от 17.01.2018 </w:t>
            </w:r>
            <w:hyperlink r:id="rId903" w:history="1">
              <w:r>
                <w:rPr>
                  <w:color w:val="0000FF"/>
                </w:rPr>
                <w:t>N 18</w:t>
              </w:r>
            </w:hyperlink>
            <w:r>
              <w:rPr>
                <w:color w:val="392C69"/>
              </w:rPr>
              <w:t xml:space="preserve">, от 29.12.2018 </w:t>
            </w:r>
            <w:hyperlink r:id="rId904"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905" w:history="1">
        <w:r>
          <w:rPr>
            <w:color w:val="0000FF"/>
          </w:rPr>
          <w:t>абзацем вторым пункта 1 статьи 78.1</w:t>
        </w:r>
      </w:hyperlink>
      <w:r>
        <w:t xml:space="preserve"> Бюджетного кодекса Российской Федерации на реализацию мероприятий подпрограммы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субсидии).</w:t>
      </w:r>
    </w:p>
    <w:p w:rsidR="00B54A19" w:rsidRDefault="00B54A19">
      <w:pPr>
        <w:pStyle w:val="ConsPlusNormal"/>
        <w:jc w:val="both"/>
      </w:pPr>
      <w:r>
        <w:t xml:space="preserve">(в ред. Постановлений Правительства Самарской области от 29.12.2016 </w:t>
      </w:r>
      <w:hyperlink r:id="rId906" w:history="1">
        <w:r>
          <w:rPr>
            <w:color w:val="0000FF"/>
          </w:rPr>
          <w:t>N 845</w:t>
        </w:r>
      </w:hyperlink>
      <w:r>
        <w:t xml:space="preserve">, от 17.01.2018 </w:t>
      </w:r>
      <w:hyperlink r:id="rId907" w:history="1">
        <w:r>
          <w:rPr>
            <w:color w:val="0000FF"/>
          </w:rPr>
          <w:t>N 18</w:t>
        </w:r>
      </w:hyperlink>
      <w:r>
        <w:t xml:space="preserve">, от 29.12.2018 </w:t>
      </w:r>
      <w:hyperlink r:id="rId908" w:history="1">
        <w:r>
          <w:rPr>
            <w:color w:val="0000FF"/>
          </w:rPr>
          <w:t>N 864</w:t>
        </w:r>
      </w:hyperlink>
      <w:r>
        <w:t>)</w:t>
      </w:r>
    </w:p>
    <w:p w:rsidR="00B54A19" w:rsidRDefault="00B54A19">
      <w:pPr>
        <w:pStyle w:val="ConsPlusNormal"/>
        <w:spacing w:before="220"/>
        <w:ind w:firstLine="540"/>
        <w:jc w:val="both"/>
      </w:pPr>
      <w:r>
        <w:t xml:space="preserve">2. Субсидии предоставляются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(далее - учреждения), в целях реализации мероприятий, указанных в </w:t>
      </w:r>
      <w:hyperlink w:anchor="P3459" w:history="1">
        <w:r>
          <w:rPr>
            <w:color w:val="0000FF"/>
          </w:rPr>
          <w:t>пунктах 1</w:t>
        </w:r>
      </w:hyperlink>
      <w:r>
        <w:t xml:space="preserve"> - </w:t>
      </w:r>
      <w:hyperlink w:anchor="P3501" w:history="1">
        <w:r>
          <w:rPr>
            <w:color w:val="0000FF"/>
          </w:rPr>
          <w:t>4</w:t>
        </w:r>
      </w:hyperlink>
      <w:r>
        <w:t xml:space="preserve">, </w:t>
      </w:r>
      <w:hyperlink w:anchor="P3572" w:history="1">
        <w:r>
          <w:rPr>
            <w:color w:val="0000FF"/>
          </w:rPr>
          <w:t>7</w:t>
        </w:r>
      </w:hyperlink>
      <w:r>
        <w:t xml:space="preserve">, </w:t>
      </w:r>
      <w:hyperlink w:anchor="P3586" w:history="1">
        <w:r>
          <w:rPr>
            <w:color w:val="0000FF"/>
          </w:rPr>
          <w:t>8</w:t>
        </w:r>
      </w:hyperlink>
      <w:r>
        <w:t xml:space="preserve">, </w:t>
      </w:r>
      <w:hyperlink w:anchor="P3643" w:history="1">
        <w:r>
          <w:rPr>
            <w:color w:val="0000FF"/>
          </w:rPr>
          <w:t>11</w:t>
        </w:r>
      </w:hyperlink>
      <w:r>
        <w:t xml:space="preserve"> - </w:t>
      </w:r>
      <w:hyperlink w:anchor="P3728" w:history="1">
        <w:r>
          <w:rPr>
            <w:color w:val="0000FF"/>
          </w:rPr>
          <w:t>16 приложения 1</w:t>
        </w:r>
      </w:hyperlink>
      <w:r>
        <w:t xml:space="preserve"> к Подпрограмме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w:t>
      </w:r>
    </w:p>
    <w:p w:rsidR="00B54A19" w:rsidRDefault="00B54A19">
      <w:pPr>
        <w:pStyle w:val="ConsPlusNormal"/>
        <w:jc w:val="both"/>
      </w:pPr>
      <w:r>
        <w:lastRenderedPageBreak/>
        <w:t xml:space="preserve">(в ред. Постановлений Правительства Самарской области от 31.12.2015 </w:t>
      </w:r>
      <w:hyperlink r:id="rId909" w:history="1">
        <w:r>
          <w:rPr>
            <w:color w:val="0000FF"/>
          </w:rPr>
          <w:t>N 918</w:t>
        </w:r>
      </w:hyperlink>
      <w:r>
        <w:t xml:space="preserve">, от 29.12.2016 </w:t>
      </w:r>
      <w:hyperlink r:id="rId910" w:history="1">
        <w:r>
          <w:rPr>
            <w:color w:val="0000FF"/>
          </w:rPr>
          <w:t>N 845</w:t>
        </w:r>
      </w:hyperlink>
      <w:r>
        <w:t xml:space="preserve">, от 17.01.2018 </w:t>
      </w:r>
      <w:hyperlink r:id="rId911" w:history="1">
        <w:r>
          <w:rPr>
            <w:color w:val="0000FF"/>
          </w:rPr>
          <w:t>N 18</w:t>
        </w:r>
      </w:hyperlink>
      <w:r>
        <w:t xml:space="preserve">, от 29.12.2018 </w:t>
      </w:r>
      <w:hyperlink r:id="rId912" w:history="1">
        <w:r>
          <w:rPr>
            <w:color w:val="0000FF"/>
          </w:rPr>
          <w:t>N 864</w:t>
        </w:r>
      </w:hyperlink>
      <w:r>
        <w:t>)</w:t>
      </w:r>
    </w:p>
    <w:p w:rsidR="00B54A19" w:rsidRDefault="00B54A19">
      <w:pPr>
        <w:pStyle w:val="ConsPlusNormal"/>
        <w:spacing w:before="220"/>
        <w:ind w:firstLine="540"/>
        <w:jc w:val="both"/>
      </w:pPr>
      <w:r>
        <w:t>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54A19" w:rsidRDefault="00B54A19">
      <w:pPr>
        <w:pStyle w:val="ConsPlusNormal"/>
        <w:spacing w:before="220"/>
        <w:ind w:firstLine="540"/>
        <w:jc w:val="both"/>
      </w:pPr>
      <w:r>
        <w:t xml:space="preserve">4. Объем субсидий, предоставляемых учреждениям в целях реализации мероприятий, указанных в </w:t>
      </w:r>
      <w:hyperlink w:anchor="P3459" w:history="1">
        <w:r>
          <w:rPr>
            <w:color w:val="0000FF"/>
          </w:rPr>
          <w:t>пунктах 1</w:t>
        </w:r>
      </w:hyperlink>
      <w:r>
        <w:t xml:space="preserve"> - </w:t>
      </w:r>
      <w:hyperlink w:anchor="P3501" w:history="1">
        <w:r>
          <w:rPr>
            <w:color w:val="0000FF"/>
          </w:rPr>
          <w:t>4</w:t>
        </w:r>
      </w:hyperlink>
      <w:r>
        <w:t xml:space="preserve">, </w:t>
      </w:r>
      <w:hyperlink w:anchor="P3572" w:history="1">
        <w:r>
          <w:rPr>
            <w:color w:val="0000FF"/>
          </w:rPr>
          <w:t>7</w:t>
        </w:r>
      </w:hyperlink>
      <w:r>
        <w:t xml:space="preserve">, </w:t>
      </w:r>
      <w:hyperlink w:anchor="P3657" w:history="1">
        <w:r>
          <w:rPr>
            <w:color w:val="0000FF"/>
          </w:rPr>
          <w:t>12</w:t>
        </w:r>
      </w:hyperlink>
      <w:r>
        <w:t xml:space="preserve">, </w:t>
      </w:r>
      <w:hyperlink w:anchor="P3714" w:history="1">
        <w:r>
          <w:rPr>
            <w:color w:val="0000FF"/>
          </w:rPr>
          <w:t>15</w:t>
        </w:r>
      </w:hyperlink>
      <w:r>
        <w:t xml:space="preserve">, </w:t>
      </w:r>
      <w:hyperlink w:anchor="P3728" w:history="1">
        <w:r>
          <w:rPr>
            <w:color w:val="0000FF"/>
          </w:rPr>
          <w:t>16 приложения 1</w:t>
        </w:r>
      </w:hyperlink>
      <w:r>
        <w:t xml:space="preserve"> к Подпрограмме, определяется в соответствии с заявкой учреждения с приложением детализированной сметы необходимых затрат с их обоснованием, с указанием стоимости, количества, технических характеристик (за исключением программного обеспечения, услуг, указанных в </w:t>
      </w:r>
      <w:hyperlink w:anchor="P3714" w:history="1">
        <w:r>
          <w:rPr>
            <w:color w:val="0000FF"/>
          </w:rPr>
          <w:t>пункте 15 приложения 1</w:t>
        </w:r>
      </w:hyperlink>
      <w:r>
        <w:t xml:space="preserve"> к Подпрограмме), а также с приложением не менее трех коммерческих предложений и (или) прайс-листов по каждой позиции.</w:t>
      </w:r>
    </w:p>
    <w:p w:rsidR="00B54A19" w:rsidRDefault="00B54A19">
      <w:pPr>
        <w:pStyle w:val="ConsPlusNormal"/>
        <w:jc w:val="both"/>
      </w:pPr>
      <w:r>
        <w:t xml:space="preserve">(в ред. </w:t>
      </w:r>
      <w:hyperlink r:id="rId913"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5. Объем субсидий, предоставляемых учреждениям в целях реализации мероприятия, указанного в </w:t>
      </w:r>
      <w:hyperlink w:anchor="P3643" w:history="1">
        <w:r>
          <w:rPr>
            <w:color w:val="0000FF"/>
          </w:rPr>
          <w:t>пункте 11 приложения 1</w:t>
        </w:r>
      </w:hyperlink>
      <w:r>
        <w:t xml:space="preserve"> к Подпрограмме, определяется в соответствии с заявкой учреждения с приложением детализированной сметы необходимых затрат с их обоснованием, а также с приложением не менее трех коммерческих предложений и (или) прайс-листов.</w:t>
      </w:r>
    </w:p>
    <w:p w:rsidR="00B54A19" w:rsidRDefault="00B54A19">
      <w:pPr>
        <w:pStyle w:val="ConsPlusNormal"/>
        <w:spacing w:before="220"/>
        <w:ind w:firstLine="540"/>
        <w:jc w:val="both"/>
      </w:pPr>
      <w:r>
        <w:t xml:space="preserve">6. Объем субсидий, предоставляемых учреждениям в целях реализации мероприятий, указанных в </w:t>
      </w:r>
      <w:hyperlink w:anchor="P3671" w:history="1">
        <w:r>
          <w:rPr>
            <w:color w:val="0000FF"/>
          </w:rPr>
          <w:t>пунктах 13</w:t>
        </w:r>
      </w:hyperlink>
      <w:r>
        <w:t xml:space="preserve">, </w:t>
      </w:r>
      <w:hyperlink w:anchor="P3685" w:history="1">
        <w:r>
          <w:rPr>
            <w:color w:val="0000FF"/>
          </w:rPr>
          <w:t>14 приложения 1</w:t>
        </w:r>
      </w:hyperlink>
      <w:r>
        <w:t xml:space="preserve"> к Подпрограмме, определяется в соответствии с заявкой учреждения, включающей в себя информацию о сроках проведения мероприятия, количестве участников мероприятия, детализированную смету необходимых затрат с их обоснованием, указанием стоимости, а также с приложением не менее трех коммерческих предложений и (или) прайс-листов по каждой позиции.</w:t>
      </w:r>
    </w:p>
    <w:p w:rsidR="00B54A19" w:rsidRDefault="00B54A19">
      <w:pPr>
        <w:pStyle w:val="ConsPlusNormal"/>
        <w:jc w:val="both"/>
      </w:pPr>
      <w:r>
        <w:t xml:space="preserve">(в ред. </w:t>
      </w:r>
      <w:hyperlink r:id="rId914"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 xml:space="preserve">7. Объем субсидий, предоставляемых учреждению в целях реализации мероприятия, указанного в </w:t>
      </w:r>
      <w:hyperlink w:anchor="P3586" w:history="1">
        <w:r>
          <w:rPr>
            <w:color w:val="0000FF"/>
          </w:rPr>
          <w:t>пункте 8 приложения 1</w:t>
        </w:r>
      </w:hyperlink>
      <w:r>
        <w:t xml:space="preserve"> к Подпрограмме, определяется в соответствии с заявкой учреждения, включающей в себя техническое задание на выполнение работ (оказание услуг) с детализацией видов работ (услуг), указанием их количества (объема), расчет основных видов расходов с разбивкой на виды работ (услуг), расчет трудозатрат по каждому виду работ (услуг), а также с приложением не менее трех коммерческих предложений и (или) прайс-листов.</w:t>
      </w:r>
    </w:p>
    <w:p w:rsidR="00B54A19" w:rsidRDefault="00B54A19">
      <w:pPr>
        <w:pStyle w:val="ConsPlusNormal"/>
        <w:spacing w:before="220"/>
        <w:ind w:firstLine="540"/>
        <w:jc w:val="both"/>
      </w:pPr>
      <w:r>
        <w:t>8. В целях получения субсидии учреждение представляет в министерство следующие документы:</w:t>
      </w:r>
    </w:p>
    <w:p w:rsidR="00B54A19" w:rsidRDefault="00B54A19">
      <w:pPr>
        <w:pStyle w:val="ConsPlusNormal"/>
        <w:spacing w:before="220"/>
        <w:ind w:firstLine="540"/>
        <w:jc w:val="both"/>
      </w:pPr>
      <w:r>
        <w:t>заявление о предоставлении субсидии;</w:t>
      </w:r>
    </w:p>
    <w:p w:rsidR="00B54A19" w:rsidRDefault="00B54A19">
      <w:pPr>
        <w:pStyle w:val="ConsPlusNormal"/>
        <w:spacing w:before="220"/>
        <w:ind w:firstLine="540"/>
        <w:jc w:val="both"/>
      </w:pPr>
      <w:r>
        <w:t xml:space="preserve">расчеты и обоснования заявленных сумм по мероприятиям, указанным в </w:t>
      </w:r>
      <w:hyperlink w:anchor="P3459" w:history="1">
        <w:r>
          <w:rPr>
            <w:color w:val="0000FF"/>
          </w:rPr>
          <w:t>пунктах 1</w:t>
        </w:r>
      </w:hyperlink>
      <w:r>
        <w:t xml:space="preserve"> - </w:t>
      </w:r>
      <w:hyperlink w:anchor="P3501" w:history="1">
        <w:r>
          <w:rPr>
            <w:color w:val="0000FF"/>
          </w:rPr>
          <w:t>4</w:t>
        </w:r>
      </w:hyperlink>
      <w:r>
        <w:t xml:space="preserve">, </w:t>
      </w:r>
      <w:hyperlink w:anchor="P3572" w:history="1">
        <w:r>
          <w:rPr>
            <w:color w:val="0000FF"/>
          </w:rPr>
          <w:t>7</w:t>
        </w:r>
      </w:hyperlink>
      <w:r>
        <w:t xml:space="preserve">, </w:t>
      </w:r>
      <w:hyperlink w:anchor="P3586" w:history="1">
        <w:r>
          <w:rPr>
            <w:color w:val="0000FF"/>
          </w:rPr>
          <w:t>8</w:t>
        </w:r>
      </w:hyperlink>
      <w:r>
        <w:t xml:space="preserve">, </w:t>
      </w:r>
      <w:hyperlink w:anchor="P3643" w:history="1">
        <w:r>
          <w:rPr>
            <w:color w:val="0000FF"/>
          </w:rPr>
          <w:t>11</w:t>
        </w:r>
      </w:hyperlink>
      <w:r>
        <w:t xml:space="preserve"> - </w:t>
      </w:r>
      <w:hyperlink w:anchor="P3728" w:history="1">
        <w:r>
          <w:rPr>
            <w:color w:val="0000FF"/>
          </w:rPr>
          <w:t>16 приложения 1</w:t>
        </w:r>
      </w:hyperlink>
      <w:r>
        <w:t xml:space="preserve"> к Подпрограмме, заверенные подписью руководителя учреждения с проставлением печати учреждения.</w:t>
      </w:r>
    </w:p>
    <w:p w:rsidR="00B54A19" w:rsidRDefault="00B54A19">
      <w:pPr>
        <w:pStyle w:val="ConsPlusNormal"/>
        <w:jc w:val="both"/>
      </w:pPr>
      <w:r>
        <w:t xml:space="preserve">(в ред. </w:t>
      </w:r>
      <w:hyperlink r:id="rId91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9.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w:t>
      </w:r>
    </w:p>
    <w:p w:rsidR="00B54A19" w:rsidRDefault="00B54A19">
      <w:pPr>
        <w:pStyle w:val="ConsPlusNormal"/>
        <w:spacing w:before="220"/>
        <w:ind w:firstLine="540"/>
        <w:jc w:val="both"/>
      </w:pPr>
      <w:r>
        <w:t>При этом соглашение должно содержать согласие учреждения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 учреждению.</w:t>
      </w:r>
    </w:p>
    <w:p w:rsidR="00B54A19" w:rsidRDefault="00B54A19">
      <w:pPr>
        <w:pStyle w:val="ConsPlusNormal"/>
        <w:spacing w:before="220"/>
        <w:ind w:firstLine="540"/>
        <w:jc w:val="both"/>
      </w:pPr>
      <w:r>
        <w:t>10. Перечисление субсидии учреждению осуществляется в соответствии с условиями соглашения на основании документов, подтверждающих возникновение соответствующих денежных обязательств.</w:t>
      </w:r>
    </w:p>
    <w:p w:rsidR="00B54A19" w:rsidRDefault="00B54A19">
      <w:pPr>
        <w:pStyle w:val="ConsPlusNormal"/>
        <w:spacing w:before="220"/>
        <w:ind w:firstLine="540"/>
        <w:jc w:val="both"/>
      </w:pPr>
      <w:bookmarkStart w:id="139" w:name="P3985"/>
      <w:bookmarkEnd w:id="139"/>
      <w:r>
        <w:lastRenderedPageBreak/>
        <w:t>11. Субсидии расходуются учреждением в соответствии со следующими условиями:</w:t>
      </w:r>
    </w:p>
    <w:p w:rsidR="00B54A19" w:rsidRDefault="00B54A19">
      <w:pPr>
        <w:pStyle w:val="ConsPlusNormal"/>
        <w:spacing w:before="220"/>
        <w:ind w:firstLine="540"/>
        <w:jc w:val="both"/>
      </w:pPr>
      <w:r>
        <w:t>использование субсидий на цели, определенные соглашением;</w:t>
      </w:r>
    </w:p>
    <w:p w:rsidR="00B54A19" w:rsidRDefault="00B54A19">
      <w:pPr>
        <w:pStyle w:val="ConsPlusNormal"/>
        <w:spacing w:before="220"/>
        <w:ind w:firstLine="540"/>
        <w:jc w:val="both"/>
      </w:pPr>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12. В случае нарушения учреждением условий, предусмотренных </w:t>
      </w:r>
      <w:hyperlink w:anchor="P3985" w:history="1">
        <w:r>
          <w:rPr>
            <w:color w:val="0000FF"/>
          </w:rPr>
          <w:t>пунктом 11</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13. Министерство осуществляет обязательную проверку соблюдения учреждением условий, целей и порядка предоставления субсидий.</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учреждениями условий, целей и порядка предоставления субсидий.</w:t>
      </w:r>
    </w:p>
    <w:p w:rsidR="00B54A19" w:rsidRDefault="00B54A19">
      <w:pPr>
        <w:pStyle w:val="ConsPlusNormal"/>
        <w:jc w:val="both"/>
      </w:pPr>
      <w:r>
        <w:t xml:space="preserve">(в ред. </w:t>
      </w:r>
      <w:hyperlink r:id="rId916"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4</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40" w:name="P4007"/>
      <w:bookmarkEnd w:id="140"/>
      <w:r>
        <w:t>ПОРЯДОК</w:t>
      </w:r>
    </w:p>
    <w:p w:rsidR="00B54A19" w:rsidRDefault="00B54A19">
      <w:pPr>
        <w:pStyle w:val="ConsPlusTitle"/>
        <w:jc w:val="center"/>
      </w:pPr>
      <w:r>
        <w:t>ОПРЕДЕЛЕНИЯ ОБЪЕМА И УСЛОВИЕ ПРЕДОСТАВЛЕНИЯ СУБСИДИИ</w:t>
      </w:r>
    </w:p>
    <w:p w:rsidR="00B54A19" w:rsidRDefault="00B54A19">
      <w:pPr>
        <w:pStyle w:val="ConsPlusTitle"/>
        <w:jc w:val="center"/>
      </w:pPr>
      <w:r>
        <w:t>ГОСУДАРСТВЕННОМУ БЮДЖЕТНОМУ УЧРЕЖДЕНИЮ САМАРСКОЙ ОБЛАСТИ</w:t>
      </w:r>
    </w:p>
    <w:p w:rsidR="00B54A19" w:rsidRDefault="00B54A19">
      <w:pPr>
        <w:pStyle w:val="ConsPlusTitle"/>
        <w:jc w:val="center"/>
      </w:pPr>
      <w:r>
        <w:t>"ТУРИСТСКИЙ ИНФОРМАЦИОННЫЙ ЦЕНТР" В СООТВЕТСТВИИ С АБЗАЦЕМ</w:t>
      </w:r>
    </w:p>
    <w:p w:rsidR="00B54A19" w:rsidRDefault="00B54A19">
      <w:pPr>
        <w:pStyle w:val="ConsPlusTitle"/>
        <w:jc w:val="center"/>
      </w:pPr>
      <w:r>
        <w:t>ВТОРЫМ ПУНКТА 1 СТАТЬИ 78.1 БЮДЖЕТНОГО КОДЕКСА РОССИЙСКОЙ</w:t>
      </w:r>
    </w:p>
    <w:p w:rsidR="00B54A19" w:rsidRDefault="00B54A19">
      <w:pPr>
        <w:pStyle w:val="ConsPlusTitle"/>
        <w:jc w:val="center"/>
      </w:pPr>
      <w:r>
        <w:t>ФЕДЕРАЦИИ НА РЕАЛИЗАЦИЮ МЕРОПРИЯТИЯ, ПРЕДУСМОТРЕННОГО</w:t>
      </w:r>
    </w:p>
    <w:p w:rsidR="00B54A19" w:rsidRDefault="00B54A19">
      <w:pPr>
        <w:pStyle w:val="ConsPlusTitle"/>
        <w:jc w:val="center"/>
      </w:pPr>
      <w:r>
        <w:t>ПУНКТОМ 9 ПЕРЕЧНЯ МЕРОПРИЯТИЙ ПОДПРОГРАММЫ "РАЗВИТИЕ</w:t>
      </w:r>
    </w:p>
    <w:p w:rsidR="00B54A19" w:rsidRDefault="00B54A19">
      <w:pPr>
        <w:pStyle w:val="ConsPlusTitle"/>
        <w:jc w:val="center"/>
      </w:pPr>
      <w:r>
        <w:t>СОЦИАЛЬНОГО ОБСЛУЖИВАНИЯ НАСЕЛЕНИЯ В САМАРСКОЙ ОБЛАСТИ"</w:t>
      </w:r>
    </w:p>
    <w:p w:rsidR="00B54A19" w:rsidRDefault="00B54A19">
      <w:pPr>
        <w:pStyle w:val="ConsPlusTitle"/>
        <w:jc w:val="center"/>
      </w:pPr>
      <w:r>
        <w:t>НА 2014 - 2021 ГОДЫ ГОСУДАРСТВЕННОЙ ПРОГРАММЫ САМАРСКОЙ</w:t>
      </w:r>
    </w:p>
    <w:p w:rsidR="00B54A19" w:rsidRDefault="00B54A19">
      <w:pPr>
        <w:pStyle w:val="ConsPlusTitle"/>
        <w:jc w:val="center"/>
      </w:pPr>
      <w:r>
        <w:t>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917" w:history="1">
              <w:r>
                <w:rPr>
                  <w:color w:val="0000FF"/>
                </w:rPr>
                <w:t>N 845</w:t>
              </w:r>
            </w:hyperlink>
            <w:r>
              <w:rPr>
                <w:color w:val="392C69"/>
              </w:rPr>
              <w:t>,</w:t>
            </w:r>
          </w:p>
          <w:p w:rsidR="00B54A19" w:rsidRDefault="00B54A19">
            <w:pPr>
              <w:pStyle w:val="ConsPlusNormal"/>
              <w:jc w:val="center"/>
            </w:pPr>
            <w:r>
              <w:rPr>
                <w:color w:val="392C69"/>
              </w:rPr>
              <w:t xml:space="preserve">от 17.01.2018 </w:t>
            </w:r>
            <w:hyperlink r:id="rId918" w:history="1">
              <w:r>
                <w:rPr>
                  <w:color w:val="0000FF"/>
                </w:rPr>
                <w:t>N 18</w:t>
              </w:r>
            </w:hyperlink>
            <w:r>
              <w:rPr>
                <w:color w:val="392C69"/>
              </w:rPr>
              <w:t xml:space="preserve">, от 29.12.2018 </w:t>
            </w:r>
            <w:hyperlink r:id="rId919" w:history="1">
              <w:r>
                <w:rPr>
                  <w:color w:val="0000FF"/>
                </w:rPr>
                <w:t>N 864</w:t>
              </w:r>
            </w:hyperlink>
            <w:r>
              <w:rPr>
                <w:color w:val="392C69"/>
              </w:rPr>
              <w:t xml:space="preserve">, от 28.03.2019 </w:t>
            </w:r>
            <w:hyperlink r:id="rId920" w:history="1">
              <w:r>
                <w:rPr>
                  <w:color w:val="0000FF"/>
                </w:rPr>
                <w:t>N 172</w:t>
              </w:r>
            </w:hyperlink>
            <w:r>
              <w:rPr>
                <w:color w:val="392C69"/>
              </w:rPr>
              <w:t>)</w:t>
            </w:r>
          </w:p>
        </w:tc>
      </w:tr>
    </w:tbl>
    <w:p w:rsidR="00B54A19" w:rsidRDefault="00B54A19">
      <w:pPr>
        <w:pStyle w:val="ConsPlusNormal"/>
        <w:jc w:val="both"/>
      </w:pPr>
    </w:p>
    <w:p w:rsidR="00B54A19" w:rsidRDefault="00B54A19">
      <w:pPr>
        <w:pStyle w:val="ConsPlusNormal"/>
        <w:ind w:firstLine="540"/>
        <w:jc w:val="both"/>
      </w:pPr>
      <w:bookmarkStart w:id="141" w:name="P4022"/>
      <w:bookmarkEnd w:id="141"/>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субсидии государственному </w:t>
      </w:r>
      <w:r>
        <w:lastRenderedPageBreak/>
        <w:t xml:space="preserve">бюджетному учреждению Самарской области "Туристский информационный центр" в соответствии с </w:t>
      </w:r>
      <w:hyperlink r:id="rId921" w:history="1">
        <w:r>
          <w:rPr>
            <w:color w:val="0000FF"/>
          </w:rPr>
          <w:t>абзацем вторым пункта 1 статьи 78.1</w:t>
        </w:r>
      </w:hyperlink>
      <w:r>
        <w:t xml:space="preserve"> Бюджетного кодекса Российской Федерации на реализацию мероприятия, предусмотренного </w:t>
      </w:r>
      <w:hyperlink w:anchor="P3614" w:history="1">
        <w:r>
          <w:rPr>
            <w:color w:val="0000FF"/>
          </w:rPr>
          <w:t>пунктом 9</w:t>
        </w:r>
      </w:hyperlink>
      <w:r>
        <w:t xml:space="preserve"> Перечня мероприятий подпрограммы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субсидии).</w:t>
      </w:r>
    </w:p>
    <w:p w:rsidR="00B54A19" w:rsidRDefault="00B54A19">
      <w:pPr>
        <w:pStyle w:val="ConsPlusNormal"/>
        <w:jc w:val="both"/>
      </w:pPr>
      <w:r>
        <w:t xml:space="preserve">(в ред. Постановлений Правительства Самарской области от 29.12.2016 </w:t>
      </w:r>
      <w:hyperlink r:id="rId922" w:history="1">
        <w:r>
          <w:rPr>
            <w:color w:val="0000FF"/>
          </w:rPr>
          <w:t>N 845</w:t>
        </w:r>
      </w:hyperlink>
      <w:r>
        <w:t xml:space="preserve">, от 17.01.2018 </w:t>
      </w:r>
      <w:hyperlink r:id="rId923" w:history="1">
        <w:r>
          <w:rPr>
            <w:color w:val="0000FF"/>
          </w:rPr>
          <w:t>N 18</w:t>
        </w:r>
      </w:hyperlink>
      <w:r>
        <w:t xml:space="preserve">, от 29.12.2018 </w:t>
      </w:r>
      <w:hyperlink r:id="rId924" w:history="1">
        <w:r>
          <w:rPr>
            <w:color w:val="0000FF"/>
          </w:rPr>
          <w:t>N 864</w:t>
        </w:r>
      </w:hyperlink>
      <w:r>
        <w:t>)</w:t>
      </w:r>
    </w:p>
    <w:p w:rsidR="00B54A19" w:rsidRDefault="00B54A19">
      <w:pPr>
        <w:pStyle w:val="ConsPlusNormal"/>
        <w:spacing w:before="220"/>
        <w:ind w:firstLine="540"/>
        <w:jc w:val="both"/>
      </w:pPr>
      <w:r>
        <w:t xml:space="preserve">2. Субсидии предоставляются государственному бюджетному учреждению Самарской области "Туристский информационный центр" (далее - учреждение) в целях реализации мероприятия, указанного в </w:t>
      </w:r>
      <w:hyperlink w:anchor="P3614" w:history="1">
        <w:r>
          <w:rPr>
            <w:color w:val="0000FF"/>
          </w:rPr>
          <w:t>пункте 9 приложения 1</w:t>
        </w:r>
      </w:hyperlink>
      <w:r>
        <w:t xml:space="preserve"> к подпрограмме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w:t>
      </w:r>
    </w:p>
    <w:p w:rsidR="00B54A19" w:rsidRDefault="00B54A19">
      <w:pPr>
        <w:pStyle w:val="ConsPlusNormal"/>
        <w:jc w:val="both"/>
      </w:pPr>
      <w:r>
        <w:t xml:space="preserve">(в ред. Постановлений Правительства Самарской области от 29.12.2016 </w:t>
      </w:r>
      <w:hyperlink r:id="rId925" w:history="1">
        <w:r>
          <w:rPr>
            <w:color w:val="0000FF"/>
          </w:rPr>
          <w:t>N 845</w:t>
        </w:r>
      </w:hyperlink>
      <w:r>
        <w:t xml:space="preserve">, от 17.01.2018 </w:t>
      </w:r>
      <w:hyperlink r:id="rId926" w:history="1">
        <w:r>
          <w:rPr>
            <w:color w:val="0000FF"/>
          </w:rPr>
          <w:t>N 18</w:t>
        </w:r>
      </w:hyperlink>
      <w:r>
        <w:t xml:space="preserve">, от 29.12.2018 </w:t>
      </w:r>
      <w:hyperlink r:id="rId927" w:history="1">
        <w:r>
          <w:rPr>
            <w:color w:val="0000FF"/>
          </w:rPr>
          <w:t>N 864</w:t>
        </w:r>
      </w:hyperlink>
      <w:r>
        <w:t>)</w:t>
      </w:r>
    </w:p>
    <w:p w:rsidR="00B54A19" w:rsidRDefault="00B54A19">
      <w:pPr>
        <w:pStyle w:val="ConsPlusNormal"/>
        <w:spacing w:before="220"/>
        <w:ind w:firstLine="540"/>
        <w:jc w:val="both"/>
      </w:pPr>
      <w:r>
        <w:t>3. Предоставление субсидии осуществляется министерством экономического развития и инвестиций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 как главному распорядителю бюджетных средств.</w:t>
      </w:r>
    </w:p>
    <w:p w:rsidR="00B54A19" w:rsidRDefault="00B54A19">
      <w:pPr>
        <w:pStyle w:val="ConsPlusNormal"/>
        <w:jc w:val="both"/>
      </w:pPr>
      <w:r>
        <w:t xml:space="preserve">(в ред. </w:t>
      </w:r>
      <w:hyperlink r:id="rId928"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4. Объем субсидии определяется министерством по согласованию с департаментом туризма Самарской области исходя из заявки учреждения, содержащей план проведения работ по реализации мероприятия с указанием сроков его проведения.</w:t>
      </w:r>
    </w:p>
    <w:p w:rsidR="00B54A19" w:rsidRDefault="00B54A19">
      <w:pPr>
        <w:pStyle w:val="ConsPlusNormal"/>
        <w:spacing w:before="220"/>
        <w:ind w:firstLine="540"/>
        <w:jc w:val="both"/>
      </w:pPr>
      <w:bookmarkStart w:id="142" w:name="P4029"/>
      <w:bookmarkEnd w:id="142"/>
      <w:r>
        <w:t>5. В целях получения субсидии учреждение представляет в министерство следующие документы:</w:t>
      </w:r>
    </w:p>
    <w:p w:rsidR="00B54A19" w:rsidRDefault="00B54A19">
      <w:pPr>
        <w:pStyle w:val="ConsPlusNormal"/>
        <w:spacing w:before="220"/>
        <w:ind w:firstLine="540"/>
        <w:jc w:val="both"/>
      </w:pPr>
      <w:r>
        <w:t>заявление о предоставлении субсидии, подписанное руководителем учреждения с проставлением печати учреждения;</w:t>
      </w:r>
    </w:p>
    <w:p w:rsidR="00B54A19" w:rsidRDefault="00B54A19">
      <w:pPr>
        <w:pStyle w:val="ConsPlusNormal"/>
        <w:spacing w:before="220"/>
        <w:ind w:firstLine="540"/>
        <w:jc w:val="both"/>
      </w:pPr>
      <w:r>
        <w:t>расчет и обоснование заявленной суммы на организацию и проведение мероприятия с приложением подтверждающей информации (не менее трех позиций), заверенные подписью руководителя учреждения с проставлением печати учреждения.</w:t>
      </w:r>
    </w:p>
    <w:p w:rsidR="00B54A19" w:rsidRDefault="00B54A19">
      <w:pPr>
        <w:pStyle w:val="ConsPlusNormal"/>
        <w:spacing w:before="220"/>
        <w:ind w:firstLine="540"/>
        <w:jc w:val="both"/>
      </w:pPr>
      <w:r>
        <w:t xml:space="preserve">6. Министерство регистрирует заявление на получение субсидии и документы, предусмотренные </w:t>
      </w:r>
      <w:hyperlink w:anchor="P4029" w:history="1">
        <w:r>
          <w:rPr>
            <w:color w:val="0000FF"/>
          </w:rPr>
          <w:t>пунктом 5</w:t>
        </w:r>
      </w:hyperlink>
      <w:r>
        <w:t xml:space="preserve"> настоящих порядка определения объема и условия предоставления субсидии, в день их поступления от учреждения. В течение пяти рабочих дней со дня регистрации министерство осуществляет проверку полноты и обоснованности документов, предусмотренных </w:t>
      </w:r>
      <w:hyperlink w:anchor="P4029" w:history="1">
        <w:r>
          <w:rPr>
            <w:color w:val="0000FF"/>
          </w:rPr>
          <w:t>пунктом 5</w:t>
        </w:r>
      </w:hyperlink>
      <w:r>
        <w:t xml:space="preserve"> настоящих порядка определения объема и условия предоставления субсидии, по результатам которой в срок не позднее трех рабочих дней с даты окончания осуществления проверки направляет учреждению письменное уведомление о предоставлении субсидии или об отказе в предоставлении субсидии с указанием причины отказа.</w:t>
      </w:r>
    </w:p>
    <w:p w:rsidR="00B54A19" w:rsidRDefault="00B54A19">
      <w:pPr>
        <w:pStyle w:val="ConsPlusNormal"/>
        <w:spacing w:before="220"/>
        <w:ind w:firstLine="540"/>
        <w:jc w:val="both"/>
      </w:pPr>
      <w:r>
        <w:t>7.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При этом соглашение должно содержать следующие положения:</w:t>
      </w:r>
    </w:p>
    <w:p w:rsidR="00B54A19" w:rsidRDefault="00B54A19">
      <w:pPr>
        <w:pStyle w:val="ConsPlusNormal"/>
        <w:spacing w:before="220"/>
        <w:ind w:firstLine="540"/>
        <w:jc w:val="both"/>
      </w:pPr>
      <w:r>
        <w:t>показатели оценки эффективности реализации проекта;</w:t>
      </w:r>
    </w:p>
    <w:p w:rsidR="00B54A19" w:rsidRDefault="00B54A19">
      <w:pPr>
        <w:pStyle w:val="ConsPlusNormal"/>
        <w:spacing w:before="220"/>
        <w:ind w:firstLine="540"/>
        <w:jc w:val="both"/>
      </w:pPr>
      <w:r>
        <w:t>график перечисления субсидии учреждению на реализацию мероприятия;</w:t>
      </w:r>
    </w:p>
    <w:p w:rsidR="00B54A19" w:rsidRDefault="00B54A19">
      <w:pPr>
        <w:pStyle w:val="ConsPlusNormal"/>
        <w:spacing w:before="220"/>
        <w:ind w:firstLine="540"/>
        <w:jc w:val="both"/>
      </w:pPr>
      <w:r>
        <w:t>формы финансового и информационного отчетов об использовании субсидии;</w:t>
      </w:r>
    </w:p>
    <w:p w:rsidR="00B54A19" w:rsidRDefault="00B54A19">
      <w:pPr>
        <w:pStyle w:val="ConsPlusNormal"/>
        <w:spacing w:before="220"/>
        <w:ind w:firstLine="540"/>
        <w:jc w:val="both"/>
      </w:pPr>
      <w:r>
        <w:lastRenderedPageBreak/>
        <w:t>изменение размера субсидии;</w:t>
      </w:r>
    </w:p>
    <w:p w:rsidR="00B54A19" w:rsidRDefault="00B54A19">
      <w:pPr>
        <w:pStyle w:val="ConsPlusNormal"/>
        <w:spacing w:before="220"/>
        <w:ind w:firstLine="540"/>
        <w:jc w:val="both"/>
      </w:pPr>
      <w:r>
        <w:t>согласие учреждения на проведение в отношении учреждения проверок министерством и органами государственного финансового контроля Самарской области.</w:t>
      </w:r>
    </w:p>
    <w:p w:rsidR="00B54A19" w:rsidRDefault="00B54A19">
      <w:pPr>
        <w:pStyle w:val="ConsPlusNormal"/>
        <w:spacing w:before="220"/>
        <w:ind w:firstLine="540"/>
        <w:jc w:val="both"/>
      </w:pPr>
      <w:r>
        <w:t>Перечисление средств областного бюджета осуществляется при представлении в министерство документов, подтверждающих фактически произведенные расходы или возникновение соответствующих денежных обязательств.</w:t>
      </w:r>
    </w:p>
    <w:p w:rsidR="00B54A19" w:rsidRDefault="00B54A19">
      <w:pPr>
        <w:pStyle w:val="ConsPlusNormal"/>
        <w:spacing w:before="220"/>
        <w:ind w:firstLine="540"/>
        <w:jc w:val="both"/>
      </w:pPr>
      <w:bookmarkStart w:id="143" w:name="P4040"/>
      <w:bookmarkEnd w:id="143"/>
      <w:r>
        <w:t>8. Субсидия расходуется учреждением в соответствии со следующими условиями:</w:t>
      </w:r>
    </w:p>
    <w:p w:rsidR="00B54A19" w:rsidRDefault="00B54A19">
      <w:pPr>
        <w:pStyle w:val="ConsPlusNormal"/>
        <w:spacing w:before="220"/>
        <w:ind w:firstLine="540"/>
        <w:jc w:val="both"/>
      </w:pPr>
      <w:r>
        <w:t xml:space="preserve">использование субсидии на цели, установленные </w:t>
      </w:r>
      <w:hyperlink w:anchor="P4022" w:history="1">
        <w:r>
          <w:rPr>
            <w:color w:val="0000FF"/>
          </w:rPr>
          <w:t>пунктом 1</w:t>
        </w:r>
      </w:hyperlink>
      <w:r>
        <w:t xml:space="preserve"> настоящих порядка определения объема и условия предоставления субсидии;</w:t>
      </w:r>
    </w:p>
    <w:p w:rsidR="00B54A19" w:rsidRDefault="00B54A19">
      <w:pPr>
        <w:pStyle w:val="ConsPlusNormal"/>
        <w:spacing w:before="220"/>
        <w:ind w:firstLine="540"/>
        <w:jc w:val="both"/>
      </w:pPr>
      <w:r>
        <w:t>использование субсидии в сроки, установленные соглашением;</w:t>
      </w:r>
    </w:p>
    <w:p w:rsidR="00B54A19" w:rsidRDefault="00B54A19">
      <w:pPr>
        <w:pStyle w:val="ConsPlusNormal"/>
        <w:spacing w:before="220"/>
        <w:ind w:firstLine="540"/>
        <w:jc w:val="both"/>
      </w:pPr>
      <w:r>
        <w:t>представление в министерство отчета об использовании полученной субсидии с приложением учетных документов в порядке, сроки и по формам, определяемым соглашением.</w:t>
      </w:r>
    </w:p>
    <w:p w:rsidR="00B54A19" w:rsidRDefault="00B54A19">
      <w:pPr>
        <w:pStyle w:val="ConsPlusNormal"/>
        <w:spacing w:before="220"/>
        <w:ind w:firstLine="540"/>
        <w:jc w:val="both"/>
      </w:pPr>
      <w:r>
        <w:t xml:space="preserve">9. В случае нарушения учреждением условий, предусмотренных </w:t>
      </w:r>
      <w:hyperlink w:anchor="P4040" w:history="1">
        <w:r>
          <w:rPr>
            <w:color w:val="0000FF"/>
          </w:rPr>
          <w:t>пунктом 8</w:t>
        </w:r>
      </w:hyperlink>
      <w:r>
        <w:t xml:space="preserve"> настоящих порядка определения объема и условия предоставления субсидии,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 xml:space="preserve">10. Контроль за целевым предоставлением, использованием субсидии и соблюдением учреждением условий, предусмотренных </w:t>
      </w:r>
      <w:hyperlink w:anchor="P4040" w:history="1">
        <w:r>
          <w:rPr>
            <w:color w:val="0000FF"/>
          </w:rPr>
          <w:t>пунктом 8</w:t>
        </w:r>
      </w:hyperlink>
      <w:r>
        <w:t xml:space="preserve"> настоящих порядка определения объема и условия предоставления субсидии, осуществляет министерство.</w:t>
      </w:r>
    </w:p>
    <w:p w:rsidR="00B54A19" w:rsidRDefault="00B54A19">
      <w:pPr>
        <w:pStyle w:val="ConsPlusNormal"/>
        <w:spacing w:before="220"/>
        <w:ind w:firstLine="540"/>
        <w:jc w:val="both"/>
      </w:pPr>
      <w:r>
        <w:t>11. Министерство осуществляет обязательную проверку использования учреждением средств субсидии.</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условий, целей и порядка предоставления субсидий их получателями.</w:t>
      </w:r>
    </w:p>
    <w:p w:rsidR="00B54A19" w:rsidRDefault="00B54A19">
      <w:pPr>
        <w:pStyle w:val="ConsPlusNormal"/>
        <w:jc w:val="both"/>
      </w:pPr>
      <w:r>
        <w:t xml:space="preserve">(в ред. </w:t>
      </w:r>
      <w:hyperlink r:id="rId929"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5</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44" w:name="P4063"/>
      <w:bookmarkEnd w:id="144"/>
      <w:r>
        <w:t>ПОРЯДОК</w:t>
      </w:r>
    </w:p>
    <w:p w:rsidR="00B54A19" w:rsidRDefault="00B54A19">
      <w:pPr>
        <w:pStyle w:val="ConsPlusTitle"/>
        <w:jc w:val="center"/>
      </w:pPr>
      <w:r>
        <w:t>ОПРЕДЕЛЕНИЯ ОБЪЕМА И ПРЕДОСТАВЛЕНИЯ СУБСИДИЙ СОЦИАЛЬНО</w:t>
      </w:r>
    </w:p>
    <w:p w:rsidR="00B54A19" w:rsidRDefault="00B54A19">
      <w:pPr>
        <w:pStyle w:val="ConsPlusTitle"/>
        <w:jc w:val="center"/>
      </w:pPr>
      <w:r>
        <w:t>ОРИЕНТИРОВАННЫМ НЕКОММЕРЧЕСКИМ ОРГАНИЗАЦИЯМ, НЕ ЯВЛЯЮЩИМСЯ</w:t>
      </w:r>
    </w:p>
    <w:p w:rsidR="00B54A19" w:rsidRDefault="00B54A19">
      <w:pPr>
        <w:pStyle w:val="ConsPlusTitle"/>
        <w:jc w:val="center"/>
      </w:pPr>
      <w:r>
        <w:t>ГОСУДАРСТВЕННЫМИ (МУНИЦИПАЛЬНЫМИ) УЧРЕЖДЕНИЯМИ, ЗА СЧЕТ</w:t>
      </w:r>
    </w:p>
    <w:p w:rsidR="00B54A19" w:rsidRDefault="00B54A19">
      <w:pPr>
        <w:pStyle w:val="ConsPlusTitle"/>
        <w:jc w:val="center"/>
      </w:pPr>
      <w:r>
        <w:t>СРЕДСТВ ОБЛАСТНОГО БЮДЖЕТА НА ПРОВЕДЕНИЕ СОЦИОКУЛЬТУРНЫХ</w:t>
      </w:r>
    </w:p>
    <w:p w:rsidR="00B54A19" w:rsidRDefault="00B54A19">
      <w:pPr>
        <w:pStyle w:val="ConsPlusTitle"/>
        <w:jc w:val="center"/>
      </w:pPr>
      <w:r>
        <w:t>МЕРОПРИЯТИЙ С ВЕТЕРАНАМИ САМАРСКОЙ ОБЛАСТИ</w:t>
      </w:r>
    </w:p>
    <w:p w:rsidR="00B54A19" w:rsidRDefault="00B54A19">
      <w:pPr>
        <w:pStyle w:val="ConsPlusTitle"/>
        <w:jc w:val="center"/>
      </w:pPr>
      <w:r>
        <w:lastRenderedPageBreak/>
        <w:t>ДЛЯ ПОДДЕРЖАНИЯ ИХ АКТИВНОГО ДОЛГОЛЕТИЯ</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930" w:history="1">
              <w:r>
                <w:rPr>
                  <w:color w:val="0000FF"/>
                </w:rPr>
                <w:t>N 845</w:t>
              </w:r>
            </w:hyperlink>
            <w:r>
              <w:rPr>
                <w:color w:val="392C69"/>
              </w:rPr>
              <w:t>,</w:t>
            </w:r>
          </w:p>
          <w:p w:rsidR="00B54A19" w:rsidRDefault="00B54A19">
            <w:pPr>
              <w:pStyle w:val="ConsPlusNormal"/>
              <w:jc w:val="center"/>
            </w:pPr>
            <w:r>
              <w:rPr>
                <w:color w:val="392C69"/>
              </w:rPr>
              <w:t xml:space="preserve">от 17.01.2018 </w:t>
            </w:r>
            <w:hyperlink r:id="rId931" w:history="1">
              <w:r>
                <w:rPr>
                  <w:color w:val="0000FF"/>
                </w:rPr>
                <w:t>N 18</w:t>
              </w:r>
            </w:hyperlink>
            <w:r>
              <w:rPr>
                <w:color w:val="392C69"/>
              </w:rPr>
              <w:t xml:space="preserve">, от 29.12.2018 </w:t>
            </w:r>
            <w:hyperlink r:id="rId932"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устанавливает механизм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за счет средств областного бюджета на проведение социокультурных мероприятий с ветеранами Самарской области для поддержания их активного долголетия (далее - субсидии).</w:t>
      </w:r>
    </w:p>
    <w:p w:rsidR="00B54A19" w:rsidRDefault="00B54A19">
      <w:pPr>
        <w:pStyle w:val="ConsPlusNormal"/>
        <w:spacing w:before="220"/>
        <w:ind w:firstLine="540"/>
        <w:jc w:val="both"/>
      </w:pPr>
      <w:r>
        <w:t>В целях настоящего Порядка под ветеранами Самарской области понимаются граждане, достигшие возраста 55 лет для женщин, 60 лет для мужчин, имеющие регистрацию по месту жительства на территории Самарской области.</w:t>
      </w:r>
    </w:p>
    <w:p w:rsidR="00B54A19" w:rsidRDefault="00B54A19">
      <w:pPr>
        <w:pStyle w:val="ConsPlusNormal"/>
        <w:spacing w:before="220"/>
        <w:ind w:firstLine="540"/>
        <w:jc w:val="both"/>
      </w:pPr>
      <w:r>
        <w:t>2.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w:t>
      </w:r>
    </w:p>
    <w:p w:rsidR="00B54A19" w:rsidRDefault="00B54A19">
      <w:pPr>
        <w:pStyle w:val="ConsPlusNormal"/>
        <w:spacing w:before="220"/>
        <w:ind w:firstLine="540"/>
        <w:jc w:val="both"/>
      </w:pPr>
      <w:bookmarkStart w:id="145" w:name="P4077"/>
      <w:bookmarkEnd w:id="145"/>
      <w:r>
        <w:t>3. Субсидии предоставляются социально ориентированным некоммерческим организациям, не являющимся государственными (муниципальными) учреждениями, осуществляющим свою деятельность на территории Самарской области (далее - организации), соответствующим следующим критериям:</w:t>
      </w:r>
    </w:p>
    <w:p w:rsidR="00B54A19" w:rsidRDefault="00B54A19">
      <w:pPr>
        <w:pStyle w:val="ConsPlusNormal"/>
        <w:spacing w:before="220"/>
        <w:ind w:firstLine="540"/>
        <w:jc w:val="both"/>
      </w:pPr>
      <w:r>
        <w:t>наличие статуса региональной социально ориентированной некоммерческой организации (учет в реестре социально ориентированных некоммерческих организаций Самарской области);</w:t>
      </w:r>
    </w:p>
    <w:p w:rsidR="00B54A19" w:rsidRDefault="00B54A19">
      <w:pPr>
        <w:pStyle w:val="ConsPlusNormal"/>
        <w:spacing w:before="220"/>
        <w:ind w:firstLine="540"/>
        <w:jc w:val="both"/>
      </w:pPr>
      <w:r>
        <w:t>наличие структурных подразделений во всех муниципальных образованиях Самарской области;</w:t>
      </w:r>
    </w:p>
    <w:p w:rsidR="00B54A19" w:rsidRDefault="00B54A19">
      <w:pPr>
        <w:pStyle w:val="ConsPlusNormal"/>
        <w:spacing w:before="220"/>
        <w:ind w:firstLine="540"/>
        <w:jc w:val="both"/>
      </w:pPr>
      <w:r>
        <w:t>наличие у организации плана социокультурных мероприятий с участием ветеранов Самарской области для поддержания их активного долголетия на текущий финансовый год (далее - мероприятие) с охватом не менее 100 000 ветеранов, предусматривающего реализацию мероприятия;</w:t>
      </w:r>
    </w:p>
    <w:p w:rsidR="00B54A19" w:rsidRDefault="00B54A19">
      <w:pPr>
        <w:pStyle w:val="ConsPlusNormal"/>
        <w:spacing w:before="220"/>
        <w:ind w:firstLine="540"/>
        <w:jc w:val="both"/>
      </w:pPr>
      <w:r>
        <w:t>целями деятельности организации являются социальная поддержка и защита ветеранов, решение социальных и иных общественно значимых задач, патриотическое воспитание молодежи;</w:t>
      </w:r>
    </w:p>
    <w:p w:rsidR="00B54A19" w:rsidRDefault="00B54A19">
      <w:pPr>
        <w:pStyle w:val="ConsPlusNormal"/>
        <w:spacing w:before="220"/>
        <w:ind w:firstLine="540"/>
        <w:jc w:val="both"/>
      </w:pPr>
      <w:r>
        <w:t>осуществление организацией указанных видов деятельности на территории Самарской области не менее пяти лет с даты ее государственной регистрации в качестве юридического лица.</w:t>
      </w:r>
    </w:p>
    <w:p w:rsidR="00B54A19" w:rsidRDefault="00B54A19">
      <w:pPr>
        <w:pStyle w:val="ConsPlusNormal"/>
        <w:spacing w:before="220"/>
        <w:ind w:firstLine="540"/>
        <w:jc w:val="both"/>
      </w:pPr>
      <w:r>
        <w:t>4. Субсидии не предоставляются организациям, в отношении которых в соответствии с действующим законодательством осуществляются процедуры ликвидации, реорганизации, банкротства или деятельность которых приостановлена в установленном действующим законодательством порядке, а также организациям, имеющим просроченную задолженность по платежам в бюджеты бюджетной системы Российской Федерации.</w:t>
      </w:r>
    </w:p>
    <w:p w:rsidR="00B54A19" w:rsidRDefault="00B54A19">
      <w:pPr>
        <w:pStyle w:val="ConsPlusNormal"/>
        <w:spacing w:before="220"/>
        <w:ind w:firstLine="540"/>
        <w:jc w:val="both"/>
      </w:pPr>
      <w:r>
        <w:t xml:space="preserve">5. Субсидии предоставляются организациям при условии отсутствия выявленных в ходе проверок, проводимых уполномоченными государственными органами, недостоверных сведений в документах, представленных организацией в соответствии с </w:t>
      </w:r>
      <w:hyperlink w:anchor="P4089" w:history="1">
        <w:r>
          <w:rPr>
            <w:color w:val="0000FF"/>
          </w:rPr>
          <w:t>пунктом 8</w:t>
        </w:r>
      </w:hyperlink>
      <w:r>
        <w:t xml:space="preserve"> настоящего Порядка, а также фактов неправомерного получения субсидии.</w:t>
      </w:r>
    </w:p>
    <w:p w:rsidR="00B54A19" w:rsidRDefault="00B54A19">
      <w:pPr>
        <w:pStyle w:val="ConsPlusNormal"/>
        <w:spacing w:before="220"/>
        <w:ind w:firstLine="540"/>
        <w:jc w:val="both"/>
      </w:pPr>
      <w:bookmarkStart w:id="146" w:name="P4085"/>
      <w:bookmarkEnd w:id="146"/>
      <w:r>
        <w:t>6. Субсидии предоставляются на реализацию мероприятия по следующим направлениям затрат:</w:t>
      </w:r>
    </w:p>
    <w:p w:rsidR="00B54A19" w:rsidRDefault="00B54A19">
      <w:pPr>
        <w:pStyle w:val="ConsPlusNormal"/>
        <w:spacing w:before="220"/>
        <w:ind w:firstLine="540"/>
        <w:jc w:val="both"/>
      </w:pPr>
      <w:r>
        <w:t>оплата услуг по организации речных круизов на теплоходе по реке Волге;</w:t>
      </w:r>
    </w:p>
    <w:p w:rsidR="00B54A19" w:rsidRDefault="00B54A19">
      <w:pPr>
        <w:pStyle w:val="ConsPlusNormal"/>
        <w:spacing w:before="220"/>
        <w:ind w:firstLine="540"/>
        <w:jc w:val="both"/>
      </w:pPr>
      <w:r>
        <w:lastRenderedPageBreak/>
        <w:t>иные расходы, соответствующие концепции мероприятия.</w:t>
      </w:r>
    </w:p>
    <w:p w:rsidR="00B54A19" w:rsidRDefault="00B54A19">
      <w:pPr>
        <w:pStyle w:val="ConsPlusNormal"/>
        <w:spacing w:before="220"/>
        <w:ind w:firstLine="540"/>
        <w:jc w:val="both"/>
      </w:pPr>
      <w:r>
        <w:t>7. Объем предоставляемой организации субсидии определяется исходя из представленного организацией расчета затрат, необходимых для реализации мероприятия, с приложением подтверждающих документов (не менее трех прайс-листов и (или) коммерческих предложений по каждой позиции мероприятия).</w:t>
      </w:r>
    </w:p>
    <w:p w:rsidR="00B54A19" w:rsidRDefault="00B54A19">
      <w:pPr>
        <w:pStyle w:val="ConsPlusNormal"/>
        <w:spacing w:before="220"/>
        <w:ind w:firstLine="540"/>
        <w:jc w:val="both"/>
      </w:pPr>
      <w:bookmarkStart w:id="147" w:name="P4089"/>
      <w:bookmarkEnd w:id="147"/>
      <w:r>
        <w:t>8. В целях получения субсидии организация представляет в министерство следующие документы:</w:t>
      </w:r>
    </w:p>
    <w:p w:rsidR="00B54A19" w:rsidRDefault="00B54A19">
      <w:pPr>
        <w:pStyle w:val="ConsPlusNormal"/>
        <w:spacing w:before="220"/>
        <w:ind w:firstLine="540"/>
        <w:jc w:val="both"/>
      </w:pPr>
      <w:r>
        <w:t>заявление о предоставлении субсидии в произвольной форме, содержащее концепцию мероприятия;</w:t>
      </w:r>
    </w:p>
    <w:p w:rsidR="00B54A19" w:rsidRDefault="00B54A19">
      <w:pPr>
        <w:pStyle w:val="ConsPlusNormal"/>
        <w:spacing w:before="220"/>
        <w:ind w:firstLine="540"/>
        <w:jc w:val="both"/>
      </w:pPr>
      <w:r>
        <w:t>информацию, содержащую полное наименование организации, почтовый адрес и адрес регистрации организации, банковские реквизиты организации, подписанные руководителем организации и заверенные печатью организации;</w:t>
      </w:r>
    </w:p>
    <w:p w:rsidR="00B54A19" w:rsidRDefault="00B54A19">
      <w:pPr>
        <w:pStyle w:val="ConsPlusNormal"/>
        <w:spacing w:before="220"/>
        <w:ind w:firstLine="540"/>
        <w:jc w:val="both"/>
      </w:pPr>
      <w:r>
        <w:t>копии учредительных документов организации, заверенные печатью организации;</w:t>
      </w:r>
    </w:p>
    <w:p w:rsidR="00B54A19" w:rsidRDefault="00B54A19">
      <w:pPr>
        <w:pStyle w:val="ConsPlusNormal"/>
        <w:spacing w:before="220"/>
        <w:ind w:firstLine="540"/>
        <w:jc w:val="both"/>
      </w:pPr>
      <w:r>
        <w:t>копию свидетельства о государственной регистрации организации в качестве юридического лица, заверенную печатью организации;</w:t>
      </w:r>
    </w:p>
    <w:p w:rsidR="00B54A19" w:rsidRDefault="00B54A19">
      <w:pPr>
        <w:pStyle w:val="ConsPlusNormal"/>
        <w:spacing w:before="220"/>
        <w:ind w:firstLine="540"/>
        <w:jc w:val="both"/>
      </w:pPr>
      <w:r>
        <w:t>копию выписки из Единого государственного реестра юридических лиц, полученную не ранее чем за один месяц со дня представления заявления о предоставлении субсидии, заверенную печатью организации;</w:t>
      </w:r>
    </w:p>
    <w:p w:rsidR="00B54A19" w:rsidRDefault="00B54A19">
      <w:pPr>
        <w:pStyle w:val="ConsPlusNormal"/>
        <w:spacing w:before="220"/>
        <w:ind w:firstLine="540"/>
        <w:jc w:val="both"/>
      </w:pPr>
      <w:r>
        <w:t>копию свидетельства о постановке организации на учет в налоговом органе, заверенную печатью организации;</w:t>
      </w:r>
    </w:p>
    <w:p w:rsidR="00B54A19" w:rsidRDefault="00B54A19">
      <w:pPr>
        <w:pStyle w:val="ConsPlusNormal"/>
        <w:spacing w:before="220"/>
        <w:ind w:firstLine="540"/>
        <w:jc w:val="both"/>
      </w:pPr>
      <w:r>
        <w:t>копию документа (документов), подтверждающего полномочия руководителя и (или) иного лица на представление интересов организации, заверенную печатью организации;</w:t>
      </w:r>
    </w:p>
    <w:p w:rsidR="00B54A19" w:rsidRDefault="00B54A19">
      <w:pPr>
        <w:pStyle w:val="ConsPlusNormal"/>
        <w:spacing w:before="220"/>
        <w:ind w:firstLine="540"/>
        <w:jc w:val="both"/>
      </w:pPr>
      <w:r>
        <w:t>документ (документы), подтверждающий отсутствие у организации задолженности перед бюджетами бюджетной системы Российской Федерации;</w:t>
      </w:r>
    </w:p>
    <w:p w:rsidR="00B54A19" w:rsidRDefault="00B54A19">
      <w:pPr>
        <w:pStyle w:val="ConsPlusNormal"/>
        <w:spacing w:before="220"/>
        <w:ind w:firstLine="540"/>
        <w:jc w:val="both"/>
      </w:pPr>
      <w:r>
        <w:t>письмо, подтверждающее, что организация не находится в процессе ликвидации, реорганизации, не признана в установленном порядке банкротом, в отношении нее не открыта процедура конкурсного производства, а также что деятельность организации не приостановлена в установленном действующим законодательством порядке, подписанное ответственным должностным лицом организации;</w:t>
      </w:r>
    </w:p>
    <w:p w:rsidR="00B54A19" w:rsidRDefault="00B54A19">
      <w:pPr>
        <w:pStyle w:val="ConsPlusNormal"/>
        <w:spacing w:before="220"/>
        <w:ind w:firstLine="540"/>
        <w:jc w:val="both"/>
      </w:pPr>
      <w:r>
        <w:t>письмо с указанием месторасположения и контактных телефонов структурных подразделений организации в муниципальных образованиях Самарской области, подписанное ответственным должностным лицом организации и скрепленное печатью организации;</w:t>
      </w:r>
    </w:p>
    <w:p w:rsidR="00B54A19" w:rsidRDefault="00B54A19">
      <w:pPr>
        <w:pStyle w:val="ConsPlusNormal"/>
        <w:spacing w:before="220"/>
        <w:ind w:firstLine="540"/>
        <w:jc w:val="both"/>
      </w:pPr>
      <w:r>
        <w:t xml:space="preserve">план социокультурных мероприятий организации на текущий финансовый год с охватом не менее 100 000 ветеранов, предусматривающий реализацию мероприятия, указанного в </w:t>
      </w:r>
      <w:hyperlink w:anchor="P4085" w:history="1">
        <w:r>
          <w:rPr>
            <w:color w:val="0000FF"/>
          </w:rPr>
          <w:t>пункте 6</w:t>
        </w:r>
      </w:hyperlink>
      <w:r>
        <w:t xml:space="preserve"> настоящего Порядка;</w:t>
      </w:r>
    </w:p>
    <w:p w:rsidR="00B54A19" w:rsidRDefault="00B54A19">
      <w:pPr>
        <w:pStyle w:val="ConsPlusNormal"/>
        <w:spacing w:before="220"/>
        <w:ind w:firstLine="540"/>
        <w:jc w:val="both"/>
      </w:pPr>
      <w:r>
        <w:t>детальное описание концепции мероприятия;</w:t>
      </w:r>
    </w:p>
    <w:p w:rsidR="00B54A19" w:rsidRDefault="00B54A19">
      <w:pPr>
        <w:pStyle w:val="ConsPlusNormal"/>
        <w:spacing w:before="220"/>
        <w:ind w:firstLine="540"/>
        <w:jc w:val="both"/>
      </w:pPr>
      <w:r>
        <w:t>экономическое обоснование и расчет затрат, необходимых на реализацию мероприятия, с приложением подтверждающих документов (не менее трех прайс-листов и (или) коммерческих предложений по каждой позиции мероприятия).</w:t>
      </w:r>
    </w:p>
    <w:p w:rsidR="00B54A19" w:rsidRDefault="00B54A19">
      <w:pPr>
        <w:pStyle w:val="ConsPlusNormal"/>
        <w:spacing w:before="220"/>
        <w:ind w:firstLine="540"/>
        <w:jc w:val="both"/>
      </w:pPr>
      <w:r>
        <w:t>Заявление о предоставлении субсидии и прилагаемые к нему материалы представляются в печатном виде в одном экземпляре и возврату не подлежат.</w:t>
      </w:r>
    </w:p>
    <w:p w:rsidR="00B54A19" w:rsidRDefault="00B54A19">
      <w:pPr>
        <w:pStyle w:val="ConsPlusNormal"/>
        <w:spacing w:before="220"/>
        <w:ind w:firstLine="540"/>
        <w:jc w:val="both"/>
      </w:pPr>
      <w:r>
        <w:t xml:space="preserve">Срок представления документов устанавливается ежегодно в соответствии с приказом </w:t>
      </w:r>
      <w:r>
        <w:lastRenderedPageBreak/>
        <w:t>министерства.</w:t>
      </w:r>
    </w:p>
    <w:p w:rsidR="00B54A19" w:rsidRDefault="00B54A19">
      <w:pPr>
        <w:pStyle w:val="ConsPlusNormal"/>
        <w:spacing w:before="220"/>
        <w:ind w:firstLine="540"/>
        <w:jc w:val="both"/>
      </w:pPr>
      <w:r>
        <w:t>9. Министерство регистрирует заявления организаций о предоставлении субсидии в порядке их поступления.</w:t>
      </w:r>
    </w:p>
    <w:p w:rsidR="00B54A19" w:rsidRDefault="00B54A19">
      <w:pPr>
        <w:pStyle w:val="ConsPlusNormal"/>
        <w:spacing w:before="220"/>
        <w:ind w:firstLine="540"/>
        <w:jc w:val="both"/>
      </w:pPr>
      <w:r>
        <w:t xml:space="preserve">Комиссия министерства по отбору организаций для предоставлений субсидий в течение десяти рабочих дней с даты регистрации заявления рассматривает документы, представленные организацией в соответствии с </w:t>
      </w:r>
      <w:hyperlink w:anchor="P4089" w:history="1">
        <w:r>
          <w:rPr>
            <w:color w:val="0000FF"/>
          </w:rPr>
          <w:t>пунктом 8</w:t>
        </w:r>
      </w:hyperlink>
      <w:r>
        <w:t xml:space="preserve"> настоящего Порядка, и осуществляет проверку их соответствия требованиям настоящего Порядка.</w:t>
      </w:r>
    </w:p>
    <w:p w:rsidR="00B54A19" w:rsidRDefault="00B54A19">
      <w:pPr>
        <w:pStyle w:val="ConsPlusNormal"/>
        <w:spacing w:before="220"/>
        <w:ind w:firstLine="540"/>
        <w:jc w:val="both"/>
      </w:pPr>
      <w:r>
        <w:t>Положение о комиссии министерства по отбору организаций для предоставления субсидий, ее состав утверждаются приказом министерства.</w:t>
      </w:r>
    </w:p>
    <w:p w:rsidR="00B54A19" w:rsidRDefault="00B54A19">
      <w:pPr>
        <w:pStyle w:val="ConsPlusNormal"/>
        <w:spacing w:before="220"/>
        <w:ind w:firstLine="540"/>
        <w:jc w:val="both"/>
      </w:pPr>
      <w:r>
        <w:t>По результатам рассмотрения документов министерство направляет организациям письменное уведомление о предоставлении субсидии либо отказе в предоставлении субсидии с указанием причины отказа.</w:t>
      </w:r>
    </w:p>
    <w:p w:rsidR="00B54A19" w:rsidRDefault="00B54A19">
      <w:pPr>
        <w:pStyle w:val="ConsPlusNormal"/>
        <w:spacing w:before="220"/>
        <w:ind w:firstLine="540"/>
        <w:jc w:val="both"/>
      </w:pPr>
      <w:r>
        <w:t>10. Основаниями для отказа в предоставлении организации субсидии являются:</w:t>
      </w:r>
    </w:p>
    <w:p w:rsidR="00B54A19" w:rsidRDefault="00B54A19">
      <w:pPr>
        <w:pStyle w:val="ConsPlusNormal"/>
        <w:spacing w:before="220"/>
        <w:ind w:firstLine="540"/>
        <w:jc w:val="both"/>
      </w:pPr>
      <w:r>
        <w:t>отсутствие лимитов бюджетных обязательств по предоставлению субсидий, утверждаемых в установленном порядке министерству;</w:t>
      </w:r>
    </w:p>
    <w:p w:rsidR="00B54A19" w:rsidRDefault="00B54A19">
      <w:pPr>
        <w:pStyle w:val="ConsPlusNormal"/>
        <w:spacing w:before="220"/>
        <w:ind w:firstLine="540"/>
        <w:jc w:val="both"/>
      </w:pPr>
      <w:r>
        <w:t xml:space="preserve">представление документов, указанных в </w:t>
      </w:r>
      <w:hyperlink w:anchor="P4089" w:history="1">
        <w:r>
          <w:rPr>
            <w:color w:val="0000FF"/>
          </w:rPr>
          <w:t>пункте 8</w:t>
        </w:r>
      </w:hyperlink>
      <w:r>
        <w:t xml:space="preserve"> настоящего Порядка, с нарушением сроков, устанавливаемых министерством в соответствии с приказом, не в полном объеме и (или) не соответствующих требованиям действующего законодательства;</w:t>
      </w:r>
    </w:p>
    <w:p w:rsidR="00B54A19" w:rsidRDefault="00B54A19">
      <w:pPr>
        <w:pStyle w:val="ConsPlusNormal"/>
        <w:spacing w:before="220"/>
        <w:ind w:firstLine="540"/>
        <w:jc w:val="both"/>
      </w:pPr>
      <w:r>
        <w:t xml:space="preserve">несоответствие организации критериям отбора, указанным в </w:t>
      </w:r>
      <w:hyperlink w:anchor="P4077" w:history="1">
        <w:r>
          <w:rPr>
            <w:color w:val="0000FF"/>
          </w:rPr>
          <w:t>пункте 3</w:t>
        </w:r>
      </w:hyperlink>
      <w:r>
        <w:t xml:space="preserve"> настоящего Порядка.</w:t>
      </w:r>
    </w:p>
    <w:p w:rsidR="00B54A19" w:rsidRDefault="00B54A19">
      <w:pPr>
        <w:pStyle w:val="ConsPlusNormal"/>
        <w:spacing w:before="220"/>
        <w:ind w:firstLine="540"/>
        <w:jc w:val="both"/>
      </w:pPr>
      <w:r>
        <w:t>В случае принятия решения об отказе в предоставлении субсидии организации направляется мотивированный отказ в письменной форме. Представленные организацией для рассмотрения документы возврату не подлежат.</w:t>
      </w:r>
    </w:p>
    <w:p w:rsidR="00B54A19" w:rsidRDefault="00B54A19">
      <w:pPr>
        <w:pStyle w:val="ConsPlusNormal"/>
        <w:spacing w:before="220"/>
        <w:ind w:firstLine="540"/>
        <w:jc w:val="both"/>
      </w:pPr>
      <w:r>
        <w:t>11. В случае принятия решения о предоставлении субсидии министерство не позднее десяти рабочих дней со дня принятия указанного решения заключает с организацией договор о предоставлении субсидии и ее целевом использовании (далее - договор).</w:t>
      </w:r>
    </w:p>
    <w:p w:rsidR="00B54A19" w:rsidRDefault="00B54A19">
      <w:pPr>
        <w:pStyle w:val="ConsPlusNormal"/>
        <w:spacing w:before="220"/>
        <w:ind w:firstLine="540"/>
        <w:jc w:val="both"/>
      </w:pPr>
      <w:r>
        <w:t>При этом договор должен предусматривать согласие получателя субсидии на осуществление министерством, органами государственного финансового контроля Самарской области проверок соблюдения получателями субсидий условий, целей и порядка их предоставления.</w:t>
      </w:r>
    </w:p>
    <w:p w:rsidR="00B54A19" w:rsidRDefault="00B54A19">
      <w:pPr>
        <w:pStyle w:val="ConsPlusNormal"/>
        <w:spacing w:before="220"/>
        <w:ind w:firstLine="540"/>
        <w:jc w:val="both"/>
      </w:pPr>
      <w:bookmarkStart w:id="148" w:name="P4116"/>
      <w:bookmarkEnd w:id="148"/>
      <w:r>
        <w:t>12. Субсидия расходуется организацией при соблюдении следующих условий:</w:t>
      </w:r>
    </w:p>
    <w:p w:rsidR="00B54A19" w:rsidRDefault="00B54A19">
      <w:pPr>
        <w:pStyle w:val="ConsPlusNormal"/>
        <w:spacing w:before="220"/>
        <w:ind w:firstLine="540"/>
        <w:jc w:val="both"/>
      </w:pPr>
      <w:r>
        <w:t>использование организацией субсидии на реализацию мероприятия;</w:t>
      </w:r>
    </w:p>
    <w:p w:rsidR="00B54A19" w:rsidRDefault="00B54A19">
      <w:pPr>
        <w:pStyle w:val="ConsPlusNormal"/>
        <w:spacing w:before="220"/>
        <w:ind w:firstLine="540"/>
        <w:jc w:val="both"/>
      </w:pPr>
      <w:r>
        <w:t>использование субсидии в сроки, установленные договором;</w:t>
      </w:r>
    </w:p>
    <w:p w:rsidR="00B54A19" w:rsidRDefault="00B54A19">
      <w:pPr>
        <w:pStyle w:val="ConsPlusNormal"/>
        <w:spacing w:before="220"/>
        <w:ind w:firstLine="540"/>
        <w:jc w:val="both"/>
      </w:pPr>
      <w:r>
        <w:t>представление организацией в министерство отчетов об использовании полученных субсидий в порядке, сроки и по форме, установленные министерством.</w:t>
      </w:r>
    </w:p>
    <w:p w:rsidR="00B54A19" w:rsidRDefault="00B54A19">
      <w:pPr>
        <w:pStyle w:val="ConsPlusNormal"/>
        <w:spacing w:before="220"/>
        <w:ind w:firstLine="540"/>
        <w:jc w:val="both"/>
      </w:pPr>
      <w:r>
        <w:t>13. Перечисление субсидий осуществляется министерством в соответствии с договором.</w:t>
      </w:r>
    </w:p>
    <w:p w:rsidR="00B54A19" w:rsidRDefault="00B54A19">
      <w:pPr>
        <w:pStyle w:val="ConsPlusNormal"/>
        <w:spacing w:before="220"/>
        <w:ind w:firstLine="540"/>
        <w:jc w:val="both"/>
      </w:pPr>
      <w:r>
        <w:t xml:space="preserve">14. В случае нарушения организацией условий, предусмотренных </w:t>
      </w:r>
      <w:hyperlink w:anchor="P4116" w:history="1">
        <w:r>
          <w:rPr>
            <w:color w:val="0000FF"/>
          </w:rPr>
          <w:t>пунктом 12</w:t>
        </w:r>
      </w:hyperlink>
      <w:r>
        <w:t xml:space="preserve"> настоящего Порядка, субсидия подлежит возврату в областной бюджет в месячный срок со дня получения организацией письменного требования министерства о возврате субсидии. В случае невозврата организацией субсидии в установленный срок субсидия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lastRenderedPageBreak/>
        <w:t>15. Контроль за целевым предоставлением субсидий осуществляет министерство.</w:t>
      </w:r>
    </w:p>
    <w:p w:rsidR="00B54A19" w:rsidRDefault="00B54A19">
      <w:pPr>
        <w:pStyle w:val="ConsPlusNormal"/>
        <w:spacing w:before="220"/>
        <w:ind w:firstLine="540"/>
        <w:jc w:val="both"/>
      </w:pPr>
      <w:r>
        <w:t>16. Министерство осуществляет обязательную проверку условий, целей и порядка предоставления субсидий их получателями.</w:t>
      </w:r>
    </w:p>
    <w:p w:rsidR="00B54A19" w:rsidRDefault="00B54A19">
      <w:pPr>
        <w:pStyle w:val="ConsPlusNormal"/>
        <w:spacing w:before="220"/>
        <w:ind w:firstLine="540"/>
        <w:jc w:val="both"/>
      </w:pPr>
      <w:r>
        <w:t>17. Органы государственного финансового контроля Самарской области при осуществлении государственного финансового контроля проводят проверку условий, целей и порядка предоставления субсидий их получателями.</w:t>
      </w:r>
    </w:p>
    <w:p w:rsidR="00B54A19" w:rsidRDefault="00B54A19">
      <w:pPr>
        <w:pStyle w:val="ConsPlusNormal"/>
        <w:jc w:val="both"/>
      </w:pPr>
      <w:r>
        <w:t xml:space="preserve">(п. 17 в ред. </w:t>
      </w:r>
      <w:hyperlink r:id="rId933"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5.1</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49" w:name="P4140"/>
      <w:bookmarkEnd w:id="149"/>
      <w:r>
        <w:t>ПОРЯДОК</w:t>
      </w:r>
    </w:p>
    <w:p w:rsidR="00B54A19" w:rsidRDefault="00B54A19">
      <w:pPr>
        <w:pStyle w:val="ConsPlusTitle"/>
        <w:jc w:val="center"/>
      </w:pPr>
      <w:r>
        <w:t>ОПРЕДЕЛЕНИЯ ОБЪЕМА И ПРЕДОСТАВЛЕНИЯ СУБСИДИЙ СОЦИАЛЬНО</w:t>
      </w:r>
    </w:p>
    <w:p w:rsidR="00B54A19" w:rsidRDefault="00B54A19">
      <w:pPr>
        <w:pStyle w:val="ConsPlusTitle"/>
        <w:jc w:val="center"/>
      </w:pPr>
      <w:r>
        <w:t>ОРИЕНТИРОВАННЫМ НЕКОММЕРЧЕСКИМ ОРГАНИЗАЦИЯМ, НЕ ЯВЛЯЮЩИМСЯ</w:t>
      </w:r>
    </w:p>
    <w:p w:rsidR="00B54A19" w:rsidRDefault="00B54A19">
      <w:pPr>
        <w:pStyle w:val="ConsPlusTitle"/>
        <w:jc w:val="center"/>
      </w:pPr>
      <w:r>
        <w:t>ГОСУДАРСТВЕННЫМИ (МУНИЦИПАЛЬНЫМИ) УЧРЕЖДЕНИЯМИ, ЗА СЧЕТ</w:t>
      </w:r>
    </w:p>
    <w:p w:rsidR="00B54A19" w:rsidRDefault="00B54A19">
      <w:pPr>
        <w:pStyle w:val="ConsPlusTitle"/>
        <w:jc w:val="center"/>
      </w:pPr>
      <w:r>
        <w:t>СРЕДСТВ ОБЛАСТНОГО БЮДЖЕТА НА СОЦИАЛЬНО-МЕДИЦИНСКОЕ</w:t>
      </w:r>
    </w:p>
    <w:p w:rsidR="00B54A19" w:rsidRDefault="00B54A19">
      <w:pPr>
        <w:pStyle w:val="ConsPlusTitle"/>
        <w:jc w:val="center"/>
      </w:pPr>
      <w:r>
        <w:t>ОБСЛУЖИВАНИЕ НА ДОМУ ФИЗИЧЕСКИХ ЛИЦ С ОНКОЛОГИЧЕСКОЙ</w:t>
      </w:r>
    </w:p>
    <w:p w:rsidR="00B54A19" w:rsidRDefault="00B54A19">
      <w:pPr>
        <w:pStyle w:val="ConsPlusTitle"/>
        <w:jc w:val="center"/>
      </w:pPr>
      <w:r>
        <w:t>ПАТОЛОГИЕЙ, ТЯЖЕЛЫМИ ФОРМАМИ САХАРНОГО ДИАБЕТА, ПСИХИЧЕСКИМИ</w:t>
      </w:r>
    </w:p>
    <w:p w:rsidR="00B54A19" w:rsidRDefault="00B54A19">
      <w:pPr>
        <w:pStyle w:val="ConsPlusTitle"/>
        <w:jc w:val="center"/>
      </w:pPr>
      <w:r>
        <w:t>РАССТРОЙСТВАМИ (В СТАДИИ РЕМИССИИ), БОЛЬНЫХ БРОНХИАЛЬНОЙ</w:t>
      </w:r>
    </w:p>
    <w:p w:rsidR="00B54A19" w:rsidRDefault="00B54A19">
      <w:pPr>
        <w:pStyle w:val="ConsPlusTitle"/>
        <w:jc w:val="center"/>
      </w:pPr>
      <w:r>
        <w:t>АСТМОЙ, ТУБЕРКУЛЕЗОМ (ЗА ИСКЛЮЧЕНИЕМ АКТИВНОЙ ФОРМЫ)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 </w:t>
            </w:r>
            <w:hyperlink r:id="rId934" w:history="1">
              <w:r>
                <w:rPr>
                  <w:color w:val="0000FF"/>
                </w:rPr>
                <w:t>Постановлением</w:t>
              </w:r>
            </w:hyperlink>
            <w:r>
              <w:rPr>
                <w:color w:val="392C69"/>
              </w:rPr>
              <w:t xml:space="preserve"> Правительства Самарской области от 31.12.2015 N 918;</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935" w:history="1">
              <w:r>
                <w:rPr>
                  <w:color w:val="0000FF"/>
                </w:rPr>
                <w:t>N 845</w:t>
              </w:r>
            </w:hyperlink>
            <w:r>
              <w:rPr>
                <w:color w:val="392C69"/>
              </w:rPr>
              <w:t>,</w:t>
            </w:r>
          </w:p>
          <w:p w:rsidR="00B54A19" w:rsidRDefault="00B54A19">
            <w:pPr>
              <w:pStyle w:val="ConsPlusNormal"/>
              <w:jc w:val="center"/>
            </w:pPr>
            <w:r>
              <w:rPr>
                <w:color w:val="392C69"/>
              </w:rPr>
              <w:t xml:space="preserve">от 15.11.2017 </w:t>
            </w:r>
            <w:hyperlink r:id="rId936" w:history="1">
              <w:r>
                <w:rPr>
                  <w:color w:val="0000FF"/>
                </w:rPr>
                <w:t>N 726</w:t>
              </w:r>
            </w:hyperlink>
            <w:r>
              <w:rPr>
                <w:color w:val="392C69"/>
              </w:rPr>
              <w:t xml:space="preserve">, от 17.01.2018 </w:t>
            </w:r>
            <w:hyperlink r:id="rId937" w:history="1">
              <w:r>
                <w:rPr>
                  <w:color w:val="0000FF"/>
                </w:rPr>
                <w:t>N 18</w:t>
              </w:r>
            </w:hyperlink>
            <w:r>
              <w:rPr>
                <w:color w:val="392C69"/>
              </w:rPr>
              <w:t xml:space="preserve">, от 22.10.2018 </w:t>
            </w:r>
            <w:hyperlink r:id="rId938" w:history="1">
              <w:r>
                <w:rPr>
                  <w:color w:val="0000FF"/>
                </w:rPr>
                <w:t>N 598</w:t>
              </w:r>
            </w:hyperlink>
            <w:r>
              <w:rPr>
                <w:color w:val="392C69"/>
              </w:rPr>
              <w:t>,</w:t>
            </w:r>
          </w:p>
          <w:p w:rsidR="00B54A19" w:rsidRDefault="00B54A19">
            <w:pPr>
              <w:pStyle w:val="ConsPlusNormal"/>
              <w:jc w:val="center"/>
            </w:pPr>
            <w:r>
              <w:rPr>
                <w:color w:val="392C69"/>
              </w:rPr>
              <w:t xml:space="preserve">от 29.12.2018 </w:t>
            </w:r>
            <w:hyperlink r:id="rId939"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Настоящий Порядок устанавливает механизм определения объема и предоставления субсидий некоммерческим организациям, не являющимся государственными (муниципальными) учреждениями, за счет средств областного бюджета на реализацию мероприятия, указанного в </w:t>
      </w:r>
      <w:hyperlink w:anchor="P3529" w:history="1">
        <w:r>
          <w:rPr>
            <w:color w:val="0000FF"/>
          </w:rPr>
          <w:t>пункте 6 приложения 1</w:t>
        </w:r>
      </w:hyperlink>
      <w:r>
        <w:t xml:space="preserve"> к подпрограмме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соответственно, - мероприятие, субсидии).</w:t>
      </w:r>
    </w:p>
    <w:p w:rsidR="00B54A19" w:rsidRDefault="00B54A19">
      <w:pPr>
        <w:pStyle w:val="ConsPlusNormal"/>
        <w:jc w:val="both"/>
      </w:pPr>
      <w:r>
        <w:t xml:space="preserve">(в ред. Постановлений Правительства Самарской области от 29.12.2016 </w:t>
      </w:r>
      <w:hyperlink r:id="rId940" w:history="1">
        <w:r>
          <w:rPr>
            <w:color w:val="0000FF"/>
          </w:rPr>
          <w:t>N 845</w:t>
        </w:r>
      </w:hyperlink>
      <w:r>
        <w:t xml:space="preserve">, от 17.01.2018 </w:t>
      </w:r>
      <w:hyperlink r:id="rId941" w:history="1">
        <w:r>
          <w:rPr>
            <w:color w:val="0000FF"/>
          </w:rPr>
          <w:t>N 18</w:t>
        </w:r>
      </w:hyperlink>
      <w:r>
        <w:t xml:space="preserve">, от 29.12.2018 </w:t>
      </w:r>
      <w:hyperlink r:id="rId942" w:history="1">
        <w:r>
          <w:rPr>
            <w:color w:val="0000FF"/>
          </w:rPr>
          <w:t>N 864</w:t>
        </w:r>
      </w:hyperlink>
      <w:r>
        <w:t>)</w:t>
      </w:r>
    </w:p>
    <w:p w:rsidR="00B54A19" w:rsidRDefault="00B54A19">
      <w:pPr>
        <w:pStyle w:val="ConsPlusNormal"/>
        <w:spacing w:before="220"/>
        <w:ind w:firstLine="540"/>
        <w:jc w:val="both"/>
      </w:pPr>
      <w:r>
        <w:t>Субсидии предоставляются на конкурсной основе.</w:t>
      </w:r>
    </w:p>
    <w:p w:rsidR="00B54A19" w:rsidRDefault="00B54A19">
      <w:pPr>
        <w:pStyle w:val="ConsPlusNormal"/>
        <w:spacing w:before="220"/>
        <w:ind w:firstLine="540"/>
        <w:jc w:val="both"/>
      </w:pPr>
      <w:r>
        <w:t>Цель предоставления субсидии - социально-медицинское обслуживание на дому физических лиц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w:t>
      </w:r>
    </w:p>
    <w:p w:rsidR="00B54A19" w:rsidRDefault="00B54A19">
      <w:pPr>
        <w:pStyle w:val="ConsPlusNormal"/>
        <w:jc w:val="both"/>
      </w:pPr>
      <w:r>
        <w:lastRenderedPageBreak/>
        <w:t xml:space="preserve">(абзац введен </w:t>
      </w:r>
      <w:hyperlink r:id="rId943" w:history="1">
        <w:r>
          <w:rPr>
            <w:color w:val="0000FF"/>
          </w:rPr>
          <w:t>Постановлением</w:t>
        </w:r>
      </w:hyperlink>
      <w:r>
        <w:t xml:space="preserve"> Правительства Самарской области от 15.11.2017 N 726)</w:t>
      </w:r>
    </w:p>
    <w:p w:rsidR="00B54A19" w:rsidRDefault="00B54A19">
      <w:pPr>
        <w:pStyle w:val="ConsPlusNormal"/>
        <w:spacing w:before="220"/>
        <w:ind w:firstLine="540"/>
        <w:jc w:val="both"/>
      </w:pPr>
      <w:r>
        <w:t>2. Предоставление субсидий осуществляется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утвержденных министерству в установленном порядке.</w:t>
      </w:r>
    </w:p>
    <w:p w:rsidR="00B54A19" w:rsidRDefault="00B54A19">
      <w:pPr>
        <w:pStyle w:val="ConsPlusNormal"/>
        <w:spacing w:before="220"/>
        <w:ind w:firstLine="540"/>
        <w:jc w:val="both"/>
      </w:pPr>
      <w:bookmarkStart w:id="150" w:name="P4161"/>
      <w:bookmarkEnd w:id="150"/>
      <w:r>
        <w:t>3. Субсидии предоставляются некоммерческим организациям, не являющимся государственными (муниципальными) учреждениями, осуществляющим свою деятельность на территории Самарской области (далее - организации), соответствующим следующим критериям:</w:t>
      </w:r>
    </w:p>
    <w:p w:rsidR="00B54A19" w:rsidRDefault="00B54A19">
      <w:pPr>
        <w:pStyle w:val="ConsPlusNormal"/>
        <w:spacing w:before="220"/>
        <w:ind w:firstLine="540"/>
        <w:jc w:val="both"/>
      </w:pPr>
      <w:r>
        <w:t>наличие у организации лицензии на осуществление медицинско-санитарной помощи (сестринское дело);</w:t>
      </w:r>
    </w:p>
    <w:p w:rsidR="00B54A19" w:rsidRDefault="00B54A19">
      <w:pPr>
        <w:pStyle w:val="ConsPlusNormal"/>
        <w:spacing w:before="220"/>
        <w:ind w:firstLine="540"/>
        <w:jc w:val="both"/>
      </w:pPr>
      <w:r>
        <w:t>наличие у организации расчета на реализацию мероприятия, предусматривающего перечень и объем услуг по социально-медицинскому обслуживанию на дому;</w:t>
      </w:r>
    </w:p>
    <w:p w:rsidR="00B54A19" w:rsidRDefault="00B54A19">
      <w:pPr>
        <w:pStyle w:val="ConsPlusNormal"/>
        <w:spacing w:before="220"/>
        <w:ind w:firstLine="540"/>
        <w:jc w:val="both"/>
      </w:pPr>
      <w:r>
        <w:t>наличие у персонала профессионального образования, соответствующего требованиям и характеру выполняемой работы;</w:t>
      </w:r>
    </w:p>
    <w:p w:rsidR="00B54A19" w:rsidRDefault="00B54A19">
      <w:pPr>
        <w:pStyle w:val="ConsPlusNormal"/>
        <w:spacing w:before="220"/>
        <w:ind w:firstLine="540"/>
        <w:jc w:val="both"/>
      </w:pPr>
      <w:r>
        <w:t xml:space="preserve">осуществление деятельности, указанной в </w:t>
      </w:r>
      <w:hyperlink r:id="rId944" w:history="1">
        <w:r>
          <w:rPr>
            <w:color w:val="0000FF"/>
          </w:rPr>
          <w:t>части 1 статьи 4</w:t>
        </w:r>
      </w:hyperlink>
      <w:r>
        <w:t xml:space="preserve"> Закона Самарской области "О государственной поддержке социально ориентированных некоммерческих организаций в Самарской области", на территории Самарской области в течение не менее трех лет с даты государственной регистрации в качестве юридического лица;</w:t>
      </w:r>
    </w:p>
    <w:p w:rsidR="00B54A19" w:rsidRDefault="00B54A19">
      <w:pPr>
        <w:pStyle w:val="ConsPlusNormal"/>
        <w:spacing w:before="220"/>
        <w:ind w:firstLine="540"/>
        <w:jc w:val="both"/>
      </w:pPr>
      <w:r>
        <w:t xml:space="preserve">абзацы шестой - седьмой утратили силу. - </w:t>
      </w:r>
      <w:hyperlink r:id="rId945" w:history="1">
        <w:r>
          <w:rPr>
            <w:color w:val="0000FF"/>
          </w:rPr>
          <w:t>Постановление</w:t>
        </w:r>
      </w:hyperlink>
      <w:r>
        <w:t xml:space="preserve"> Правительства Самарской области от 15.11.2017 N 726;</w:t>
      </w:r>
    </w:p>
    <w:p w:rsidR="00B54A19" w:rsidRDefault="00B54A19">
      <w:pPr>
        <w:pStyle w:val="ConsPlusNormal"/>
        <w:spacing w:before="220"/>
        <w:ind w:firstLine="540"/>
        <w:jc w:val="both"/>
      </w:pPr>
      <w:r>
        <w:t>наличие у организации опыта проведения на территории Самарской области мероприятий, аналогичных мероприятию.</w:t>
      </w:r>
    </w:p>
    <w:p w:rsidR="00B54A19" w:rsidRDefault="00B54A19">
      <w:pPr>
        <w:pStyle w:val="ConsPlusNormal"/>
        <w:spacing w:before="220"/>
        <w:ind w:firstLine="540"/>
        <w:jc w:val="both"/>
      </w:pPr>
      <w:r>
        <w:t>3.1. Субсидия предоставляется организации при условии, что на первое число месяца, предшествующего месяцу, в котором планируется заключение соглашения, у получателя субсидии:</w:t>
      </w:r>
    </w:p>
    <w:p w:rsidR="00B54A19" w:rsidRDefault="00B54A19">
      <w:pPr>
        <w:pStyle w:val="ConsPlusNormal"/>
        <w:spacing w:before="220"/>
        <w:ind w:firstLine="540"/>
        <w:jc w:val="both"/>
      </w:pPr>
      <w: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54A19" w:rsidRDefault="00B54A19">
      <w:pPr>
        <w:pStyle w:val="ConsPlusNormal"/>
        <w:spacing w:before="220"/>
        <w:ind w:firstLine="540"/>
        <w:jc w:val="both"/>
      </w:pPr>
      <w:r>
        <w:t>получатель субсидии не должен находиться в процессе реорганизации, ликвидации, банкротства.</w:t>
      </w:r>
    </w:p>
    <w:p w:rsidR="00B54A19" w:rsidRDefault="00B54A19">
      <w:pPr>
        <w:pStyle w:val="ConsPlusNormal"/>
        <w:jc w:val="both"/>
      </w:pPr>
      <w:r>
        <w:t xml:space="preserve">(п. 3.1 введен </w:t>
      </w:r>
      <w:hyperlink r:id="rId946" w:history="1">
        <w:r>
          <w:rPr>
            <w:color w:val="0000FF"/>
          </w:rPr>
          <w:t>Постановлением</w:t>
        </w:r>
      </w:hyperlink>
      <w:r>
        <w:t xml:space="preserve"> Правительства Самарской области от 15.11.2017 N 726)</w:t>
      </w:r>
    </w:p>
    <w:p w:rsidR="00B54A19" w:rsidRDefault="00B54A19">
      <w:pPr>
        <w:pStyle w:val="ConsPlusNormal"/>
        <w:spacing w:before="220"/>
        <w:ind w:firstLine="540"/>
        <w:jc w:val="both"/>
      </w:pPr>
      <w:r>
        <w:t>4. Субсидия предоставляется министерством на финансовое обеспечение реализации мероприятия, включая стоимость услуг.</w:t>
      </w:r>
    </w:p>
    <w:p w:rsidR="00B54A19" w:rsidRDefault="00B54A19">
      <w:pPr>
        <w:pStyle w:val="ConsPlusNormal"/>
        <w:spacing w:before="220"/>
        <w:ind w:firstLine="540"/>
        <w:jc w:val="both"/>
      </w:pPr>
      <w:r>
        <w:t>5. Министерство размещает информацию о проведении конкурса среди организаций на предоставление субсидий на реализацию мероприятия (далее - конкурс) на официальном интернет-сайте министерства http://minsocdem.samregion.ru с указанием сроков проведения конкурса и подачи заявок на участие в конкурсе, техническое задание на выполнение мероприятия, форму заявления на участие в конкурсе и перечень документов, прилагаемых к нему.</w:t>
      </w:r>
    </w:p>
    <w:p w:rsidR="00B54A19" w:rsidRDefault="00B54A19">
      <w:pPr>
        <w:pStyle w:val="ConsPlusNormal"/>
        <w:spacing w:before="220"/>
        <w:ind w:firstLine="540"/>
        <w:jc w:val="both"/>
      </w:pPr>
      <w:bookmarkStart w:id="151" w:name="P4174"/>
      <w:bookmarkEnd w:id="151"/>
      <w:r>
        <w:t>6. Организация для участия в конкурсе представляет в установленные сроки в адрес министерства заявку на участие в конкурсе с приложением следующих документов:</w:t>
      </w:r>
    </w:p>
    <w:p w:rsidR="00B54A19" w:rsidRDefault="00B54A19">
      <w:pPr>
        <w:pStyle w:val="ConsPlusNormal"/>
        <w:spacing w:before="220"/>
        <w:ind w:firstLine="540"/>
        <w:jc w:val="both"/>
      </w:pPr>
      <w:r>
        <w:t>заявка на участие в конкурсе по форме, устанавливаемой министерством;</w:t>
      </w:r>
    </w:p>
    <w:p w:rsidR="00B54A19" w:rsidRDefault="00B54A19">
      <w:pPr>
        <w:pStyle w:val="ConsPlusNormal"/>
        <w:spacing w:before="220"/>
        <w:ind w:firstLine="540"/>
        <w:jc w:val="both"/>
      </w:pPr>
      <w:r>
        <w:t xml:space="preserve">письмо, содержащее информацию о полном наименовании организации, почтовом адресе и адресе регистрации организации, банковские реквизиты организации, подписанное руководителем и </w:t>
      </w:r>
      <w:r>
        <w:lastRenderedPageBreak/>
        <w:t>заверенное печатью организации;</w:t>
      </w:r>
    </w:p>
    <w:p w:rsidR="00B54A19" w:rsidRDefault="00B54A19">
      <w:pPr>
        <w:pStyle w:val="ConsPlusNormal"/>
        <w:spacing w:before="220"/>
        <w:ind w:firstLine="540"/>
        <w:jc w:val="both"/>
      </w:pPr>
      <w:r>
        <w:t>копия учредительного документа организации, заверенная подписью руководителя и печатью организации;</w:t>
      </w:r>
    </w:p>
    <w:p w:rsidR="00B54A19" w:rsidRDefault="00B54A19">
      <w:pPr>
        <w:pStyle w:val="ConsPlusNormal"/>
        <w:spacing w:before="220"/>
        <w:ind w:firstLine="540"/>
        <w:jc w:val="both"/>
      </w:pPr>
      <w:r>
        <w:t>копия свидетельства о государственной регистрации организации в качестве юридического лица, заверенная подписью руководителя и печатью организации;</w:t>
      </w:r>
    </w:p>
    <w:p w:rsidR="00B54A19" w:rsidRDefault="00B54A19">
      <w:pPr>
        <w:pStyle w:val="ConsPlusNormal"/>
        <w:spacing w:before="220"/>
        <w:ind w:firstLine="540"/>
        <w:jc w:val="both"/>
      </w:pPr>
      <w:r>
        <w:t>копия выписки из Единого государственного реестра юридических лиц, выданная не ранее чем за 30 дней до окончания срока приема заявок на участие в конкурсе, заверенная подписью руководителя и печатью организации;</w:t>
      </w:r>
    </w:p>
    <w:p w:rsidR="00B54A19" w:rsidRDefault="00B54A19">
      <w:pPr>
        <w:pStyle w:val="ConsPlusNormal"/>
        <w:spacing w:before="220"/>
        <w:ind w:firstLine="540"/>
        <w:jc w:val="both"/>
      </w:pPr>
      <w:r>
        <w:t>копия свидетельства о постановке организации на учет в налоговом органе, заверенная подписью руководителя и печатью организации;</w:t>
      </w:r>
    </w:p>
    <w:p w:rsidR="00B54A19" w:rsidRDefault="00B54A19">
      <w:pPr>
        <w:pStyle w:val="ConsPlusNormal"/>
        <w:spacing w:before="220"/>
        <w:ind w:firstLine="540"/>
        <w:jc w:val="both"/>
      </w:pPr>
      <w:r>
        <w:t>копия документа (документов), подтверждающего полномочия руководителя и (или) иного лица на представление интересов организации, заверенная подписью руководителя и печатью организации;</w:t>
      </w:r>
    </w:p>
    <w:p w:rsidR="00B54A19" w:rsidRDefault="00B54A19">
      <w:pPr>
        <w:pStyle w:val="ConsPlusNormal"/>
        <w:spacing w:before="220"/>
        <w:ind w:firstLine="540"/>
        <w:jc w:val="both"/>
      </w:pPr>
      <w:r>
        <w:t>копия бухгалтерского отчета за последний финансовый год, заверенная подписью руководителя и печатью организации, либо копии других документов бухгалтерской отчетности (в случае упрощенного порядка формирования бухгалтерской отчетности для субъектов малого предпринимательства и некоммерческих организаций), заверенные подписью руководителя и печатью организации;</w:t>
      </w:r>
    </w:p>
    <w:p w:rsidR="00B54A19" w:rsidRDefault="00B54A19">
      <w:pPr>
        <w:pStyle w:val="ConsPlusNormal"/>
        <w:spacing w:before="220"/>
        <w:ind w:firstLine="540"/>
        <w:jc w:val="both"/>
      </w:pPr>
      <w:r>
        <w:t>справки (документы), подтверждающие отсутствие задолженности по уплате налоговых платежей в бюджеты бюджетной системы Российской Федерации и страховых взносов в государственные внебюджетные фонды Российской Федерации, по форме в соответствии с требованиями действующего законодательства, полученные не ранее чем за 30 дней до окончания срока подачи заявок на участие в конкурсе;</w:t>
      </w:r>
    </w:p>
    <w:p w:rsidR="00B54A19" w:rsidRDefault="00B54A19">
      <w:pPr>
        <w:pStyle w:val="ConsPlusNormal"/>
        <w:spacing w:before="220"/>
        <w:ind w:firstLine="540"/>
        <w:jc w:val="both"/>
      </w:pPr>
      <w:r>
        <w:t>письмо организации, подтверждающее, что организация не находится в процессе ликвидации, реорганизации, не признана в установленном порядке банкротом, в отношении нее не открыта процедура конкурсного производства, деятельность организации не приостановлена в установленном действующим законодательством порядке, заверенное подписью руководителя и печатью организации;</w:t>
      </w:r>
    </w:p>
    <w:p w:rsidR="00B54A19" w:rsidRDefault="00B54A19">
      <w:pPr>
        <w:pStyle w:val="ConsPlusNormal"/>
        <w:spacing w:before="220"/>
        <w:ind w:firstLine="540"/>
        <w:jc w:val="both"/>
      </w:pPr>
      <w:r>
        <w:t>копия лицензии на осуществление медицинско-санитарной помощи (сестринское дело);</w:t>
      </w:r>
    </w:p>
    <w:p w:rsidR="00B54A19" w:rsidRDefault="00B54A19">
      <w:pPr>
        <w:pStyle w:val="ConsPlusNormal"/>
        <w:spacing w:before="220"/>
        <w:ind w:firstLine="540"/>
        <w:jc w:val="both"/>
      </w:pPr>
      <w:r>
        <w:t>расчет на реализацию мероприятия, предусматривающий перечень и объем услуг по социально-медицинскому обслуживанию на дому в соответствии с техническим заданием министерства, с приложением подтверждающих документов, прайс-листов, коммерческих предложений не менее чем от трех индивидуальных предпринимателей или юридических лиц по каждой позиции, заверенных подписью руководителя и печатью организации;</w:t>
      </w:r>
    </w:p>
    <w:p w:rsidR="00B54A19" w:rsidRDefault="00B54A19">
      <w:pPr>
        <w:pStyle w:val="ConsPlusNormal"/>
        <w:spacing w:before="220"/>
        <w:ind w:firstLine="540"/>
        <w:jc w:val="both"/>
      </w:pPr>
      <w:r>
        <w:t>документы и (или) сведения, подтверждающие наличие у организации опыта проведения на территории Самарской области мероприятий, аналогичных мероприятию;</w:t>
      </w:r>
    </w:p>
    <w:p w:rsidR="00B54A19" w:rsidRDefault="00B54A19">
      <w:pPr>
        <w:pStyle w:val="ConsPlusNormal"/>
        <w:spacing w:before="220"/>
        <w:ind w:firstLine="540"/>
        <w:jc w:val="both"/>
      </w:pPr>
      <w:r>
        <w:t>сведения о наличии у персонала профессионального образования, соответствующего требованиям и характеру выполняемой работы.</w:t>
      </w:r>
    </w:p>
    <w:p w:rsidR="00B54A19" w:rsidRDefault="00B54A19">
      <w:pPr>
        <w:pStyle w:val="ConsPlusNormal"/>
        <w:spacing w:before="220"/>
        <w:ind w:firstLine="540"/>
        <w:jc w:val="both"/>
      </w:pPr>
      <w:r>
        <w:t>Заявка на участие в конкурсе и прилагаемые к ней материалы представляются в печатном виде в одном экземпляре и возврату не подлежат.</w:t>
      </w:r>
    </w:p>
    <w:p w:rsidR="00B54A19" w:rsidRDefault="00B54A19">
      <w:pPr>
        <w:pStyle w:val="ConsPlusNormal"/>
        <w:spacing w:before="220"/>
        <w:ind w:firstLine="540"/>
        <w:jc w:val="both"/>
      </w:pPr>
      <w:r>
        <w:t xml:space="preserve">7. Организация, помимо документов, указанных в </w:t>
      </w:r>
      <w:hyperlink w:anchor="P4174" w:history="1">
        <w:r>
          <w:rPr>
            <w:color w:val="0000FF"/>
          </w:rPr>
          <w:t>пункте 6</w:t>
        </w:r>
      </w:hyperlink>
      <w:r>
        <w:t xml:space="preserve"> настоящего Порядка, в дополнение к заявке на участие в конкурсе может представить материалы и сведения о своей деятельности, в том числе информацию, опубликованную в средствах массовой информации, письма партнеров организации.</w:t>
      </w:r>
    </w:p>
    <w:p w:rsidR="00B54A19" w:rsidRDefault="00B54A19">
      <w:pPr>
        <w:pStyle w:val="ConsPlusNormal"/>
        <w:spacing w:before="220"/>
        <w:ind w:firstLine="540"/>
        <w:jc w:val="both"/>
      </w:pPr>
      <w:r>
        <w:lastRenderedPageBreak/>
        <w:t>8. Министерство регистрирует заявки организаций на участие в конкурсе в порядке их поступления.</w:t>
      </w:r>
    </w:p>
    <w:p w:rsidR="00B54A19" w:rsidRDefault="00B54A19">
      <w:pPr>
        <w:pStyle w:val="ConsPlusNormal"/>
        <w:spacing w:before="220"/>
        <w:ind w:firstLine="540"/>
        <w:jc w:val="both"/>
      </w:pPr>
      <w:r>
        <w:t>9. Для определения победителей конкурса создается конкурсная комиссия по определению победителей для предоставления субсидий на реализацию мероприятия государственной программы Самарской области "Развитие социальной защиты населения в Самарской области" на 2014 - 2021 годы (далее - конкурсная комиссия). Положение о конкурсной комиссии и ее состав утверждаются приказом министерства.</w:t>
      </w:r>
    </w:p>
    <w:p w:rsidR="00B54A19" w:rsidRDefault="00B54A19">
      <w:pPr>
        <w:pStyle w:val="ConsPlusNormal"/>
        <w:jc w:val="both"/>
      </w:pPr>
      <w:r>
        <w:t xml:space="preserve">(в ред. Постановлений Правительства Самарской области от 29.12.2016 </w:t>
      </w:r>
      <w:hyperlink r:id="rId947" w:history="1">
        <w:r>
          <w:rPr>
            <w:color w:val="0000FF"/>
          </w:rPr>
          <w:t>N 845</w:t>
        </w:r>
      </w:hyperlink>
      <w:r>
        <w:t xml:space="preserve">, от 17.01.2018 </w:t>
      </w:r>
      <w:hyperlink r:id="rId948" w:history="1">
        <w:r>
          <w:rPr>
            <w:color w:val="0000FF"/>
          </w:rPr>
          <w:t>N 18</w:t>
        </w:r>
      </w:hyperlink>
      <w:r>
        <w:t xml:space="preserve">, от 29.12.2018 </w:t>
      </w:r>
      <w:hyperlink r:id="rId949" w:history="1">
        <w:r>
          <w:rPr>
            <w:color w:val="0000FF"/>
          </w:rPr>
          <w:t>N 864</w:t>
        </w:r>
      </w:hyperlink>
      <w:r>
        <w:t>)</w:t>
      </w:r>
    </w:p>
    <w:p w:rsidR="00B54A19" w:rsidRDefault="00B54A19">
      <w:pPr>
        <w:pStyle w:val="ConsPlusNormal"/>
        <w:spacing w:before="220"/>
        <w:ind w:firstLine="540"/>
        <w:jc w:val="both"/>
      </w:pPr>
      <w:r>
        <w:t xml:space="preserve">10. Конкурсная комиссия в течение десяти рабочих дней со дня окончания подачи заявок на участие в конкурсе осуществляет проверку документов, представленных в соответствии с </w:t>
      </w:r>
      <w:hyperlink w:anchor="P4174" w:history="1">
        <w:r>
          <w:rPr>
            <w:color w:val="0000FF"/>
          </w:rPr>
          <w:t>пунктом 6</w:t>
        </w:r>
      </w:hyperlink>
      <w:r>
        <w:t xml:space="preserve"> настоящего Порядка.</w:t>
      </w:r>
    </w:p>
    <w:p w:rsidR="00B54A19" w:rsidRDefault="00B54A19">
      <w:pPr>
        <w:pStyle w:val="ConsPlusNormal"/>
        <w:spacing w:before="220"/>
        <w:ind w:firstLine="540"/>
        <w:jc w:val="both"/>
      </w:pPr>
      <w:r>
        <w:t>Результаты проверки документов размещаются на официальном сайте министерства в информационно-телекоммуникационной сети Интернет.</w:t>
      </w:r>
    </w:p>
    <w:p w:rsidR="00B54A19" w:rsidRDefault="00B54A19">
      <w:pPr>
        <w:pStyle w:val="ConsPlusNormal"/>
        <w:spacing w:before="220"/>
        <w:ind w:firstLine="540"/>
        <w:jc w:val="both"/>
      </w:pPr>
      <w:r>
        <w:t xml:space="preserve">Абзац утратил силу. - </w:t>
      </w:r>
      <w:hyperlink r:id="rId950" w:history="1">
        <w:r>
          <w:rPr>
            <w:color w:val="0000FF"/>
          </w:rPr>
          <w:t>Постановление</w:t>
        </w:r>
      </w:hyperlink>
      <w:r>
        <w:t xml:space="preserve"> Правительства Самарской области от 15.11.2017 N 726.</w:t>
      </w:r>
    </w:p>
    <w:p w:rsidR="00B54A19" w:rsidRDefault="00B54A19">
      <w:pPr>
        <w:pStyle w:val="ConsPlusNormal"/>
        <w:spacing w:before="220"/>
        <w:ind w:firstLine="540"/>
        <w:jc w:val="both"/>
      </w:pPr>
      <w:r>
        <w:t>10.1. Основания для отказа в предоставлении субсидии:</w:t>
      </w:r>
    </w:p>
    <w:p w:rsidR="00B54A19" w:rsidRDefault="00B54A19">
      <w:pPr>
        <w:pStyle w:val="ConsPlusNormal"/>
        <w:spacing w:before="220"/>
        <w:ind w:firstLine="540"/>
        <w:jc w:val="both"/>
      </w:pPr>
      <w:r>
        <w:t xml:space="preserve">несоответствие представленных организацией документов, указанных в </w:t>
      </w:r>
      <w:hyperlink w:anchor="P4174" w:history="1">
        <w:r>
          <w:rPr>
            <w:color w:val="0000FF"/>
          </w:rPr>
          <w:t>пункте 6</w:t>
        </w:r>
      </w:hyperlink>
      <w:r>
        <w:t xml:space="preserve"> настоящего Порядка, или непредставление (представление не в полном объеме) указанных документов;</w:t>
      </w:r>
    </w:p>
    <w:p w:rsidR="00B54A19" w:rsidRDefault="00B54A19">
      <w:pPr>
        <w:pStyle w:val="ConsPlusNormal"/>
        <w:spacing w:before="220"/>
        <w:ind w:firstLine="540"/>
        <w:jc w:val="both"/>
      </w:pPr>
      <w:r>
        <w:t>недостоверность представленной организацией информации;</w:t>
      </w:r>
    </w:p>
    <w:p w:rsidR="00B54A19" w:rsidRDefault="00B54A19">
      <w:pPr>
        <w:pStyle w:val="ConsPlusNormal"/>
        <w:spacing w:before="220"/>
        <w:ind w:firstLine="540"/>
        <w:jc w:val="both"/>
      </w:pPr>
      <w:r>
        <w:t xml:space="preserve">несоответствие организации критериям, указанным в </w:t>
      </w:r>
      <w:hyperlink w:anchor="P4161" w:history="1">
        <w:r>
          <w:rPr>
            <w:color w:val="0000FF"/>
          </w:rPr>
          <w:t>пункте 3</w:t>
        </w:r>
      </w:hyperlink>
      <w:r>
        <w:t xml:space="preserve"> настоящего Порядка.</w:t>
      </w:r>
    </w:p>
    <w:p w:rsidR="00B54A19" w:rsidRDefault="00B54A19">
      <w:pPr>
        <w:pStyle w:val="ConsPlusNormal"/>
        <w:spacing w:before="220"/>
        <w:ind w:firstLine="540"/>
        <w:jc w:val="both"/>
      </w:pPr>
      <w:r>
        <w:t>Организация письменно с обоснованием причин уведомляется об отказе в предоставлении субсидии в течение трех рабочих дней после рассмотрения заявок конкурсной комиссией.</w:t>
      </w:r>
    </w:p>
    <w:p w:rsidR="00B54A19" w:rsidRDefault="00B54A19">
      <w:pPr>
        <w:pStyle w:val="ConsPlusNormal"/>
        <w:jc w:val="both"/>
      </w:pPr>
      <w:r>
        <w:t xml:space="preserve">(п. 10.1 введен </w:t>
      </w:r>
      <w:hyperlink r:id="rId951" w:history="1">
        <w:r>
          <w:rPr>
            <w:color w:val="0000FF"/>
          </w:rPr>
          <w:t>Постановлением</w:t>
        </w:r>
      </w:hyperlink>
      <w:r>
        <w:t xml:space="preserve"> Правительства Самарской области от 15.11.2017 N 726)</w:t>
      </w:r>
    </w:p>
    <w:p w:rsidR="00B54A19" w:rsidRDefault="00B54A19">
      <w:pPr>
        <w:pStyle w:val="ConsPlusNormal"/>
        <w:spacing w:before="220"/>
        <w:ind w:firstLine="540"/>
        <w:jc w:val="both"/>
      </w:pPr>
      <w:r>
        <w:t>11. Решение об определении победителя конкурса принимается на заседании конкурсной комиссии и оформляется протоколом, который подписывают председатель конкурсной комиссии (в случае его отсутствия - заместитель председателя конкурсной комиссии), секретарь конкурсной комиссии и члены конкурсной комиссии.</w:t>
      </w:r>
    </w:p>
    <w:p w:rsidR="00B54A19" w:rsidRDefault="00B54A19">
      <w:pPr>
        <w:pStyle w:val="ConsPlusNormal"/>
        <w:spacing w:before="220"/>
        <w:ind w:firstLine="540"/>
        <w:jc w:val="both"/>
      </w:pPr>
      <w:r>
        <w:t>Победителем конкурса признается организация, которая согласно большинству голосов членов конкурсной комиссии предложила наилучшие условия реализации мероприятия в соответствии с критериями, указанными в техническом задании министерства на выполнение мероприятия государственной программы Самарской области "Развитие социальной защиты населения в Самарской области" на 2014 - 2021 годы (далее - Государственная программа), которые соответствуют цели и задачам Государственной программы, а также представила детальные сметные расчеты заявленных сумм и экономические обоснования для реализации мероприятия Государственной программы.</w:t>
      </w:r>
    </w:p>
    <w:p w:rsidR="00B54A19" w:rsidRDefault="00B54A19">
      <w:pPr>
        <w:pStyle w:val="ConsPlusNormal"/>
        <w:jc w:val="both"/>
      </w:pPr>
      <w:r>
        <w:t xml:space="preserve">(в ред. Постановлений Правительства Самарской области от 29.12.2016 </w:t>
      </w:r>
      <w:hyperlink r:id="rId952" w:history="1">
        <w:r>
          <w:rPr>
            <w:color w:val="0000FF"/>
          </w:rPr>
          <w:t>N 845</w:t>
        </w:r>
      </w:hyperlink>
      <w:r>
        <w:t xml:space="preserve">, от 17.01.2018 </w:t>
      </w:r>
      <w:hyperlink r:id="rId953" w:history="1">
        <w:r>
          <w:rPr>
            <w:color w:val="0000FF"/>
          </w:rPr>
          <w:t>N 18</w:t>
        </w:r>
      </w:hyperlink>
      <w:r>
        <w:t xml:space="preserve">, от 29.12.2018 </w:t>
      </w:r>
      <w:hyperlink r:id="rId954" w:history="1">
        <w:r>
          <w:rPr>
            <w:color w:val="0000FF"/>
          </w:rPr>
          <w:t>N 864</w:t>
        </w:r>
      </w:hyperlink>
      <w:r>
        <w:t>)</w:t>
      </w:r>
    </w:p>
    <w:p w:rsidR="00B54A19" w:rsidRDefault="00B54A19">
      <w:pPr>
        <w:pStyle w:val="ConsPlusNormal"/>
        <w:spacing w:before="220"/>
        <w:ind w:firstLine="540"/>
        <w:jc w:val="both"/>
      </w:pPr>
      <w:r>
        <w:t>12. Объем субсидий определяется на основании расчетов заявленных сумм, представленных организацией, и не может превышать объема заявленных организацией расходов и объема средств областного бюджета, предусмотренного на реализацию мероприятия.</w:t>
      </w:r>
    </w:p>
    <w:p w:rsidR="00B54A19" w:rsidRDefault="00B54A19">
      <w:pPr>
        <w:pStyle w:val="ConsPlusNormal"/>
        <w:spacing w:before="220"/>
        <w:ind w:firstLine="540"/>
        <w:jc w:val="both"/>
      </w:pPr>
      <w:r>
        <w:t>Министерство проводит конкурс повторно не позднее 15 октября текущего года в случае увеличения лимитов бюджетных обязательств по предоставлению субсидий в текущем году в установленном порядке министерству.</w:t>
      </w:r>
    </w:p>
    <w:p w:rsidR="00B54A19" w:rsidRDefault="00B54A19">
      <w:pPr>
        <w:pStyle w:val="ConsPlusNormal"/>
        <w:jc w:val="both"/>
      </w:pPr>
      <w:r>
        <w:t xml:space="preserve">(абзац введен </w:t>
      </w:r>
      <w:hyperlink r:id="rId955" w:history="1">
        <w:r>
          <w:rPr>
            <w:color w:val="0000FF"/>
          </w:rPr>
          <w:t>Постановлением</w:t>
        </w:r>
      </w:hyperlink>
      <w:r>
        <w:t xml:space="preserve"> Правительства Самарской области от 22.10.2018 N 598)</w:t>
      </w:r>
    </w:p>
    <w:p w:rsidR="00B54A19" w:rsidRDefault="00B54A19">
      <w:pPr>
        <w:pStyle w:val="ConsPlusNormal"/>
        <w:spacing w:before="220"/>
        <w:ind w:firstLine="540"/>
        <w:jc w:val="both"/>
      </w:pPr>
      <w:r>
        <w:lastRenderedPageBreak/>
        <w:t>13. На основании протокола заседания конкурсной комиссии министерство заключает с победителями конкурса соглашение в соответствии с типовой формой, утвержденной приказом министерства управления финансами Самарской области (далее - соглашение).</w:t>
      </w:r>
    </w:p>
    <w:p w:rsidR="00B54A19" w:rsidRDefault="00B54A19">
      <w:pPr>
        <w:pStyle w:val="ConsPlusNormal"/>
        <w:jc w:val="both"/>
      </w:pPr>
      <w:r>
        <w:t xml:space="preserve">(в ред. </w:t>
      </w:r>
      <w:hyperlink r:id="rId956" w:history="1">
        <w:r>
          <w:rPr>
            <w:color w:val="0000FF"/>
          </w:rPr>
          <w:t>Постановления</w:t>
        </w:r>
      </w:hyperlink>
      <w:r>
        <w:t xml:space="preserve"> Правительства Самарской области от 15.11.2017 N 726)</w:t>
      </w:r>
    </w:p>
    <w:p w:rsidR="00B54A19" w:rsidRDefault="00B54A19">
      <w:pPr>
        <w:pStyle w:val="ConsPlusNormal"/>
        <w:spacing w:before="220"/>
        <w:ind w:firstLine="540"/>
        <w:jc w:val="both"/>
      </w:pPr>
      <w:r>
        <w:t>Соглашение должно предусматривать согласие организации, с которой заключается данное соглашение (далее - получатель субсидии), на осуществление министерством и органами государственного финансового контроля Самарской области проверок соблюдения получателем субсидии условий, целей и порядка ее предоставления.</w:t>
      </w:r>
    </w:p>
    <w:p w:rsidR="00B54A19" w:rsidRDefault="00B54A19">
      <w:pPr>
        <w:pStyle w:val="ConsPlusNormal"/>
        <w:spacing w:before="220"/>
        <w:ind w:firstLine="540"/>
        <w:jc w:val="both"/>
      </w:pPr>
      <w:r>
        <w:t>14. Субсидии расходуются получателями субсидий при соблюдении следующих условий:</w:t>
      </w:r>
    </w:p>
    <w:p w:rsidR="00B54A19" w:rsidRDefault="00B54A19">
      <w:pPr>
        <w:pStyle w:val="ConsPlusNormal"/>
        <w:spacing w:before="220"/>
        <w:ind w:firstLine="540"/>
        <w:jc w:val="both"/>
      </w:pPr>
      <w:r>
        <w:t>использование субсидии на подготовку и проведение мероприятия в соответствии с соглашением;</w:t>
      </w:r>
    </w:p>
    <w:p w:rsidR="00B54A19" w:rsidRDefault="00B54A19">
      <w:pPr>
        <w:pStyle w:val="ConsPlusNormal"/>
        <w:spacing w:before="220"/>
        <w:ind w:firstLine="540"/>
        <w:jc w:val="both"/>
      </w:pPr>
      <w:r>
        <w:t>использование субсидии в сроки, установленные соглашением;</w:t>
      </w:r>
    </w:p>
    <w:p w:rsidR="00B54A19" w:rsidRDefault="00B54A19">
      <w:pPr>
        <w:pStyle w:val="ConsPlusNormal"/>
        <w:spacing w:before="220"/>
        <w:ind w:firstLine="540"/>
        <w:jc w:val="both"/>
      </w:pPr>
      <w:r>
        <w:t>представление в министерство отчетов о реализации мероприятия и об использовании полученных субсидий, а также заверенных руководителем получателя субсидии копий документов в порядке, сроки и по форме, определяемые соглашением.</w:t>
      </w:r>
    </w:p>
    <w:p w:rsidR="00B54A19" w:rsidRDefault="00B54A19">
      <w:pPr>
        <w:pStyle w:val="ConsPlusNormal"/>
        <w:spacing w:before="220"/>
        <w:ind w:firstLine="540"/>
        <w:jc w:val="both"/>
      </w:pPr>
      <w:r>
        <w:t>15. Перечисление субсидии осуществляется министерством в соответствии с соглашением при представлении организацией документов, подтверждающих возникновение соответствующих денежных обязательств и содержащих условие перечисления авансовых платежей по ним в размере, не превышающем 30% от суммы соответствующего денежного обязательства.</w:t>
      </w:r>
    </w:p>
    <w:p w:rsidR="00B54A19" w:rsidRDefault="00B54A19">
      <w:pPr>
        <w:pStyle w:val="ConsPlusNormal"/>
        <w:spacing w:before="220"/>
        <w:ind w:firstLine="540"/>
        <w:jc w:val="both"/>
      </w:pPr>
      <w:r>
        <w:t>Субсидия перечисляется министерством на расчетный счет, открытый организацией в учреждениях Центрального банка Российской Федерации или кредитных организациях, в течение 20 рабочих дней после представления получателем субсидии документов, подтверждающих возникновение соответствующих денежных обязательств.</w:t>
      </w:r>
    </w:p>
    <w:p w:rsidR="00B54A19" w:rsidRDefault="00B54A19">
      <w:pPr>
        <w:pStyle w:val="ConsPlusNormal"/>
        <w:jc w:val="both"/>
      </w:pPr>
      <w:r>
        <w:t xml:space="preserve">(абзац введен </w:t>
      </w:r>
      <w:hyperlink r:id="rId957" w:history="1">
        <w:r>
          <w:rPr>
            <w:color w:val="0000FF"/>
          </w:rPr>
          <w:t>Постановлением</w:t>
        </w:r>
      </w:hyperlink>
      <w:r>
        <w:t xml:space="preserve"> Правительства Самарской области от 15.11.2017 N 726)</w:t>
      </w:r>
    </w:p>
    <w:p w:rsidR="00B54A19" w:rsidRDefault="00B54A19">
      <w:pPr>
        <w:pStyle w:val="ConsPlusNormal"/>
        <w:spacing w:before="220"/>
        <w:ind w:firstLine="540"/>
        <w:jc w:val="both"/>
      </w:pPr>
      <w:r>
        <w:t>16. В случае нарушения получателем субсидии условий, установленных при предоставлении субсидии, выявленного по фактам проверок, проведенных министерством и уполномоченным органом государственного финансового контроля Самарской области, субсидия подлежит возврату в областной бюджет в течение 30 дней со дня получения получателем субсидии письменного требования министерства о ее возврате. В случае невозврата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jc w:val="both"/>
      </w:pPr>
      <w:r>
        <w:t xml:space="preserve">(п. 16 в ред. </w:t>
      </w:r>
      <w:hyperlink r:id="rId958" w:history="1">
        <w:r>
          <w:rPr>
            <w:color w:val="0000FF"/>
          </w:rPr>
          <w:t>Постановления</w:t>
        </w:r>
      </w:hyperlink>
      <w:r>
        <w:t xml:space="preserve"> Правительства Самарской области от 15.11.2017 N 726)</w:t>
      </w:r>
    </w:p>
    <w:p w:rsidR="00B54A19" w:rsidRDefault="00B54A19">
      <w:pPr>
        <w:pStyle w:val="ConsPlusNormal"/>
        <w:spacing w:before="220"/>
        <w:ind w:firstLine="540"/>
        <w:jc w:val="both"/>
      </w:pPr>
      <w:r>
        <w:t>17. Министерство осуществляет обязательную проверку условий, целей и порядка предоставления субсидии.</w:t>
      </w:r>
    </w:p>
    <w:p w:rsidR="00B54A19" w:rsidRDefault="00B54A19">
      <w:pPr>
        <w:pStyle w:val="ConsPlusNormal"/>
        <w:spacing w:before="220"/>
        <w:ind w:firstLine="540"/>
        <w:jc w:val="both"/>
      </w:pPr>
      <w:r>
        <w:t>18. 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условий, целей и порядка предоставления субсидии.</w:t>
      </w:r>
    </w:p>
    <w:p w:rsidR="00B54A19" w:rsidRDefault="00B54A19">
      <w:pPr>
        <w:pStyle w:val="ConsPlusNormal"/>
        <w:jc w:val="both"/>
      </w:pPr>
      <w:r>
        <w:t xml:space="preserve">(п. 18 в ред. </w:t>
      </w:r>
      <w:hyperlink r:id="rId959"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6</w:t>
      </w:r>
    </w:p>
    <w:p w:rsidR="00B54A19" w:rsidRDefault="00B54A19">
      <w:pPr>
        <w:pStyle w:val="ConsPlusNormal"/>
        <w:jc w:val="right"/>
      </w:pPr>
      <w:r>
        <w:t>к Подпрограмме</w:t>
      </w:r>
    </w:p>
    <w:p w:rsidR="00B54A19" w:rsidRDefault="00B54A19">
      <w:pPr>
        <w:pStyle w:val="ConsPlusNormal"/>
        <w:jc w:val="right"/>
      </w:pPr>
      <w:r>
        <w:t>"Развитие социального обслуживания</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 государственной программы</w:t>
      </w:r>
    </w:p>
    <w:p w:rsidR="00B54A19" w:rsidRDefault="00B54A19">
      <w:pPr>
        <w:pStyle w:val="ConsPlusNormal"/>
        <w:jc w:val="right"/>
      </w:pPr>
      <w:r>
        <w:lastRenderedPageBreak/>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52" w:name="P4238"/>
      <w:bookmarkEnd w:id="152"/>
      <w:r>
        <w:t>МЕТОДИКА</w:t>
      </w:r>
    </w:p>
    <w:p w:rsidR="00B54A19" w:rsidRDefault="00B54A19">
      <w:pPr>
        <w:pStyle w:val="ConsPlusTitle"/>
        <w:jc w:val="center"/>
      </w:pPr>
      <w:r>
        <w:t>КОМПЛЕКСНОЙ ОЦЕНКИ ЭФФЕКТИВНОСТИ РЕАЛИЗАЦИИ ПОДПРОГРАММЫ</w:t>
      </w:r>
    </w:p>
    <w:p w:rsidR="00B54A19" w:rsidRDefault="00B54A19">
      <w:pPr>
        <w:pStyle w:val="ConsPlusTitle"/>
        <w:jc w:val="center"/>
      </w:pPr>
      <w:r>
        <w:t>"РАЗВИТИЕ СОЦИАЛЬНОГО ОБСЛУЖИВАНИЯ НАСЕЛЕНИЯ В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29.12.2016 </w:t>
            </w:r>
            <w:hyperlink r:id="rId960" w:history="1">
              <w:r>
                <w:rPr>
                  <w:color w:val="0000FF"/>
                </w:rPr>
                <w:t>N 845</w:t>
              </w:r>
            </w:hyperlink>
            <w:r>
              <w:rPr>
                <w:color w:val="392C69"/>
              </w:rPr>
              <w:t>,</w:t>
            </w:r>
          </w:p>
          <w:p w:rsidR="00B54A19" w:rsidRDefault="00B54A19">
            <w:pPr>
              <w:pStyle w:val="ConsPlusNormal"/>
              <w:jc w:val="center"/>
            </w:pPr>
            <w:r>
              <w:rPr>
                <w:color w:val="392C69"/>
              </w:rPr>
              <w:t xml:space="preserve">от 17.01.2018 </w:t>
            </w:r>
            <w:hyperlink r:id="rId961" w:history="1">
              <w:r>
                <w:rPr>
                  <w:color w:val="0000FF"/>
                </w:rPr>
                <w:t>N 18</w:t>
              </w:r>
            </w:hyperlink>
            <w:r>
              <w:rPr>
                <w:color w:val="392C69"/>
              </w:rPr>
              <w:t xml:space="preserve">, от 29.12.2018 </w:t>
            </w:r>
            <w:hyperlink r:id="rId962"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Комплексная оценка эффективности реализации </w:t>
      </w:r>
      <w:hyperlink w:anchor="P3176" w:history="1">
        <w:r>
          <w:rPr>
            <w:color w:val="0000FF"/>
          </w:rPr>
          <w:t>подпрограммы</w:t>
        </w:r>
      </w:hyperlink>
      <w:r>
        <w:t xml:space="preserve"> "Развитие социального обслуживания населения в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 Подпрограмма)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w:t>
      </w:r>
      <w:hyperlink w:anchor="P3176" w:history="1">
        <w:r>
          <w:rPr>
            <w:color w:val="0000FF"/>
          </w:rPr>
          <w:t>Подпрограммы</w:t>
        </w:r>
      </w:hyperlink>
      <w:r>
        <w:t>.</w:t>
      </w:r>
    </w:p>
    <w:p w:rsidR="00B54A19" w:rsidRDefault="00B54A19">
      <w:pPr>
        <w:pStyle w:val="ConsPlusNormal"/>
        <w:jc w:val="both"/>
      </w:pPr>
      <w:r>
        <w:t xml:space="preserve">(в ред. Постановлений Правительства Самарской области от 29.12.2016 </w:t>
      </w:r>
      <w:hyperlink r:id="rId963" w:history="1">
        <w:r>
          <w:rPr>
            <w:color w:val="0000FF"/>
          </w:rPr>
          <w:t>N 845</w:t>
        </w:r>
      </w:hyperlink>
      <w:r>
        <w:t xml:space="preserve">, от 17.01.2018 </w:t>
      </w:r>
      <w:hyperlink r:id="rId964" w:history="1">
        <w:r>
          <w:rPr>
            <w:color w:val="0000FF"/>
          </w:rPr>
          <w:t>N 18</w:t>
        </w:r>
      </w:hyperlink>
      <w:r>
        <w:t xml:space="preserve">, от 29.12.2018 </w:t>
      </w:r>
      <w:hyperlink r:id="rId965" w:history="1">
        <w:r>
          <w:rPr>
            <w:color w:val="0000FF"/>
          </w:rPr>
          <w:t>N 864</w:t>
        </w:r>
      </w:hyperlink>
      <w:r>
        <w:t>)</w:t>
      </w:r>
    </w:p>
    <w:p w:rsidR="00B54A19" w:rsidRDefault="00B54A19">
      <w:pPr>
        <w:pStyle w:val="ConsPlusNormal"/>
        <w:jc w:val="both"/>
      </w:pPr>
    </w:p>
    <w:p w:rsidR="00B54A19" w:rsidRDefault="00B54A19">
      <w:pPr>
        <w:pStyle w:val="ConsPlusTitle"/>
        <w:jc w:val="center"/>
        <w:outlineLvl w:val="3"/>
      </w:pPr>
      <w:r>
        <w:t>1. Оценка степени выполнения мероприятий Подпрограммы</w:t>
      </w:r>
    </w:p>
    <w:p w:rsidR="00B54A19" w:rsidRDefault="00B54A19">
      <w:pPr>
        <w:pStyle w:val="ConsPlusNormal"/>
        <w:jc w:val="both"/>
      </w:pPr>
    </w:p>
    <w:p w:rsidR="00B54A19" w:rsidRDefault="00B54A19">
      <w:pPr>
        <w:pStyle w:val="ConsPlusNormal"/>
        <w:ind w:firstLine="540"/>
        <w:jc w:val="both"/>
      </w:pPr>
      <w:r>
        <w:t xml:space="preserve">Степень выполнения мероприятий </w:t>
      </w:r>
      <w:hyperlink w:anchor="P3176" w:history="1">
        <w:r>
          <w:rPr>
            <w:color w:val="0000FF"/>
          </w:rPr>
          <w:t>Подпрограммы</w:t>
        </w:r>
      </w:hyperlink>
      <w: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 xml:space="preserve">Степень выполнения мероприятий Подпрограммы по окончании ее реализации рассчитывается как отношение количества мероприятий, выполненных за весь период реализации </w:t>
      </w:r>
      <w:hyperlink w:anchor="P3176" w:history="1">
        <w:r>
          <w:rPr>
            <w:color w:val="0000FF"/>
          </w:rPr>
          <w:t>Подпрограммы</w:t>
        </w:r>
      </w:hyperlink>
      <w:r>
        <w:t>, к общему количеству мероприятий, предусмотренных к выполнению за весь период ее реализации.</w:t>
      </w:r>
    </w:p>
    <w:p w:rsidR="00B54A19" w:rsidRDefault="00B54A19">
      <w:pPr>
        <w:pStyle w:val="ConsPlusNormal"/>
        <w:jc w:val="both"/>
      </w:pPr>
    </w:p>
    <w:p w:rsidR="00B54A19" w:rsidRDefault="00B54A19">
      <w:pPr>
        <w:pStyle w:val="ConsPlusTitle"/>
        <w:jc w:val="center"/>
        <w:outlineLvl w:val="3"/>
      </w:pPr>
      <w:r>
        <w:t>2.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 xml:space="preserve">Эффективность реализации </w:t>
      </w:r>
      <w:hyperlink w:anchor="P3176" w:history="1">
        <w:r>
          <w:rPr>
            <w:color w:val="0000FF"/>
          </w:rPr>
          <w:t>Подпрограммы</w:t>
        </w:r>
      </w:hyperlink>
      <w:r>
        <w:t xml:space="preserve"> рассчитывается путем соотнесения степени достижения тактических показателей (индикаторов) Подпрограммы к уровню ее финансирования (расходов).</w:t>
      </w:r>
    </w:p>
    <w:p w:rsidR="00B54A19" w:rsidRDefault="00B54A19">
      <w:pPr>
        <w:pStyle w:val="ConsPlusNormal"/>
        <w:jc w:val="both"/>
      </w:pPr>
      <w:r>
        <w:t xml:space="preserve">(в ред. </w:t>
      </w:r>
      <w:hyperlink r:id="rId966"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 xml:space="preserve">Показатель эффективности реализации </w:t>
      </w:r>
      <w:hyperlink w:anchor="P3176" w:history="1">
        <w:r>
          <w:rPr>
            <w:color w:val="0000FF"/>
          </w:rPr>
          <w:t>Подпрограммы</w:t>
        </w:r>
      </w:hyperlink>
      <w:r>
        <w:t xml:space="preserve"> (R</w:t>
      </w:r>
      <w:r>
        <w:rPr>
          <w:vertAlign w:val="subscript"/>
        </w:rPr>
        <w:t>3</w:t>
      </w:r>
      <w:r>
        <w:t>) за отчетный год рассчитывается по формуле</w:t>
      </w:r>
    </w:p>
    <w:p w:rsidR="00B54A19" w:rsidRDefault="00B54A19">
      <w:pPr>
        <w:pStyle w:val="ConsPlusNormal"/>
        <w:jc w:val="both"/>
      </w:pPr>
    </w:p>
    <w:p w:rsidR="00B54A19" w:rsidRDefault="00B54A19">
      <w:pPr>
        <w:pStyle w:val="ConsPlusNormal"/>
        <w:jc w:val="center"/>
      </w:pPr>
      <w:r w:rsidRPr="002E6CFA">
        <w:rPr>
          <w:position w:val="-60"/>
        </w:rPr>
        <w:pict>
          <v:shape id="_x0000_i1031" style="width:132pt;height:1in" coordsize="" o:spt="100" adj="0,,0" path="" filled="f" stroked="f">
            <v:stroke joinstyle="miter"/>
            <v:imagedata r:id="rId967" o:title="base_23808_117217_32774"/>
            <v:formulas/>
            <v:path o:connecttype="segments"/>
          </v:shape>
        </w:pict>
      </w:r>
      <w:r>
        <w:t>,</w:t>
      </w:r>
    </w:p>
    <w:p w:rsidR="00B54A19" w:rsidRDefault="00B54A19">
      <w:pPr>
        <w:pStyle w:val="ConsPlusNormal"/>
        <w:jc w:val="both"/>
      </w:pPr>
    </w:p>
    <w:p w:rsidR="00B54A19" w:rsidRDefault="00B54A19">
      <w:pPr>
        <w:pStyle w:val="ConsPlusNormal"/>
        <w:ind w:firstLine="540"/>
        <w:jc w:val="both"/>
      </w:pPr>
      <w:r>
        <w:t xml:space="preserve">где N - количество тактических показателей (индикаторов) </w:t>
      </w:r>
      <w:hyperlink w:anchor="P3176" w:history="1">
        <w:r>
          <w:rPr>
            <w:color w:val="0000FF"/>
          </w:rPr>
          <w:t>Подпрограммы</w:t>
        </w:r>
      </w:hyperlink>
      <w:r>
        <w:t>;</w:t>
      </w:r>
    </w:p>
    <w:p w:rsidR="00B54A19" w:rsidRDefault="00B54A19">
      <w:pPr>
        <w:pStyle w:val="ConsPlusNormal"/>
        <w:jc w:val="both"/>
      </w:pPr>
      <w:r>
        <w:t xml:space="preserve">(в ред. </w:t>
      </w:r>
      <w:hyperlink r:id="rId968"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lastRenderedPageBreak/>
        <w:pict>
          <v:shape id="_x0000_i1032" style="width:33pt;height:19.5pt" coordsize="" o:spt="100" adj="0,,0" path="" filled="f" stroked="f">
            <v:stroke joinstyle="miter"/>
            <v:imagedata r:id="rId969" o:title="base_23808_117217_32775"/>
            <v:formulas/>
            <v:path o:connecttype="segments"/>
          </v:shape>
        </w:pict>
      </w:r>
      <w:r>
        <w:t xml:space="preserve"> - плановое значение n-го тактического показателя (индикатора);</w:t>
      </w:r>
    </w:p>
    <w:p w:rsidR="00B54A19" w:rsidRDefault="00B54A19">
      <w:pPr>
        <w:pStyle w:val="ConsPlusNormal"/>
        <w:jc w:val="both"/>
      </w:pPr>
      <w:r>
        <w:t xml:space="preserve">(в ред. </w:t>
      </w:r>
      <w:hyperlink r:id="rId970"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rsidRPr="002E6CFA">
        <w:rPr>
          <w:position w:val="-8"/>
        </w:rPr>
        <w:pict>
          <v:shape id="_x0000_i1033" style="width:33pt;height:19.5pt" coordsize="" o:spt="100" adj="0,,0" path="" filled="f" stroked="f">
            <v:stroke joinstyle="miter"/>
            <v:imagedata r:id="rId971" o:title="base_23808_117217_32776"/>
            <v:formulas/>
            <v:path o:connecttype="segments"/>
          </v:shape>
        </w:pict>
      </w:r>
      <w:r>
        <w:t xml:space="preserve"> - значение n-го тактического показателя (индикатора) на конец отчетного года;</w:t>
      </w:r>
    </w:p>
    <w:p w:rsidR="00B54A19" w:rsidRDefault="00B54A19">
      <w:pPr>
        <w:pStyle w:val="ConsPlusNormal"/>
        <w:jc w:val="both"/>
      </w:pPr>
      <w:r>
        <w:t xml:space="preserve">(в ред. </w:t>
      </w:r>
      <w:hyperlink r:id="rId972"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в отчетном году;</w:t>
      </w:r>
    </w:p>
    <w:p w:rsidR="00B54A19" w:rsidRDefault="00B54A19">
      <w:pPr>
        <w:pStyle w:val="ConsPlusNormal"/>
        <w:jc w:val="both"/>
      </w:pPr>
      <w:r>
        <w:t xml:space="preserve">(в ред. </w:t>
      </w:r>
      <w:hyperlink r:id="rId973"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F</w:t>
      </w:r>
      <w:r>
        <w:rPr>
          <w:vertAlign w:val="superscript"/>
        </w:rPr>
        <w:t>Факт.</w:t>
      </w:r>
      <w:r>
        <w:t xml:space="preserve"> - объем ресурсов, освоенных в ходе реализации Подпрограммы на конец отчетного года.</w:t>
      </w:r>
    </w:p>
    <w:p w:rsidR="00B54A19" w:rsidRDefault="00B54A19">
      <w:pPr>
        <w:pStyle w:val="ConsPlusNormal"/>
        <w:jc w:val="both"/>
      </w:pPr>
      <w:r>
        <w:t xml:space="preserve">(в ред. </w:t>
      </w:r>
      <w:hyperlink r:id="rId974"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B54A19" w:rsidRDefault="00B54A19">
      <w:pPr>
        <w:pStyle w:val="ConsPlusNormal"/>
        <w:jc w:val="both"/>
      </w:pPr>
      <w:r>
        <w:t xml:space="preserve">(в ред. </w:t>
      </w:r>
      <w:hyperlink r:id="rId975"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r>
        <w:t xml:space="preserve">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w:t>
      </w:r>
      <w:hyperlink w:anchor="P3176" w:history="1">
        <w:r>
          <w:rPr>
            <w:color w:val="0000FF"/>
          </w:rPr>
          <w:t>Подпрограммы</w:t>
        </w:r>
      </w:hyperlink>
      <w:r>
        <w:t xml:space="preserve"> за все отчетные годы.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4</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53" w:name="P4288"/>
      <w:bookmarkEnd w:id="153"/>
      <w:r>
        <w:t>ПОДПРОГРАММА</w:t>
      </w:r>
    </w:p>
    <w:p w:rsidR="00B54A19" w:rsidRDefault="00B54A19">
      <w:pPr>
        <w:pStyle w:val="ConsPlusTitle"/>
        <w:jc w:val="center"/>
      </w:pPr>
      <w:r>
        <w:t>"УКРЕПЛЕНИЕ И РАЗВИТИЕ МАТЕРИАЛЬНО-ТЕХНИЧЕСКОЙ БАЗЫ</w:t>
      </w:r>
    </w:p>
    <w:p w:rsidR="00B54A19" w:rsidRDefault="00B54A19">
      <w:pPr>
        <w:pStyle w:val="ConsPlusTitle"/>
        <w:jc w:val="center"/>
      </w:pPr>
      <w:r>
        <w:t>УЧРЕЖДЕНИЙ, ПОДВЕДОМСТВЕННЫХ МИНИСТЕРСТВУ</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pStyle w:val="ConsPlusTitle"/>
        <w:jc w:val="center"/>
      </w:pPr>
      <w:r>
        <w:t>(ДАЛЕЕ - ПОДПРОГРАММА)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976"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977" w:history="1">
              <w:r>
                <w:rPr>
                  <w:color w:val="0000FF"/>
                </w:rPr>
                <w:t>N 172</w:t>
              </w:r>
            </w:hyperlink>
            <w:r>
              <w:rPr>
                <w:color w:val="392C69"/>
              </w:rPr>
              <w:t>)</w:t>
            </w:r>
          </w:p>
        </w:tc>
      </w:tr>
    </w:tbl>
    <w:p w:rsidR="00B54A19" w:rsidRDefault="00B54A1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360"/>
        <w:gridCol w:w="5272"/>
      </w:tblGrid>
      <w:tr w:rsidR="00B54A19">
        <w:tc>
          <w:tcPr>
            <w:tcW w:w="3402" w:type="dxa"/>
            <w:tcBorders>
              <w:top w:val="nil"/>
              <w:left w:val="nil"/>
              <w:bottom w:val="nil"/>
              <w:right w:val="nil"/>
            </w:tcBorders>
          </w:tcPr>
          <w:p w:rsidR="00B54A19" w:rsidRDefault="00B54A19">
            <w:pPr>
              <w:pStyle w:val="ConsPlusNormal"/>
            </w:pPr>
            <w:r>
              <w:t>НАИМЕНОВАНИЕ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государственной программы Самарской области "Развитие социальной защиты населения в Самарской области" на 2014 - 2021 годы</w:t>
            </w:r>
          </w:p>
        </w:tc>
      </w:tr>
      <w:tr w:rsidR="00B54A19">
        <w:tc>
          <w:tcPr>
            <w:tcW w:w="3402" w:type="dxa"/>
            <w:tcBorders>
              <w:top w:val="nil"/>
              <w:left w:val="nil"/>
              <w:bottom w:val="nil"/>
              <w:right w:val="nil"/>
            </w:tcBorders>
          </w:tcPr>
          <w:p w:rsidR="00B54A19" w:rsidRDefault="00B54A19">
            <w:pPr>
              <w:pStyle w:val="ConsPlusNormal"/>
            </w:pPr>
            <w:r>
              <w:lastRenderedPageBreak/>
              <w:t>ОТВЕТСТВЕННЫЙ ИСПОЛНИТЕЛЬ (СОИСПОЛНИТЕЛЬ) ГОСУДАРСТВЕННОЙ ПРОГРАММЫ, ОТВЕТСТВЕННЫЙ ЗА РАЗРАБОТКУ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(далее - министерство)</w:t>
            </w:r>
          </w:p>
        </w:tc>
      </w:tr>
      <w:tr w:rsidR="00B54A19">
        <w:tc>
          <w:tcPr>
            <w:tcW w:w="3402" w:type="dxa"/>
            <w:tcBorders>
              <w:top w:val="nil"/>
              <w:left w:val="nil"/>
              <w:bottom w:val="nil"/>
              <w:right w:val="nil"/>
            </w:tcBorders>
          </w:tcPr>
          <w:p w:rsidR="00B54A19" w:rsidRDefault="00B54A19">
            <w:pPr>
              <w:pStyle w:val="ConsPlusNormal"/>
              <w:jc w:val="both"/>
            </w:pPr>
            <w:r>
              <w:t>УЧАСТНИКИ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подведомственные министерству социально-демографической и семейной политики Самарской области;</w:t>
            </w:r>
          </w:p>
          <w:p w:rsidR="00B54A19" w:rsidRDefault="00B54A19">
            <w:pPr>
              <w:pStyle w:val="ConsPlusNormal"/>
              <w:jc w:val="both"/>
            </w:pPr>
            <w:r>
              <w:t>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p w:rsidR="00B54A19" w:rsidRDefault="00B54A19">
            <w:pPr>
              <w:pStyle w:val="ConsPlusNormal"/>
              <w:jc w:val="both"/>
            </w:pPr>
            <w:r>
              <w:t>министерство строительства Самарской области;</w:t>
            </w:r>
          </w:p>
          <w:p w:rsidR="00B54A19" w:rsidRDefault="00B54A19">
            <w:pPr>
              <w:pStyle w:val="ConsPlusNormal"/>
              <w:jc w:val="both"/>
            </w:pPr>
            <w:r>
              <w:t>государственное казенное учреждение Самарской области "Управление капитального строительства Самарской области"</w:t>
            </w:r>
          </w:p>
        </w:tc>
      </w:tr>
      <w:tr w:rsidR="00B54A19">
        <w:tc>
          <w:tcPr>
            <w:tcW w:w="3402" w:type="dxa"/>
            <w:tcBorders>
              <w:top w:val="nil"/>
              <w:left w:val="nil"/>
              <w:bottom w:val="nil"/>
              <w:right w:val="nil"/>
            </w:tcBorders>
          </w:tcPr>
          <w:p w:rsidR="00B54A19" w:rsidRDefault="00B54A19">
            <w:pPr>
              <w:pStyle w:val="ConsPlusNormal"/>
            </w:pPr>
            <w:r>
              <w:t>ЦЕЛЬ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создание безопасных и благоприятных условий пребывания граждан в учреждениях, подведомственных министерству социально-демографической и семейной политики Самарской области (далее - учреждения)</w:t>
            </w:r>
          </w:p>
        </w:tc>
      </w:tr>
      <w:tr w:rsidR="00B54A19">
        <w:tc>
          <w:tcPr>
            <w:tcW w:w="3402" w:type="dxa"/>
            <w:tcBorders>
              <w:top w:val="nil"/>
              <w:left w:val="nil"/>
              <w:bottom w:val="nil"/>
              <w:right w:val="nil"/>
            </w:tcBorders>
          </w:tcPr>
          <w:p w:rsidR="00B54A19" w:rsidRDefault="00B54A19">
            <w:pPr>
              <w:pStyle w:val="ConsPlusNormal"/>
            </w:pPr>
            <w:r>
              <w:t>ЗАДАЧИ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повышение уровня обеспечения пожарной безопасности на объектах учреждений;</w:t>
            </w:r>
          </w:p>
          <w:p w:rsidR="00B54A19" w:rsidRDefault="00B54A19">
            <w:pPr>
              <w:pStyle w:val="ConsPlusNormal"/>
              <w:jc w:val="both"/>
            </w:pPr>
            <w:r>
              <w:t>повышение уровня обеспечения антитеррористической защищенности объектов учреждений;</w:t>
            </w:r>
          </w:p>
          <w:p w:rsidR="00B54A19" w:rsidRDefault="00B54A19">
            <w:pPr>
              <w:pStyle w:val="ConsPlusNormal"/>
              <w:jc w:val="both"/>
            </w:pPr>
            <w:r>
              <w:t>создание условий для модернизации и модернизация материально-технической базы учреждений;</w:t>
            </w:r>
          </w:p>
          <w:p w:rsidR="00B54A19" w:rsidRDefault="00B54A19">
            <w:pPr>
              <w:pStyle w:val="ConsPlusNormal"/>
              <w:jc w:val="both"/>
            </w:pPr>
            <w:r>
              <w:t>проектирование и строительство объектов социального обслуживания населения</w:t>
            </w:r>
          </w:p>
        </w:tc>
      </w:tr>
      <w:tr w:rsidR="00B54A19">
        <w:tc>
          <w:tcPr>
            <w:tcW w:w="3402" w:type="dxa"/>
            <w:tcBorders>
              <w:top w:val="nil"/>
              <w:left w:val="nil"/>
              <w:bottom w:val="nil"/>
              <w:right w:val="nil"/>
            </w:tcBorders>
          </w:tcPr>
          <w:p w:rsidR="00B54A19" w:rsidRDefault="00B54A19">
            <w:pPr>
              <w:pStyle w:val="ConsPlusNormal"/>
            </w:pPr>
            <w:r>
              <w:t>ТАКТИЧЕСКИЕ ПОКАЗАТЕЛИ (ИНДИКАТОРЫ)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p w:rsidR="00B54A19" w:rsidRDefault="00B54A19">
            <w:pPr>
              <w:pStyle w:val="ConsPlusNormal"/>
              <w:jc w:val="both"/>
            </w:pPr>
            <w:r>
              <w:t>доля учреждений, в 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p w:rsidR="00B54A19" w:rsidRDefault="00B54A19">
            <w:pPr>
              <w:pStyle w:val="ConsPlusNormal"/>
              <w:jc w:val="both"/>
            </w:pPr>
            <w:r>
              <w:t xml:space="preserve">доля учреждений, улучшивших эксплуатационные характеристики зданий после проведения </w:t>
            </w:r>
            <w:r>
              <w:lastRenderedPageBreak/>
              <w:t>капитального ремонта,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c>
          <w:tcPr>
            <w:tcW w:w="3402" w:type="dxa"/>
            <w:tcBorders>
              <w:top w:val="nil"/>
              <w:left w:val="nil"/>
              <w:bottom w:val="nil"/>
              <w:right w:val="nil"/>
            </w:tcBorders>
          </w:tcPr>
          <w:p w:rsidR="00B54A19" w:rsidRDefault="00B54A19">
            <w:pPr>
              <w:pStyle w:val="ConsPlusNormal"/>
            </w:pPr>
          </w:p>
        </w:tc>
        <w:tc>
          <w:tcPr>
            <w:tcW w:w="360" w:type="dxa"/>
            <w:tcBorders>
              <w:top w:val="nil"/>
              <w:left w:val="nil"/>
              <w:bottom w:val="nil"/>
              <w:right w:val="nil"/>
            </w:tcBorders>
          </w:tcPr>
          <w:p w:rsidR="00B54A19" w:rsidRDefault="00B54A19">
            <w:pPr>
              <w:pStyle w:val="ConsPlusNormal"/>
            </w:pPr>
          </w:p>
        </w:tc>
        <w:tc>
          <w:tcPr>
            <w:tcW w:w="5272" w:type="dxa"/>
            <w:tcBorders>
              <w:top w:val="nil"/>
              <w:left w:val="nil"/>
              <w:bottom w:val="nil"/>
              <w:right w:val="nil"/>
            </w:tcBorders>
          </w:tcPr>
          <w:p w:rsidR="00B54A19" w:rsidRDefault="00B54A19">
            <w:pPr>
              <w:pStyle w:val="ConsPlusNormal"/>
              <w:jc w:val="both"/>
            </w:pPr>
            <w:r>
              <w:t>доля учреждений, обеспеченных 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p w:rsidR="00B54A19" w:rsidRDefault="00B54A19">
            <w:pPr>
              <w:pStyle w:val="ConsPlusNormal"/>
              <w:jc w:val="both"/>
            </w:pPr>
            <w:r>
              <w:t>количество объектов социального обслуживания населения, введенных в эксплуатацию;</w:t>
            </w:r>
          </w:p>
          <w:p w:rsidR="00B54A19" w:rsidRDefault="00B54A19">
            <w:pPr>
              <w:pStyle w:val="ConsPlusNormal"/>
              <w:jc w:val="both"/>
            </w:pPr>
            <w:r>
              <w:t>доля учреждений, обеспеченных основными средствами, оборудованием и инвентарем,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c>
          <w:tcPr>
            <w:tcW w:w="3402" w:type="dxa"/>
            <w:tcBorders>
              <w:top w:val="nil"/>
              <w:left w:val="nil"/>
              <w:bottom w:val="nil"/>
              <w:right w:val="nil"/>
            </w:tcBorders>
          </w:tcPr>
          <w:p w:rsidR="00B54A19" w:rsidRDefault="00B54A19">
            <w:pPr>
              <w:pStyle w:val="ConsPlusNormal"/>
            </w:pPr>
            <w:r>
              <w:t>ЭТАПЫ И СРОКИ РЕАЛИЗАЦИИ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Подпрограмма реализуется в один этап с 2014 по 2021 год</w:t>
            </w:r>
          </w:p>
        </w:tc>
      </w:tr>
      <w:tr w:rsidR="00B54A19">
        <w:tc>
          <w:tcPr>
            <w:tcW w:w="3402" w:type="dxa"/>
            <w:tcBorders>
              <w:top w:val="nil"/>
              <w:left w:val="nil"/>
              <w:bottom w:val="nil"/>
              <w:right w:val="nil"/>
            </w:tcBorders>
          </w:tcPr>
          <w:p w:rsidR="00B54A19" w:rsidRDefault="00B54A19">
            <w:pPr>
              <w:pStyle w:val="ConsPlusNormal"/>
            </w:pPr>
            <w:r>
              <w:t>ОБЪЕМЫ БЮДЖЕТНЫХ АССИГНОВАНИЙ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 xml:space="preserve">объем финансового обеспечения реализации Подпрограммы за счет средств областного бюджета составляет 4 095 509,14 тыс. рублей </w:t>
            </w:r>
            <w:hyperlink w:anchor="P4356" w:history="1">
              <w:r>
                <w:rPr>
                  <w:color w:val="0000FF"/>
                </w:rPr>
                <w:t>&lt;*&gt;</w:t>
              </w:r>
            </w:hyperlink>
            <w:r>
              <w:t>, в том числе:</w:t>
            </w:r>
          </w:p>
          <w:p w:rsidR="00B54A19" w:rsidRDefault="00B54A19">
            <w:pPr>
              <w:pStyle w:val="ConsPlusNormal"/>
              <w:jc w:val="both"/>
            </w:pPr>
            <w:r>
              <w:t xml:space="preserve">в 2014 году - 346 845,3 тыс. рублей </w:t>
            </w:r>
            <w:hyperlink w:anchor="P4356" w:history="1">
              <w:r>
                <w:rPr>
                  <w:color w:val="0000FF"/>
                </w:rPr>
                <w:t>&lt;*&gt;</w:t>
              </w:r>
            </w:hyperlink>
            <w:r>
              <w:t>;</w:t>
            </w:r>
          </w:p>
          <w:p w:rsidR="00B54A19" w:rsidRDefault="00B54A19">
            <w:pPr>
              <w:pStyle w:val="ConsPlusNormal"/>
              <w:jc w:val="both"/>
            </w:pPr>
            <w:r>
              <w:t xml:space="preserve">в 2015 году - 348 971,06 тыс. рублей </w:t>
            </w:r>
            <w:hyperlink w:anchor="P4356" w:history="1">
              <w:r>
                <w:rPr>
                  <w:color w:val="0000FF"/>
                </w:rPr>
                <w:t>&lt;*&gt;</w:t>
              </w:r>
            </w:hyperlink>
            <w:r>
              <w:t>;</w:t>
            </w:r>
          </w:p>
          <w:p w:rsidR="00B54A19" w:rsidRDefault="00B54A19">
            <w:pPr>
              <w:pStyle w:val="ConsPlusNormal"/>
              <w:jc w:val="both"/>
            </w:pPr>
            <w:r>
              <w:t xml:space="preserve">в 2016 году - 1 129 110,80 тыс. рублей </w:t>
            </w:r>
            <w:hyperlink w:anchor="P4356" w:history="1">
              <w:r>
                <w:rPr>
                  <w:color w:val="0000FF"/>
                </w:rPr>
                <w:t>&lt;*&gt;</w:t>
              </w:r>
            </w:hyperlink>
            <w:r>
              <w:t>, из них неиспользованный остаток 2015 года - 23 213,36 тыс. рублей;</w:t>
            </w:r>
          </w:p>
          <w:p w:rsidR="00B54A19" w:rsidRDefault="00B54A19">
            <w:pPr>
              <w:pStyle w:val="ConsPlusNormal"/>
              <w:jc w:val="both"/>
            </w:pPr>
            <w:r>
              <w:t>в 2017 году - 45 468,14 тыс. рублей, из них неиспользованный остаток 2016 года - 14 608,94 тыс. рублей;</w:t>
            </w:r>
          </w:p>
          <w:p w:rsidR="00B54A19" w:rsidRDefault="00B54A19">
            <w:pPr>
              <w:pStyle w:val="ConsPlusNormal"/>
              <w:jc w:val="both"/>
            </w:pPr>
            <w:r>
              <w:t>в 2018 году - 137 797,72 тыс. рублей, из них неиспользованный остаток прошлых лет - 1 510,14 тыс. рублей;</w:t>
            </w:r>
          </w:p>
          <w:p w:rsidR="00B54A19" w:rsidRDefault="00B54A19">
            <w:pPr>
              <w:pStyle w:val="ConsPlusNormal"/>
              <w:jc w:val="both"/>
            </w:pPr>
            <w:r>
              <w:t>в 2019 году - 299 873,69 тыс. рублей, из них неиспользованный остаток прошлых лет - 871,76 тыс. рублей;</w:t>
            </w:r>
          </w:p>
          <w:p w:rsidR="00B54A19" w:rsidRDefault="00B54A19">
            <w:pPr>
              <w:pStyle w:val="ConsPlusNormal"/>
              <w:jc w:val="both"/>
            </w:pPr>
            <w:r>
              <w:t xml:space="preserve">в 2020 году - 1 098 899,21 тыс. рублей </w:t>
            </w:r>
            <w:hyperlink w:anchor="P4356" w:history="1">
              <w:r>
                <w:rPr>
                  <w:color w:val="0000FF"/>
                </w:rPr>
                <w:t>&lt;*&gt;</w:t>
              </w:r>
            </w:hyperlink>
            <w:r>
              <w:t>;</w:t>
            </w:r>
          </w:p>
          <w:p w:rsidR="00B54A19" w:rsidRDefault="00B54A19">
            <w:pPr>
              <w:pStyle w:val="ConsPlusNormal"/>
              <w:jc w:val="both"/>
            </w:pPr>
            <w:r>
              <w:t xml:space="preserve">в 2021 году - 728 747,42 тыс. рублей </w:t>
            </w:r>
            <w:hyperlink w:anchor="P4356" w:history="1">
              <w:r>
                <w:rPr>
                  <w:color w:val="0000FF"/>
                </w:rPr>
                <w:t>&lt;*&gt;</w:t>
              </w:r>
            </w:hyperlink>
          </w:p>
        </w:tc>
      </w:tr>
      <w:tr w:rsidR="00B54A19">
        <w:tc>
          <w:tcPr>
            <w:tcW w:w="9034" w:type="dxa"/>
            <w:gridSpan w:val="3"/>
            <w:tcBorders>
              <w:top w:val="nil"/>
              <w:left w:val="nil"/>
              <w:bottom w:val="nil"/>
              <w:right w:val="nil"/>
            </w:tcBorders>
          </w:tcPr>
          <w:p w:rsidR="00B54A19" w:rsidRDefault="00B54A19">
            <w:pPr>
              <w:pStyle w:val="ConsPlusNormal"/>
              <w:jc w:val="both"/>
            </w:pPr>
            <w:r>
              <w:t xml:space="preserve">(в ред. </w:t>
            </w:r>
            <w:hyperlink r:id="rId978" w:history="1">
              <w:r>
                <w:rPr>
                  <w:color w:val="0000FF"/>
                </w:rPr>
                <w:t>Постановления</w:t>
              </w:r>
            </w:hyperlink>
            <w:r>
              <w:t xml:space="preserve"> Правительства Самарской области от 28.03.2019 N 172)</w:t>
            </w:r>
          </w:p>
        </w:tc>
      </w:tr>
      <w:tr w:rsidR="00B54A19">
        <w:tc>
          <w:tcPr>
            <w:tcW w:w="3402" w:type="dxa"/>
            <w:tcBorders>
              <w:top w:val="nil"/>
              <w:left w:val="nil"/>
              <w:bottom w:val="nil"/>
              <w:right w:val="nil"/>
            </w:tcBorders>
          </w:tcPr>
          <w:p w:rsidR="00B54A19" w:rsidRDefault="00B54A19">
            <w:pPr>
              <w:pStyle w:val="ConsPlusNormal"/>
            </w:pPr>
            <w:r>
              <w:t>РЕЗУЛЬТАТЫ РЕАЛИЗАЦИИ ПОДПРОГРАММЫ</w:t>
            </w:r>
          </w:p>
        </w:tc>
        <w:tc>
          <w:tcPr>
            <w:tcW w:w="360" w:type="dxa"/>
            <w:tcBorders>
              <w:top w:val="nil"/>
              <w:left w:val="nil"/>
              <w:bottom w:val="nil"/>
              <w:right w:val="nil"/>
            </w:tcBorders>
          </w:tcPr>
          <w:p w:rsidR="00B54A19" w:rsidRDefault="00B54A19">
            <w:pPr>
              <w:pStyle w:val="ConsPlusNormal"/>
              <w:jc w:val="center"/>
            </w:pPr>
            <w:r>
              <w:t>-</w:t>
            </w:r>
          </w:p>
        </w:tc>
        <w:tc>
          <w:tcPr>
            <w:tcW w:w="5272" w:type="dxa"/>
            <w:tcBorders>
              <w:top w:val="nil"/>
              <w:left w:val="nil"/>
              <w:bottom w:val="nil"/>
              <w:right w:val="nil"/>
            </w:tcBorders>
          </w:tcPr>
          <w:p w:rsidR="00B54A19" w:rsidRDefault="00B54A19">
            <w:pPr>
              <w:pStyle w:val="ConsPlusNormal"/>
              <w:jc w:val="both"/>
            </w:pPr>
            <w:r>
              <w:t xml:space="preserve">приведение объектов учреждений в соответствие с требованиями законодательства в области пожарной </w:t>
            </w:r>
            <w:r>
              <w:lastRenderedPageBreak/>
              <w:t>безопасности, в том числе с применением инновационных технологий;</w:t>
            </w:r>
          </w:p>
          <w:p w:rsidR="00B54A19" w:rsidRDefault="00B54A19">
            <w:pPr>
              <w:pStyle w:val="ConsPlusNormal"/>
              <w:jc w:val="both"/>
            </w:pPr>
            <w:r>
              <w:t>поддержание и создание безопасных и благоприятных условий пребывания граждан на объектах учреждений путем выполнения мероприятий, направленных на обеспечение антитеррористической защищенности;</w:t>
            </w:r>
          </w:p>
          <w:p w:rsidR="00B54A19" w:rsidRDefault="00B54A19">
            <w:pPr>
              <w:pStyle w:val="ConsPlusNormal"/>
              <w:jc w:val="both"/>
            </w:pPr>
            <w:r>
              <w:t>бесперебойное функционирование объектов учреждений за счет обновления жизнеобеспечивающих систем, устранения выявляемых надзорными органами нарушений;</w:t>
            </w:r>
          </w:p>
          <w:p w:rsidR="00B54A19" w:rsidRDefault="00B54A19">
            <w:pPr>
              <w:pStyle w:val="ConsPlusNormal"/>
              <w:jc w:val="both"/>
            </w:pPr>
            <w:r>
              <w:t>выполнение требований противопожарного и санитарно-эпидемиологического законодательства на объектах учреждений;</w:t>
            </w:r>
          </w:p>
          <w:p w:rsidR="00B54A19" w:rsidRDefault="00B54A19">
            <w:pPr>
              <w:pStyle w:val="ConsPlusNormal"/>
              <w:jc w:val="both"/>
            </w:pPr>
            <w:r>
              <w:t>снижение очередности на помещение граждан в стационарные учреждения социального обслуживания населения;</w:t>
            </w:r>
          </w:p>
          <w:p w:rsidR="00B54A19" w:rsidRDefault="00B54A19">
            <w:pPr>
              <w:pStyle w:val="ConsPlusNormal"/>
              <w:jc w:val="both"/>
            </w:pPr>
            <w:r>
              <w:t>приведение показателя по обеспеченности жилой площадью на одного проживающего в соответствие с установленными действующим законодательством нормативами</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154" w:name="P4356"/>
      <w:bookmarkEnd w:id="154"/>
      <w:r>
        <w:t>&lt;*&gt; Объем финансирования в 2014 году в сумме 346 845,30 тыс. рублей, в 2015 году в сумме, превышающей 98 258,53 тыс. рублей, в 2016 году в сумме, превышающей 29 110,80 тыс. рублей, в 2020 году в сумме, превышающей 162 099,22 тыс. рублей, в 2021 году в сумме, превышающей 125 703,70 тыс. рублей,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Title"/>
        <w:jc w:val="center"/>
        <w:outlineLvl w:val="2"/>
      </w:pPr>
      <w:r>
        <w:t>1. Характеристика проблемы, на решение которой</w:t>
      </w:r>
    </w:p>
    <w:p w:rsidR="00B54A19" w:rsidRDefault="00B54A19">
      <w:pPr>
        <w:pStyle w:val="ConsPlusTitle"/>
        <w:jc w:val="center"/>
      </w:pPr>
      <w:r>
        <w:t>направлена Подпрограмма</w:t>
      </w:r>
    </w:p>
    <w:p w:rsidR="00B54A19" w:rsidRDefault="00B54A19">
      <w:pPr>
        <w:pStyle w:val="ConsPlusNormal"/>
        <w:jc w:val="both"/>
      </w:pPr>
    </w:p>
    <w:p w:rsidR="00B54A19" w:rsidRDefault="00B54A19">
      <w:pPr>
        <w:pStyle w:val="ConsPlusNormal"/>
        <w:ind w:firstLine="540"/>
        <w:jc w:val="both"/>
      </w:pPr>
      <w:r>
        <w:t>Подпрограммой предусматриваются мероприятия, направленные на создание безопасных и благоприятных условий пребывания граждан в учреждениях.</w:t>
      </w:r>
    </w:p>
    <w:p w:rsidR="00B54A19" w:rsidRDefault="00B54A19">
      <w:pPr>
        <w:pStyle w:val="ConsPlusNormal"/>
        <w:spacing w:before="220"/>
        <w:ind w:firstLine="540"/>
        <w:jc w:val="both"/>
      </w:pPr>
      <w:r>
        <w:t>Сеть учреждений представляет собой в основном приспособленные здания в большей части с высокой степенью физического и морального износа основных фондов. Нарушение работоспособности жизнеобеспечивающих систем (электроснабжения, водоснабжения, дымоудаления и т.д.) в учреждении может привести в критическом случае к возникновению чрезвычайной ситуации.</w:t>
      </w:r>
    </w:p>
    <w:p w:rsidR="00B54A19" w:rsidRDefault="00B54A19">
      <w:pPr>
        <w:pStyle w:val="ConsPlusNormal"/>
        <w:spacing w:before="220"/>
        <w:ind w:firstLine="540"/>
        <w:jc w:val="both"/>
      </w:pPr>
      <w:r>
        <w:t>Обеспечение необходимого уровня комплексной (пожарной и антитеррористической) безопасности объектов и минимизация потерь вследствие пожаров и других чрезвычайных ситуаций является важным фактором устойчивого функционирования учреждений.</w:t>
      </w:r>
    </w:p>
    <w:p w:rsidR="00B54A19" w:rsidRDefault="00B54A19">
      <w:pPr>
        <w:pStyle w:val="ConsPlusNormal"/>
        <w:spacing w:before="220"/>
        <w:ind w:firstLine="540"/>
        <w:jc w:val="both"/>
      </w:pPr>
      <w:r>
        <w:t>Опасность возникновения пожаров в учреждениях социальной направленности не случайно относят к категории высокой сложности, так как в этих учреждениях необходимые услуги получают в том числе граждане с ограниченными возможностями, обусловленными возрастом, тяжелыми формами физического или умственного недоразвития.</w:t>
      </w:r>
    </w:p>
    <w:p w:rsidR="00B54A19" w:rsidRDefault="00B54A19">
      <w:pPr>
        <w:pStyle w:val="ConsPlusNormal"/>
        <w:spacing w:before="220"/>
        <w:ind w:firstLine="540"/>
        <w:jc w:val="both"/>
      </w:pPr>
      <w:r>
        <w:t xml:space="preserve">На заседании Правительственной комиссии по предупреждению и ликвидации чрезвычайных ситуаций и обеспечению пожарной безопасности от 16.11.2012 органам исполнительной власти субъектов Российской Федерации было поручено обеспечить сбалансированное финансирование мероприятий по приведению учреждений в соответствие с требованиями санитарной и комплексной безопасности, незамедлительно устранить выявленные по каждому учреждению нарушения пожарной </w:t>
      </w:r>
      <w:r>
        <w:lastRenderedPageBreak/>
        <w:t>безопасности, продолжить работу по профилактике терроризма, а также подготовить мероприятия по ликвидации и (или) минимизации последствий террористических проявлений.</w:t>
      </w:r>
    </w:p>
    <w:p w:rsidR="00B54A19" w:rsidRDefault="00B54A19">
      <w:pPr>
        <w:pStyle w:val="ConsPlusNormal"/>
        <w:spacing w:before="220"/>
        <w:ind w:firstLine="540"/>
        <w:jc w:val="both"/>
      </w:pPr>
      <w:r>
        <w:t>Во исполнение указанных поручений 30.04.2013 Правительством Самарской области было принято решение об организации проведения внеплановых проверок обеспечения безопасности людей, находящихся в учреждениях.</w:t>
      </w:r>
    </w:p>
    <w:p w:rsidR="00B54A19" w:rsidRDefault="00B54A19">
      <w:pPr>
        <w:pStyle w:val="ConsPlusNormal"/>
        <w:spacing w:before="220"/>
        <w:ind w:firstLine="540"/>
        <w:jc w:val="both"/>
      </w:pPr>
      <w:r>
        <w:t>По информации Главного управления МЧС России по Самарской области, выявлено 59 объектов, эксплуатируемых с нарушениями требований пожарной безопасности, в связи с чем необходимо принять неотложные меры для устранения в установленные сроки замечаний, указанных в предписаниях должностных лиц государственного пожарного надзора.</w:t>
      </w:r>
    </w:p>
    <w:p w:rsidR="00B54A19" w:rsidRDefault="00B54A19">
      <w:pPr>
        <w:pStyle w:val="ConsPlusNormal"/>
        <w:spacing w:before="220"/>
        <w:ind w:firstLine="540"/>
        <w:jc w:val="both"/>
      </w:pPr>
      <w:r>
        <w:t xml:space="preserve">В связи с вступлением в силу Федерального </w:t>
      </w:r>
      <w:hyperlink r:id="rId979" w:history="1">
        <w:r>
          <w:rPr>
            <w:color w:val="0000FF"/>
          </w:rPr>
          <w:t>закона</w:t>
        </w:r>
      </w:hyperlink>
      <w:r>
        <w:t xml:space="preserve"> "О внесении изменений в Федеральный закон "Технический регламент о требованиях пожарной безопасности" ужесточены требования к обеспечению пожарной безопасности на социально значимых объектах. В частности, с 01.07.2014 определены новые требования пожарной безопасности к системам автоматического пожаротушения, системам пожарной сигнализации и оповещения социальных объектов. Необходимо отметить, что среди учреждений значительное количество занимают учреждения с круглосуточным пребыванием людей. Объекты указанных учреждений отнесены к категории потенциально опасных и нуждаются в финансировании для проведения соответствующих противопожарных мероприятий. Наряду с традиционными возможно и необходимо применение инновационных технологий, в частности средств пожаротушения, как технологии защиты электротехнического оборудования.</w:t>
      </w:r>
    </w:p>
    <w:p w:rsidR="00B54A19" w:rsidRDefault="00B54A19">
      <w:pPr>
        <w:pStyle w:val="ConsPlusNormal"/>
        <w:spacing w:before="220"/>
        <w:ind w:firstLine="540"/>
        <w:jc w:val="both"/>
      </w:pPr>
      <w:r>
        <w:t>Кроме того, требуют непрерывного финансирования обязательства по выполнению ряда противопожарных мероприятий с установленной законодательством периодичностью.</w:t>
      </w:r>
    </w:p>
    <w:p w:rsidR="00B54A19" w:rsidRDefault="00B54A19">
      <w:pPr>
        <w:pStyle w:val="ConsPlusNormal"/>
        <w:spacing w:before="220"/>
        <w:ind w:firstLine="540"/>
        <w:jc w:val="both"/>
      </w:pPr>
      <w:r>
        <w:t>Однако реализуемые и планируемые к выполнению мероприятия в ряде стационарных учреждений не позволяют в полной мере обеспечить должный уровень безопасности и качества социального обслуживания населения вследствие высокой степени физического и морального износа жилых корпусов. Из-за конструктивных особенностей не представляется возможным устранить в таких зданиях нарушения требований противопожарного и санитарно-эпидемиологического законодательства.</w:t>
      </w:r>
    </w:p>
    <w:p w:rsidR="00B54A19" w:rsidRDefault="00B54A19">
      <w:pPr>
        <w:pStyle w:val="ConsPlusNormal"/>
        <w:spacing w:before="220"/>
        <w:ind w:firstLine="540"/>
        <w:jc w:val="both"/>
      </w:pPr>
      <w:r>
        <w:t xml:space="preserve">В условиях оптимизации бюджетных расходов Правительством Самарской области принято решение о строительстве пищеблоков, новых жилых корпусов на территории действующих государственных бюджетных учреждений Самарской области Большетолкайского пансионата для ветеранов труда (дома-интерната для престарелых и инвалидов), Высокинского, Владимировского, Потаповского и Большераковского пансионатов для инвалидов (психоневрологических интернатов) на общее количество 1330 мест. Строительство данных объектов предусмотрено Перспективной </w:t>
      </w:r>
      <w:hyperlink r:id="rId980" w:history="1">
        <w:r>
          <w:rPr>
            <w:color w:val="0000FF"/>
          </w:rPr>
          <w:t>схемой</w:t>
        </w:r>
      </w:hyperlink>
      <w:r>
        <w:t xml:space="preserve"> развития и размещения стационарных учреждений социального обслуживания граждан пожилого возраста и инвалидов Самарской области до 2020 года, утвержденной постановлением Правительства Самарской области от 24.04.2014 N 224 (далее - Схема). Схема разработана согласно с поручением Президента Российской Федерации от 27.11.2010 Пр-3464 ГС с учетом </w:t>
      </w:r>
      <w:hyperlink r:id="rId981"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в соответствии с </w:t>
      </w:r>
      <w:hyperlink r:id="rId982" w:history="1">
        <w:r>
          <w:rPr>
            <w:color w:val="0000FF"/>
          </w:rPr>
          <w:t>Планом</w:t>
        </w:r>
      </w:hyperlink>
      <w:r>
        <w:t xml:space="preserve"> мероприятий ("дорожной картой") по повышению эффективности и качества услуг в сфере социального обслуживания населения в Самарской области (2013 - 2018 годы), утвержденным постановлением Правительства Самарской области от 03.04.2013 N 135.</w:t>
      </w:r>
    </w:p>
    <w:p w:rsidR="00B54A19" w:rsidRDefault="00B54A19">
      <w:pPr>
        <w:pStyle w:val="ConsPlusNormal"/>
        <w:spacing w:before="220"/>
        <w:ind w:firstLine="540"/>
        <w:jc w:val="both"/>
      </w:pPr>
      <w:r>
        <w:t xml:space="preserve">Задачами </w:t>
      </w:r>
      <w:hyperlink r:id="rId983" w:history="1">
        <w:r>
          <w:rPr>
            <w:color w:val="0000FF"/>
          </w:rPr>
          <w:t>Схемы</w:t>
        </w:r>
      </w:hyperlink>
      <w:r>
        <w:t xml:space="preserve"> являются осуществление перевода граждан, проживающих в стационарных учреждениях социального обслуживания, из зданий, не соответствующих требованиям противопожарного и санитарно-эпидемиологического законодательства, и сокращение очередности граждан на помещение в стационарные учреждения социального обслуживания путем строительства новых жилых корпусов.</w:t>
      </w:r>
    </w:p>
    <w:p w:rsidR="00B54A19" w:rsidRDefault="00B54A19">
      <w:pPr>
        <w:pStyle w:val="ConsPlusNormal"/>
        <w:spacing w:before="220"/>
        <w:ind w:firstLine="540"/>
        <w:jc w:val="both"/>
      </w:pPr>
      <w:r>
        <w:lastRenderedPageBreak/>
        <w:t>Также в ряде организаций обеспеченность жилой площадью на одного проживающего не соответствует установленным нормативам и составляет 3 - 4 м</w:t>
      </w:r>
      <w:r>
        <w:rPr>
          <w:vertAlign w:val="superscript"/>
        </w:rPr>
        <w:t>2</w:t>
      </w:r>
      <w:r>
        <w:t xml:space="preserve"> на человека, в то время как в соответствии с действующим законодательством эта цифра должна составлять не менее 6 - 8 м</w:t>
      </w:r>
      <w:r>
        <w:rPr>
          <w:vertAlign w:val="superscript"/>
        </w:rPr>
        <w:t>2</w:t>
      </w:r>
      <w:r>
        <w:t>.</w:t>
      </w:r>
    </w:p>
    <w:p w:rsidR="00B54A19" w:rsidRDefault="00B54A19">
      <w:pPr>
        <w:pStyle w:val="ConsPlusNormal"/>
        <w:spacing w:before="220"/>
        <w:ind w:firstLine="540"/>
        <w:jc w:val="both"/>
      </w:pPr>
      <w:r>
        <w:t>Решить столь масштабную задачу крайне сложно без привлечения средств федерального бюджета. В рамках настоящей Государственной программы в период 2015 - 2021 годов планируется выполнить мероприятия по разработке проектной документации на строительство объектов социального обслуживания населения, что позволит в соответствии с поручением Президента Российской Федерации, данным по итогам заседания президиума Государственного совета Российской Федерации "О развитии системы социальной защиты граждан пожилого возраста" от 05.08.2014, направить в Министерство труда и социальной защиты Российской Федерации на рассмотрение предложения по софинансированию строительства объектов за счет бюджетных ассигнований федерального бюджета.</w:t>
      </w:r>
    </w:p>
    <w:p w:rsidR="00B54A19" w:rsidRDefault="00B54A19">
      <w:pPr>
        <w:pStyle w:val="ConsPlusNormal"/>
        <w:spacing w:before="220"/>
        <w:ind w:firstLine="540"/>
        <w:jc w:val="both"/>
      </w:pPr>
      <w:r>
        <w:t>Также крайне актуальным является вопрос обеспечения учреждений средствами индивидуальной защиты и спасения граждан при пожаре согласно нормам и срокам эксплуатации.</w:t>
      </w:r>
    </w:p>
    <w:p w:rsidR="00B54A19" w:rsidRDefault="00B54A19">
      <w:pPr>
        <w:pStyle w:val="ConsPlusNormal"/>
        <w:spacing w:before="220"/>
        <w:ind w:firstLine="540"/>
        <w:jc w:val="both"/>
      </w:pPr>
      <w:r>
        <w:t>Задачи создания комплексной системы безопасности достаточно сложны и требуют серьезного и ответственного подхода.</w:t>
      </w:r>
    </w:p>
    <w:p w:rsidR="00B54A19" w:rsidRDefault="00B54A19">
      <w:pPr>
        <w:pStyle w:val="ConsPlusNormal"/>
        <w:spacing w:before="220"/>
        <w:ind w:firstLine="540"/>
        <w:jc w:val="both"/>
      </w:pPr>
      <w:r>
        <w:t>В рамках реализации государственной политики в области противодействия терроризму, повышения уровня организации режима охраны объектов и прилегающих территорий с массовым пребыванием людей, степени безопасности пребывания граждан в данных учреждениях необходимо выполнение ряда мероприятий и режимных мер в целях антитеррористической защищенности, направленных на обеспечение безопасного функционирования учреждений, сведение к минимуму вероятности совершения в отношении учреждений террористического акта. По итогам проводимых территориальными органами внутренних дел обследований установлено, что существует недостаточный уровень организации режима охраны объектов учреждений и прилегающих к ним территорий. Данное обстоятельство отражено в соответствующих предписаниях.</w:t>
      </w:r>
    </w:p>
    <w:p w:rsidR="00B54A19" w:rsidRDefault="00B54A19">
      <w:pPr>
        <w:pStyle w:val="ConsPlusNormal"/>
        <w:spacing w:before="220"/>
        <w:ind w:firstLine="540"/>
        <w:jc w:val="both"/>
      </w:pPr>
      <w:r>
        <w:t xml:space="preserve">Обеспечение антитеррористической защищенности предусматривает комплексное использование инженерно-технических средств и режимных мер, направленных на обеспечение безопасного функционирования учреждений, реализация которых позволит свести к минимуму вероятность совершения в отношении учреждений террористического акта, минимизировать и (или) ликвидировать его последствия. Согласно руководящему </w:t>
      </w:r>
      <w:hyperlink r:id="rId984" w:history="1">
        <w:r>
          <w:rPr>
            <w:color w:val="0000FF"/>
          </w:rPr>
          <w:t>документу</w:t>
        </w:r>
      </w:hyperlink>
      <w:r>
        <w:t xml:space="preserve">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 утвержденному Министерством внутренних дел Российской Федерации от 06.11.2002, инженерно-техническая укрепленность объектов должна быть приведена в соответствие с требованиями, установленными в актах обследования учреждений. Проведенные территориальными органами внутренних дел обследования указывают на недостаточный уровень организации режима охраны объектов и прилегающих территорий учреждений.</w:t>
      </w:r>
    </w:p>
    <w:p w:rsidR="00B54A19" w:rsidRDefault="00B54A19">
      <w:pPr>
        <w:pStyle w:val="ConsPlusNormal"/>
        <w:spacing w:before="220"/>
        <w:ind w:firstLine="540"/>
        <w:jc w:val="both"/>
      </w:pPr>
      <w:r>
        <w:t>Мероприятия по обеспечению антитеррористической защищенности определены перечнем минимальных обязательных требований по обеспечению антитеррористической защищенности потенциально опасных объектов и утверждены решением антитеррористической комиссии Самарской области (протокол от 03.03.2005 N 01-05).</w:t>
      </w:r>
    </w:p>
    <w:p w:rsidR="00B54A19" w:rsidRDefault="00B54A19">
      <w:pPr>
        <w:pStyle w:val="ConsPlusNormal"/>
        <w:spacing w:before="220"/>
        <w:ind w:firstLine="540"/>
        <w:jc w:val="both"/>
      </w:pPr>
      <w:r>
        <w:t>Кроме того, анализ сведений о состоянии антитеррористической безопасности, актуализированных по состоянию на 01.01.2013 на базе единой автоматизированной системы сбора сведений Национального центра управления в кризисных ситуациях об оценке текущего состояния комплексной безопасности объектов учреждений Самарской области, свидетельствует о необходимости решения проблемы программно-целевым методом, так как не менее трети учреждений не соответствуют комплексу требований по защите объекта от преступных посягательств, основными из которых являются организация охраны, пропускного режима, обеспечение обустройства инженерно-техническими средствами, средствами охраны.</w:t>
      </w:r>
    </w:p>
    <w:p w:rsidR="00B54A19" w:rsidRDefault="00B54A19">
      <w:pPr>
        <w:pStyle w:val="ConsPlusNormal"/>
        <w:spacing w:before="220"/>
        <w:ind w:firstLine="540"/>
        <w:jc w:val="both"/>
      </w:pPr>
      <w:r>
        <w:lastRenderedPageBreak/>
        <w:t xml:space="preserve">В рамках реализации основных направлений Национальной </w:t>
      </w:r>
      <w:hyperlink r:id="rId985" w:history="1">
        <w:r>
          <w:rPr>
            <w:color w:val="0000FF"/>
          </w:rPr>
          <w:t>стратегии</w:t>
        </w:r>
      </w:hyperlink>
      <w:r>
        <w:t xml:space="preserve"> действий в интересах детей на 2012 - 2017 годы, утвержденной Указом Президента Российской Федерации от 01.06.2012 N 761, </w:t>
      </w:r>
      <w:hyperlink r:id="rId986" w:history="1">
        <w:r>
          <w:rPr>
            <w:color w:val="0000FF"/>
          </w:rPr>
          <w:t>Указа</w:t>
        </w:r>
      </w:hyperlink>
      <w:r>
        <w:t xml:space="preserve"> Президента Российской Федерации от 29.05.2017 N 240 "Об объявлении в Российской Федерации Десятилетия детства" и </w:t>
      </w:r>
      <w:hyperlink r:id="rId987" w:history="1">
        <w:r>
          <w:rPr>
            <w:color w:val="0000FF"/>
          </w:rPr>
          <w:t>Программы</w:t>
        </w:r>
      </w:hyperlink>
      <w:r>
        <w:t xml:space="preserve"> действий Правительства Самарской области на 2013 год по реализации Послания Президента Российской Федерации Федеральному Собранию Российской Федерации от 12 декабря 2012 года и послания Губернатора Самарской области Самарской Губернской Думе от 25 декабря 2012 года, утвержденной распоряжением Правительства Самарской области от 27.02.2013 N 93-р, одним из приоритетов является реформирование сети и деятельности учреждений для детей-сирот и детей, оставшихся без попечения родителей, улучшение условий их содержания.</w:t>
      </w:r>
    </w:p>
    <w:p w:rsidR="00B54A19" w:rsidRDefault="00B54A19">
      <w:pPr>
        <w:pStyle w:val="ConsPlusNormal"/>
        <w:spacing w:before="220"/>
        <w:ind w:firstLine="540"/>
        <w:jc w:val="both"/>
      </w:pPr>
      <w:r>
        <w:t>С учетом того, что большинство учреждений социального обслуживания семьи и детей Самарской области располагается в приспособленных зданиях, построенных в семидесятых годах прошлого века, и не соответствует требованиям современных санитарно-гигиенических норм, имеется острая необходимость в проведении комплексного капитального ремонта. Многие учреждения социального обслуживания семьи и детей эксплуатируются с нарушениями, отмеченными в предписаниях органов Роспотребнадзора.</w:t>
      </w:r>
    </w:p>
    <w:p w:rsidR="00B54A19" w:rsidRDefault="00B54A19">
      <w:pPr>
        <w:pStyle w:val="ConsPlusNormal"/>
        <w:spacing w:before="220"/>
        <w:ind w:firstLine="540"/>
        <w:jc w:val="both"/>
      </w:pPr>
      <w:r>
        <w:t xml:space="preserve">Кроме того, в соответствии с требованиями </w:t>
      </w:r>
      <w:hyperlink r:id="rId988" w:history="1">
        <w:r>
          <w:rPr>
            <w:color w:val="0000FF"/>
          </w:rPr>
          <w:t>СанПин 2.4.1201-03</w:t>
        </w:r>
      </w:hyperlink>
      <w:r>
        <w:t xml:space="preserve">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в составе приемного отделения социально-реабилитационного центра необходим изолятор с двумя палатами площадью по 9 квадратных метров каждая, в то время как в большинстве случаев функционирует только одна палата изолятора. Вместе с тем требуется проведение капитального ремонта спальных помещений для детей, в которых в зависимости от возраста должны размещаться не более 3 - 4 детей.</w:t>
      </w:r>
    </w:p>
    <w:p w:rsidR="00B54A19" w:rsidRDefault="00B54A19">
      <w:pPr>
        <w:pStyle w:val="ConsPlusNormal"/>
        <w:spacing w:before="220"/>
        <w:ind w:firstLine="540"/>
        <w:jc w:val="both"/>
      </w:pPr>
      <w:r>
        <w:t>Оснащение учреждений социального обслуживания семьи и детей компьютерным оборудованием, оргтехникой, мебелью, бытовым и кухонным оборудованием осуществлялось при их открытии либо в рамках реализации целевых программ до 2009 года. В течение последних пяти лет средства областного бюджета на поддержание и модернизацию материально-технической базы учреждений не выделялись. Значительная часть оборудования вследствие физического износа вышла из строя или морально устарела.</w:t>
      </w:r>
    </w:p>
    <w:p w:rsidR="00B54A19" w:rsidRDefault="00B54A19">
      <w:pPr>
        <w:pStyle w:val="ConsPlusNormal"/>
        <w:spacing w:before="220"/>
        <w:ind w:firstLine="540"/>
        <w:jc w:val="both"/>
      </w:pPr>
      <w:r>
        <w:t>По тем же причинам учреждения социального обслуживания семьи и детей нуждаются в оснащении автотранспортом, т.к. его физический износ составляет 80 - 100%. Приобретение автотранспорта необходимо для осуществления учреждениями службы семьи уставной деятельности и выполнения государственными учреждениями Самарской области государственного задания.</w:t>
      </w:r>
    </w:p>
    <w:p w:rsidR="00B54A19" w:rsidRDefault="00B54A19">
      <w:pPr>
        <w:pStyle w:val="ConsPlusNormal"/>
        <w:spacing w:before="220"/>
        <w:ind w:firstLine="540"/>
        <w:jc w:val="both"/>
      </w:pPr>
      <w:r>
        <w:t>В целях оказания государственных услуг в сфере социальной поддержки населения, в том числе в электронной форме, необходимо оснащение вычислительной техникой рабочих мест в учреждениях социального обслуживания семьи и детей, опеки и попечительства.</w:t>
      </w:r>
    </w:p>
    <w:p w:rsidR="00B54A19" w:rsidRDefault="00B54A19">
      <w:pPr>
        <w:pStyle w:val="ConsPlusNormal"/>
        <w:spacing w:before="220"/>
        <w:ind w:firstLine="540"/>
        <w:jc w:val="both"/>
      </w:pPr>
      <w:r>
        <w:t>Начиная с 2011 года планомерно ведется работа по укреплению материально-технической базы государственных учреждений социального обслуживания граждан пожилого возраста и инвалидов в рамках отдельных мероприятий министерства и региональных целевых программ, финансируемых за счет средств областного бюджета, в том числе формируемых с учетом поступающих в областной бюджет субсидий из бюджета Пенсионного фонда Российской Федерации.</w:t>
      </w:r>
    </w:p>
    <w:p w:rsidR="00B54A19" w:rsidRDefault="00B54A19">
      <w:pPr>
        <w:pStyle w:val="ConsPlusNormal"/>
        <w:spacing w:before="220"/>
        <w:ind w:firstLine="540"/>
        <w:jc w:val="both"/>
      </w:pPr>
      <w:r>
        <w:t>В рамках Подпрограммы планируется продолжить работу по улучшению конструктивных характеристик зданий и сооружений, приведению жилых, административных помещений, помещений пищеблоков и бань-прачечных в соответствие с требованиями санитарного и пожарного законодательства, выполнение энергосберегающих мероприятий.</w:t>
      </w:r>
    </w:p>
    <w:p w:rsidR="00B54A19" w:rsidRDefault="00B54A19">
      <w:pPr>
        <w:pStyle w:val="ConsPlusNormal"/>
        <w:spacing w:before="220"/>
        <w:ind w:firstLine="540"/>
        <w:jc w:val="both"/>
      </w:pPr>
      <w:r>
        <w:t>Приобретение нового оборудования для пищеблоков, имеющих большой процент износа, позволит улучшить организацию питания пожилых граждан и инвалидов, проживающих в стационарах, замена изношенного прачечного оборудования позволит улучшить качество предоставления медико-</w:t>
      </w:r>
      <w:r>
        <w:lastRenderedPageBreak/>
        <w:t>социальных услуг.</w:t>
      </w:r>
    </w:p>
    <w:p w:rsidR="00B54A19" w:rsidRDefault="00B54A19">
      <w:pPr>
        <w:pStyle w:val="ConsPlusNormal"/>
        <w:spacing w:before="220"/>
        <w:ind w:firstLine="540"/>
        <w:jc w:val="both"/>
      </w:pPr>
      <w:r>
        <w:t>Замена транспортных средств в учреждениях, оснащение современной компьютерной и оргтехникой позволят повысить эффективность предоставляемых социальных услуг, привести оснащение учреждений в соответствие с требованиями национальных стандартов Российской Федерации.</w:t>
      </w:r>
    </w:p>
    <w:p w:rsidR="00B54A19" w:rsidRDefault="00B54A19">
      <w:pPr>
        <w:pStyle w:val="ConsPlusNormal"/>
        <w:jc w:val="both"/>
      </w:pPr>
    </w:p>
    <w:p w:rsidR="00B54A19" w:rsidRDefault="00B54A19">
      <w:pPr>
        <w:pStyle w:val="ConsPlusTitle"/>
        <w:jc w:val="center"/>
        <w:outlineLvl w:val="2"/>
      </w:pPr>
      <w:r>
        <w:t>2. Цель и задачи Подпрограммы, сроки и этапы ее реализации</w:t>
      </w:r>
    </w:p>
    <w:p w:rsidR="00B54A19" w:rsidRDefault="00B54A19">
      <w:pPr>
        <w:pStyle w:val="ConsPlusNormal"/>
        <w:jc w:val="both"/>
      </w:pPr>
    </w:p>
    <w:p w:rsidR="00B54A19" w:rsidRDefault="00B54A19">
      <w:pPr>
        <w:pStyle w:val="ConsPlusNormal"/>
        <w:ind w:firstLine="540"/>
        <w:jc w:val="both"/>
      </w:pPr>
      <w:r>
        <w:t>Целью Подпрограммы является создание безопасных и благоприятных условий пребывания граждан в учреждениях.</w:t>
      </w:r>
    </w:p>
    <w:p w:rsidR="00B54A19" w:rsidRDefault="00B54A19">
      <w:pPr>
        <w:pStyle w:val="ConsPlusNormal"/>
        <w:spacing w:before="220"/>
        <w:ind w:firstLine="540"/>
        <w:jc w:val="both"/>
      </w:pPr>
      <w:r>
        <w:t>Достижение поставленной цели предполагается путем выполнения следующих задач:</w:t>
      </w:r>
    </w:p>
    <w:p w:rsidR="00B54A19" w:rsidRDefault="00B54A19">
      <w:pPr>
        <w:pStyle w:val="ConsPlusNormal"/>
        <w:spacing w:before="220"/>
        <w:ind w:firstLine="540"/>
        <w:jc w:val="both"/>
      </w:pPr>
      <w:r>
        <w:t>повышение уровня обеспечения пожарной безопасности на объектах учреждений;</w:t>
      </w:r>
    </w:p>
    <w:p w:rsidR="00B54A19" w:rsidRDefault="00B54A19">
      <w:pPr>
        <w:pStyle w:val="ConsPlusNormal"/>
        <w:spacing w:before="220"/>
        <w:ind w:firstLine="540"/>
        <w:jc w:val="both"/>
      </w:pPr>
      <w:r>
        <w:t>повышение уровня обеспечения антитеррористической защищенности объектов учреждений;</w:t>
      </w:r>
    </w:p>
    <w:p w:rsidR="00B54A19" w:rsidRDefault="00B54A19">
      <w:pPr>
        <w:pStyle w:val="ConsPlusNormal"/>
        <w:spacing w:before="220"/>
        <w:ind w:firstLine="540"/>
        <w:jc w:val="both"/>
      </w:pPr>
      <w:r>
        <w:t>создание условий для модернизации и модернизация материально-технической базы учреждений;</w:t>
      </w:r>
    </w:p>
    <w:p w:rsidR="00B54A19" w:rsidRDefault="00B54A19">
      <w:pPr>
        <w:pStyle w:val="ConsPlusNormal"/>
        <w:spacing w:before="220"/>
        <w:ind w:firstLine="540"/>
        <w:jc w:val="both"/>
      </w:pPr>
      <w:r>
        <w:t>проектирование и строительство объектов социального обслуживания населения.</w:t>
      </w:r>
    </w:p>
    <w:p w:rsidR="00B54A19" w:rsidRDefault="00B54A19">
      <w:pPr>
        <w:pStyle w:val="ConsPlusNormal"/>
        <w:spacing w:before="220"/>
        <w:ind w:firstLine="540"/>
        <w:jc w:val="both"/>
      </w:pPr>
      <w:r>
        <w:t>Подпрограмма реализуется в один этап с 2014 по 2021 год.</w:t>
      </w:r>
    </w:p>
    <w:p w:rsidR="00B54A19" w:rsidRDefault="00B54A19">
      <w:pPr>
        <w:pStyle w:val="ConsPlusNormal"/>
        <w:jc w:val="both"/>
      </w:pPr>
    </w:p>
    <w:p w:rsidR="00B54A19" w:rsidRDefault="00B54A19">
      <w:pPr>
        <w:pStyle w:val="ConsPlusTitle"/>
        <w:jc w:val="center"/>
        <w:outlineLvl w:val="2"/>
      </w:pPr>
      <w:r>
        <w:t>3. Тактические показатели (индикаторы), характеризующие</w:t>
      </w:r>
    </w:p>
    <w:p w:rsidR="00B54A19" w:rsidRDefault="00B54A19">
      <w:pPr>
        <w:pStyle w:val="ConsPlusTitle"/>
        <w:jc w:val="center"/>
      </w:pPr>
      <w:r>
        <w:t>ежегодный ход и итоги реализации Подпрограммы</w:t>
      </w:r>
    </w:p>
    <w:p w:rsidR="00B54A19" w:rsidRDefault="00B54A19">
      <w:pPr>
        <w:pStyle w:val="ConsPlusNormal"/>
        <w:jc w:val="both"/>
      </w:pPr>
    </w:p>
    <w:p w:rsidR="00B54A19" w:rsidRDefault="00B54A19">
      <w:pPr>
        <w:pStyle w:val="ConsPlusNormal"/>
        <w:ind w:firstLine="540"/>
        <w:jc w:val="both"/>
      </w:pPr>
      <w:r>
        <w:t>Тактические показатели (индикаторы), характеризующие ежегодный ход и итоги реализации Подпрограммы, представлены в приложении 6 к государственной программе Самарской области "Развитие социальной защиты населения в Самарской области" на 2014 - 2021 годы (далее - Государственная программа). Методика расчета тактических показателей (индикаторов) представлена в приложении 8 к Государственной программе.</w:t>
      </w:r>
    </w:p>
    <w:p w:rsidR="00B54A19" w:rsidRDefault="00B54A19">
      <w:pPr>
        <w:pStyle w:val="ConsPlusNormal"/>
        <w:jc w:val="both"/>
      </w:pPr>
    </w:p>
    <w:p w:rsidR="00B54A19" w:rsidRDefault="00B54A19">
      <w:pPr>
        <w:pStyle w:val="ConsPlusTitle"/>
        <w:jc w:val="center"/>
        <w:outlineLvl w:val="2"/>
      </w:pPr>
      <w:r>
        <w:t>4. Перечень мероприятий Подпрограммы</w:t>
      </w:r>
    </w:p>
    <w:p w:rsidR="00B54A19" w:rsidRDefault="00B54A19">
      <w:pPr>
        <w:pStyle w:val="ConsPlusNormal"/>
        <w:jc w:val="both"/>
      </w:pPr>
    </w:p>
    <w:p w:rsidR="00B54A19" w:rsidRDefault="00B54A19">
      <w:pPr>
        <w:pStyle w:val="ConsPlusNormal"/>
        <w:ind w:firstLine="540"/>
        <w:jc w:val="both"/>
      </w:pPr>
      <w:hyperlink w:anchor="P4480" w:history="1">
        <w:r>
          <w:rPr>
            <w:color w:val="0000FF"/>
          </w:rPr>
          <w:t>Перечень</w:t>
        </w:r>
      </w:hyperlink>
      <w:r>
        <w:t xml:space="preserve"> мероприятий Подпрограммы представлен в приложении 1 к Подпрограмме.</w:t>
      </w:r>
    </w:p>
    <w:p w:rsidR="00B54A19" w:rsidRDefault="00B54A19">
      <w:pPr>
        <w:pStyle w:val="ConsPlusNormal"/>
        <w:jc w:val="both"/>
      </w:pPr>
    </w:p>
    <w:p w:rsidR="00B54A19" w:rsidRDefault="00B54A19">
      <w:pPr>
        <w:pStyle w:val="ConsPlusTitle"/>
        <w:jc w:val="center"/>
        <w:outlineLvl w:val="2"/>
      </w:pPr>
      <w:r>
        <w:t>5. Обоснование ресурсного обеспечения Подпрограммы</w:t>
      </w:r>
    </w:p>
    <w:p w:rsidR="00B54A19" w:rsidRDefault="00B54A19">
      <w:pPr>
        <w:pStyle w:val="ConsPlusNormal"/>
        <w:jc w:val="both"/>
      </w:pPr>
    </w:p>
    <w:p w:rsidR="00B54A19" w:rsidRDefault="00B54A19">
      <w:pPr>
        <w:pStyle w:val="ConsPlusNormal"/>
        <w:ind w:firstLine="540"/>
        <w:jc w:val="both"/>
      </w:pPr>
      <w:r>
        <w:t>Реализацию мероприятий Подпрограммы планируется осуществлять за счет средств областного бюджета.</w:t>
      </w:r>
    </w:p>
    <w:p w:rsidR="00B54A19" w:rsidRDefault="00B54A19">
      <w:pPr>
        <w:pStyle w:val="ConsPlusNormal"/>
        <w:spacing w:before="220"/>
        <w:ind w:firstLine="540"/>
        <w:jc w:val="both"/>
      </w:pPr>
      <w:r>
        <w:t xml:space="preserve">Объем финансирования Подпрограммы за счет средств областного бюджета составит 4 095 509,14 тыс. рублей </w:t>
      </w:r>
      <w:hyperlink w:anchor="P4438" w:history="1">
        <w:r>
          <w:rPr>
            <w:color w:val="0000FF"/>
          </w:rPr>
          <w:t>&lt;*&gt;</w:t>
        </w:r>
      </w:hyperlink>
      <w:r>
        <w:t xml:space="preserve"> на весь срок ее реализации, в том числе по годам:</w:t>
      </w:r>
    </w:p>
    <w:p w:rsidR="00B54A19" w:rsidRDefault="00B54A19">
      <w:pPr>
        <w:pStyle w:val="ConsPlusNormal"/>
        <w:jc w:val="both"/>
      </w:pPr>
      <w:r>
        <w:t xml:space="preserve">(в ред. </w:t>
      </w:r>
      <w:hyperlink r:id="rId989"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в 2014 году - 346 845,3 тыс. рублей </w:t>
      </w:r>
      <w:hyperlink w:anchor="P4438" w:history="1">
        <w:r>
          <w:rPr>
            <w:color w:val="0000FF"/>
          </w:rPr>
          <w:t>&lt;*&gt;</w:t>
        </w:r>
      </w:hyperlink>
      <w:r>
        <w:t>;</w:t>
      </w:r>
    </w:p>
    <w:p w:rsidR="00B54A19" w:rsidRDefault="00B54A19">
      <w:pPr>
        <w:pStyle w:val="ConsPlusNormal"/>
        <w:spacing w:before="220"/>
        <w:ind w:firstLine="540"/>
        <w:jc w:val="both"/>
      </w:pPr>
      <w:r>
        <w:t xml:space="preserve">в 2015 году - 348 971,06 тыс. рублей </w:t>
      </w:r>
      <w:hyperlink w:anchor="P4438" w:history="1">
        <w:r>
          <w:rPr>
            <w:color w:val="0000FF"/>
          </w:rPr>
          <w:t>&lt;*&gt;</w:t>
        </w:r>
      </w:hyperlink>
      <w:r>
        <w:t>;</w:t>
      </w:r>
    </w:p>
    <w:p w:rsidR="00B54A19" w:rsidRDefault="00B54A19">
      <w:pPr>
        <w:pStyle w:val="ConsPlusNormal"/>
        <w:spacing w:before="220"/>
        <w:ind w:firstLine="540"/>
        <w:jc w:val="both"/>
      </w:pPr>
      <w:r>
        <w:t xml:space="preserve">в 2016 году - 1 129 110,80 тыс. рублей </w:t>
      </w:r>
      <w:hyperlink w:anchor="P4438" w:history="1">
        <w:r>
          <w:rPr>
            <w:color w:val="0000FF"/>
          </w:rPr>
          <w:t>&lt;*&gt;</w:t>
        </w:r>
      </w:hyperlink>
      <w:r>
        <w:t>, из них неиспользованный остаток 2015 года - 23 213,36 тыс. рублей;</w:t>
      </w:r>
    </w:p>
    <w:p w:rsidR="00B54A19" w:rsidRDefault="00B54A19">
      <w:pPr>
        <w:pStyle w:val="ConsPlusNormal"/>
        <w:spacing w:before="220"/>
        <w:ind w:firstLine="540"/>
        <w:jc w:val="both"/>
      </w:pPr>
      <w:r>
        <w:t>в 2017 году - 45 468,14 тыс. рублей, из них неиспользованный остаток 2016 года - 14 608,94 тыс. рублей;</w:t>
      </w:r>
    </w:p>
    <w:p w:rsidR="00B54A19" w:rsidRDefault="00B54A19">
      <w:pPr>
        <w:pStyle w:val="ConsPlusNormal"/>
        <w:spacing w:before="220"/>
        <w:ind w:firstLine="540"/>
        <w:jc w:val="both"/>
      </w:pPr>
      <w:r>
        <w:lastRenderedPageBreak/>
        <w:t>в 2018 году - 137 797,72 тыс. рублей, из них неиспользованный остаток прошлых лет - 1 510,14 тыс. рублей;</w:t>
      </w:r>
    </w:p>
    <w:p w:rsidR="00B54A19" w:rsidRDefault="00B54A19">
      <w:pPr>
        <w:pStyle w:val="ConsPlusNormal"/>
        <w:spacing w:before="220"/>
        <w:ind w:firstLine="540"/>
        <w:jc w:val="both"/>
      </w:pPr>
      <w:r>
        <w:t>в 2019 году - 299 873,69 тыс. рублей, из них неиспользованный остаток прошлых лет - 871,76 тыс. рублей;</w:t>
      </w:r>
    </w:p>
    <w:p w:rsidR="00B54A19" w:rsidRDefault="00B54A19">
      <w:pPr>
        <w:pStyle w:val="ConsPlusNormal"/>
        <w:jc w:val="both"/>
      </w:pPr>
      <w:r>
        <w:t xml:space="preserve">(в ред. </w:t>
      </w:r>
      <w:hyperlink r:id="rId990"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в 2020 году - 1 098 899,21 тыс. рублей </w:t>
      </w:r>
      <w:hyperlink w:anchor="P4438" w:history="1">
        <w:r>
          <w:rPr>
            <w:color w:val="0000FF"/>
          </w:rPr>
          <w:t>&lt;*&gt;</w:t>
        </w:r>
      </w:hyperlink>
      <w:r>
        <w:t>;</w:t>
      </w:r>
    </w:p>
    <w:p w:rsidR="00B54A19" w:rsidRDefault="00B54A19">
      <w:pPr>
        <w:pStyle w:val="ConsPlusNormal"/>
        <w:jc w:val="both"/>
      </w:pPr>
      <w:r>
        <w:t xml:space="preserve">(в ред. </w:t>
      </w:r>
      <w:hyperlink r:id="rId991"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в 2021 году - 728 747,42 тыс. рублей </w:t>
      </w:r>
      <w:hyperlink w:anchor="P4438" w:history="1">
        <w:r>
          <w:rPr>
            <w:color w:val="0000FF"/>
          </w:rPr>
          <w:t>&lt;*&gt;</w:t>
        </w:r>
      </w:hyperlink>
      <w:r>
        <w:t>.</w:t>
      </w:r>
    </w:p>
    <w:p w:rsidR="00B54A19" w:rsidRDefault="00B54A19">
      <w:pPr>
        <w:pStyle w:val="ConsPlusNormal"/>
        <w:jc w:val="both"/>
      </w:pPr>
      <w:r>
        <w:t xml:space="preserve">(в ред. </w:t>
      </w:r>
      <w:hyperlink r:id="rId992"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Мероприятия, указанные в </w:t>
      </w:r>
      <w:hyperlink w:anchor="P4508" w:history="1">
        <w:r>
          <w:rPr>
            <w:color w:val="0000FF"/>
          </w:rPr>
          <w:t>пунктах 1</w:t>
        </w:r>
      </w:hyperlink>
      <w:r>
        <w:t xml:space="preserve">, </w:t>
      </w:r>
      <w:hyperlink w:anchor="P4593" w:history="1">
        <w:r>
          <w:rPr>
            <w:color w:val="0000FF"/>
          </w:rPr>
          <w:t>3</w:t>
        </w:r>
      </w:hyperlink>
      <w:r>
        <w:t xml:space="preserve">, </w:t>
      </w:r>
      <w:hyperlink w:anchor="P4639" w:history="1">
        <w:r>
          <w:rPr>
            <w:color w:val="0000FF"/>
          </w:rPr>
          <w:t>5</w:t>
        </w:r>
      </w:hyperlink>
      <w:r>
        <w:t xml:space="preserve">, </w:t>
      </w:r>
      <w:hyperlink w:anchor="P4681" w:history="1">
        <w:r>
          <w:rPr>
            <w:color w:val="0000FF"/>
          </w:rPr>
          <w:t>7</w:t>
        </w:r>
      </w:hyperlink>
      <w:r>
        <w:t xml:space="preserve">, </w:t>
      </w:r>
      <w:hyperlink w:anchor="P4709" w:history="1">
        <w:r>
          <w:rPr>
            <w:color w:val="0000FF"/>
          </w:rPr>
          <w:t>9 приложения 1</w:t>
        </w:r>
      </w:hyperlink>
      <w:r>
        <w:t xml:space="preserve"> к Подпрограмме, финансируются в форме бюджетных ассигнований на закупку товаров, работ, услуг для обеспечения государственных нужд в целях оказания государственных услуг физическим и юридическим лицам.</w:t>
      </w:r>
    </w:p>
    <w:p w:rsidR="00B54A19" w:rsidRDefault="00B54A19">
      <w:pPr>
        <w:pStyle w:val="ConsPlusNormal"/>
        <w:spacing w:before="220"/>
        <w:ind w:firstLine="540"/>
        <w:jc w:val="both"/>
      </w:pPr>
      <w:r>
        <w:t xml:space="preserve">Мероприятия, указанные в </w:t>
      </w:r>
      <w:hyperlink w:anchor="P4536" w:history="1">
        <w:r>
          <w:rPr>
            <w:color w:val="0000FF"/>
          </w:rPr>
          <w:t>пунктах 2</w:t>
        </w:r>
      </w:hyperlink>
      <w:r>
        <w:t xml:space="preserve">, </w:t>
      </w:r>
      <w:hyperlink w:anchor="P4608" w:history="1">
        <w:r>
          <w:rPr>
            <w:color w:val="0000FF"/>
          </w:rPr>
          <w:t>4</w:t>
        </w:r>
      </w:hyperlink>
      <w:r>
        <w:t xml:space="preserve">, </w:t>
      </w:r>
      <w:hyperlink w:anchor="P4667" w:history="1">
        <w:r>
          <w:rPr>
            <w:color w:val="0000FF"/>
          </w:rPr>
          <w:t>6</w:t>
        </w:r>
      </w:hyperlink>
      <w:r>
        <w:t xml:space="preserve">, </w:t>
      </w:r>
      <w:hyperlink w:anchor="P4695" w:history="1">
        <w:r>
          <w:rPr>
            <w:color w:val="0000FF"/>
          </w:rPr>
          <w:t>8</w:t>
        </w:r>
      </w:hyperlink>
      <w:r>
        <w:t xml:space="preserve">, </w:t>
      </w:r>
      <w:hyperlink w:anchor="P4723" w:history="1">
        <w:r>
          <w:rPr>
            <w:color w:val="0000FF"/>
          </w:rPr>
          <w:t>10</w:t>
        </w:r>
      </w:hyperlink>
      <w:r>
        <w:t xml:space="preserve">, </w:t>
      </w:r>
      <w:hyperlink w:anchor="P4737" w:history="1">
        <w:r>
          <w:rPr>
            <w:color w:val="0000FF"/>
          </w:rPr>
          <w:t>11</w:t>
        </w:r>
      </w:hyperlink>
      <w:r>
        <w:t xml:space="preserve">, </w:t>
      </w:r>
      <w:hyperlink w:anchor="P4751" w:history="1">
        <w:r>
          <w:rPr>
            <w:color w:val="0000FF"/>
          </w:rPr>
          <w:t>12 приложения 1</w:t>
        </w:r>
      </w:hyperlink>
      <w:r>
        <w:t xml:space="preserve"> к Подпрограмме, финансируются в форме субсидий, предоставляемых государственным бюджетным учреждениям Самарской области, подведомственным министерству, из областного бюджета в соответствии с </w:t>
      </w:r>
      <w:hyperlink r:id="rId993" w:history="1">
        <w:r>
          <w:rPr>
            <w:color w:val="0000FF"/>
          </w:rPr>
          <w:t>абзацем вторым пункта 1 статьи 78.1</w:t>
        </w:r>
      </w:hyperlink>
      <w:r>
        <w:t xml:space="preserve"> Бюджетного кодекса Российской Федерации.</w:t>
      </w:r>
    </w:p>
    <w:p w:rsidR="00B54A19" w:rsidRDefault="00B54A19">
      <w:pPr>
        <w:pStyle w:val="ConsPlusNormal"/>
        <w:spacing w:before="220"/>
        <w:ind w:firstLine="540"/>
        <w:jc w:val="both"/>
      </w:pPr>
      <w:r>
        <w:t xml:space="preserve">Порядок определения объема и условия предоставления субсидий государственным бюджетным учреждениям Самарской области, подведомственным министерству, в соответствии с </w:t>
      </w:r>
      <w:hyperlink r:id="rId994" w:history="1">
        <w:r>
          <w:rPr>
            <w:color w:val="0000FF"/>
          </w:rPr>
          <w:t>абзацем вторым пункта 1 статьи 78.1</w:t>
        </w:r>
      </w:hyperlink>
      <w:r>
        <w:t xml:space="preserve"> Бюджетного кодекса Российской Федерации на реализацию мероприятий Подпрограммы приведены в приложении 2 к Подпрограмме.</w:t>
      </w:r>
    </w:p>
    <w:p w:rsidR="00B54A19" w:rsidRDefault="00B54A19">
      <w:pPr>
        <w:pStyle w:val="ConsPlusNormal"/>
        <w:spacing w:before="220"/>
        <w:ind w:firstLine="540"/>
        <w:jc w:val="both"/>
      </w:pPr>
      <w:r>
        <w:t xml:space="preserve">Распределение бюджетных средств, предусмотренных </w:t>
      </w:r>
      <w:hyperlink w:anchor="P4508" w:history="1">
        <w:r>
          <w:rPr>
            <w:color w:val="0000FF"/>
          </w:rPr>
          <w:t>пунктами 1</w:t>
        </w:r>
      </w:hyperlink>
      <w:r>
        <w:t xml:space="preserve"> - </w:t>
      </w:r>
      <w:hyperlink w:anchor="P4723" w:history="1">
        <w:r>
          <w:rPr>
            <w:color w:val="0000FF"/>
          </w:rPr>
          <w:t>10 приложения 1</w:t>
        </w:r>
      </w:hyperlink>
      <w:r>
        <w:t xml:space="preserve"> к Подпрограмме, в разрезе государственных бюджетных и казенных учреждений на соответствующий финансовый год осуществляется приказом министерства.</w:t>
      </w:r>
    </w:p>
    <w:p w:rsidR="00B54A19" w:rsidRDefault="00B54A19">
      <w:pPr>
        <w:pStyle w:val="ConsPlusNormal"/>
        <w:spacing w:before="220"/>
        <w:ind w:firstLine="540"/>
        <w:jc w:val="both"/>
      </w:pPr>
      <w:r>
        <w:t>Если иное не предусмотрено законом Самарской области об областном бюджете на соответствующий финансовый год и плановый период, главными распорядителями средств областного бюджета, осуществляющими реализацию мероприятий Подпрограммы, являются:</w:t>
      </w:r>
    </w:p>
    <w:p w:rsidR="00B54A19" w:rsidRDefault="00B54A19">
      <w:pPr>
        <w:pStyle w:val="ConsPlusNormal"/>
        <w:spacing w:before="220"/>
        <w:ind w:firstLine="540"/>
        <w:jc w:val="both"/>
      </w:pPr>
      <w:r>
        <w:t>министерство;</w:t>
      </w:r>
    </w:p>
    <w:p w:rsidR="00B54A19" w:rsidRDefault="00B54A19">
      <w:pPr>
        <w:pStyle w:val="ConsPlusNormal"/>
        <w:spacing w:before="220"/>
        <w:ind w:firstLine="540"/>
        <w:jc w:val="both"/>
      </w:pPr>
      <w:r>
        <w:t>министерство строительства Самарской области.</w:t>
      </w:r>
    </w:p>
    <w:p w:rsidR="00B54A19" w:rsidRDefault="00B54A19">
      <w:pPr>
        <w:pStyle w:val="ConsPlusNormal"/>
        <w:spacing w:before="220"/>
        <w:ind w:firstLine="540"/>
        <w:jc w:val="both"/>
      </w:pPr>
      <w:hyperlink w:anchor="P5070" w:history="1">
        <w:r>
          <w:rPr>
            <w:color w:val="0000FF"/>
          </w:rPr>
          <w:t>Распределение</w:t>
        </w:r>
      </w:hyperlink>
      <w:r>
        <w:t xml:space="preserve"> объемов бюджетных ассигнований, предусматриваемых соответствующим главным распорядителям средств областного бюджета, осуществляющим реализацию мероприятий Подпрограммы, представлено в приложении 1.1 к Подпрограмме.</w:t>
      </w:r>
    </w:p>
    <w:p w:rsidR="00B54A19" w:rsidRDefault="00B54A19">
      <w:pPr>
        <w:pStyle w:val="ConsPlusNormal"/>
        <w:spacing w:before="220"/>
        <w:ind w:firstLine="540"/>
        <w:jc w:val="both"/>
      </w:pPr>
      <w:r>
        <w:t xml:space="preserve">Мероприятия, указанные в </w:t>
      </w:r>
      <w:hyperlink w:anchor="P4794" w:history="1">
        <w:r>
          <w:rPr>
            <w:color w:val="0000FF"/>
          </w:rPr>
          <w:t>пунктах 13</w:t>
        </w:r>
      </w:hyperlink>
      <w:r>
        <w:t xml:space="preserve"> - </w:t>
      </w:r>
      <w:hyperlink w:anchor="P4948" w:history="1">
        <w:r>
          <w:rPr>
            <w:color w:val="0000FF"/>
          </w:rPr>
          <w:t>19 приложения 1</w:t>
        </w:r>
      </w:hyperlink>
      <w:r>
        <w:t xml:space="preserve"> к Подпрограмме, финансируются в форме бюджетных ассигнований на осуществление бюджетных инвестиций в объекты государственной собственности. Главным распорядителем бюджетных средств указанных мероприятий является министерство строительства Самарской области, функции застройщика по проектированию и строительству объектов капитального строительства осуществляются государственным казенным учреждением Самарской области "Управление капитального строительства". Расходы, связанные с проектированием и строительством объектов, осуществляются государственным казенным учреждением Самарской области "Управление капитального строительства" на основании заключаемых государственных контрактов. Вводимые мощности и сметная стоимость (остаток сметной стоимости) объектов капитального строительства приведены в </w:t>
      </w:r>
      <w:hyperlink w:anchor="P10321" w:history="1">
        <w:r>
          <w:rPr>
            <w:color w:val="0000FF"/>
          </w:rPr>
          <w:t>приложении 9</w:t>
        </w:r>
      </w:hyperlink>
      <w:r>
        <w:t xml:space="preserve"> к государственной программе Самарской области "Развитие социальной защиты населения в Самарской области" на 2014 - 2021 годы.</w:t>
      </w:r>
    </w:p>
    <w:p w:rsidR="00B54A19" w:rsidRDefault="00B54A19">
      <w:pPr>
        <w:pStyle w:val="ConsPlusNormal"/>
        <w:jc w:val="both"/>
      </w:pPr>
      <w:r>
        <w:t xml:space="preserve">(в ред. </w:t>
      </w:r>
      <w:hyperlink r:id="rId995"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lastRenderedPageBreak/>
        <w:t>--------------------------------</w:t>
      </w:r>
    </w:p>
    <w:p w:rsidR="00B54A19" w:rsidRDefault="00B54A19">
      <w:pPr>
        <w:pStyle w:val="ConsPlusNormal"/>
        <w:spacing w:before="220"/>
        <w:ind w:firstLine="540"/>
        <w:jc w:val="both"/>
      </w:pPr>
      <w:bookmarkStart w:id="155" w:name="P4438"/>
      <w:bookmarkEnd w:id="155"/>
      <w:r>
        <w:t>&lt;*&gt; Объем финансирования в 2014 году в сумме 346 845,30 тыс. рублей, в 2015 году в сумме, превышающей 98 258,53 тыс. рублей, в 2016 году в сумме, превышающей 29 110,80 тыс. рублей, в 2020 году в сумме, превышающей 162 099,22 тыс. рублей, в 2021 году в сумме, превышающей 125 703,70 тыс. рублей,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Title"/>
        <w:jc w:val="center"/>
        <w:outlineLvl w:val="2"/>
      </w:pPr>
      <w:r>
        <w:t>6. Описание мер правового и государственного регулирования</w:t>
      </w:r>
    </w:p>
    <w:p w:rsidR="00B54A19" w:rsidRDefault="00B54A19">
      <w:pPr>
        <w:pStyle w:val="ConsPlusTitle"/>
        <w:jc w:val="center"/>
      </w:pPr>
      <w:r>
        <w:t>в сфере реализации Подпрограммы</w:t>
      </w:r>
    </w:p>
    <w:p w:rsidR="00B54A19" w:rsidRDefault="00B54A19">
      <w:pPr>
        <w:pStyle w:val="ConsPlusNormal"/>
        <w:jc w:val="both"/>
      </w:pPr>
    </w:p>
    <w:p w:rsidR="00B54A19" w:rsidRDefault="00B54A19">
      <w:pPr>
        <w:pStyle w:val="ConsPlusNormal"/>
        <w:ind w:firstLine="540"/>
        <w:jc w:val="both"/>
      </w:pPr>
      <w:r>
        <w:t>Нормативными правовыми актами, регулирующими отношения в сфере реализации Подпрограммы, являются:</w:t>
      </w:r>
    </w:p>
    <w:p w:rsidR="00B54A19" w:rsidRDefault="00B54A19">
      <w:pPr>
        <w:pStyle w:val="ConsPlusNormal"/>
        <w:spacing w:before="220"/>
        <w:ind w:firstLine="540"/>
        <w:jc w:val="both"/>
      </w:pPr>
      <w:r>
        <w:t xml:space="preserve">Градостроительный </w:t>
      </w:r>
      <w:hyperlink r:id="rId996" w:history="1">
        <w:r>
          <w:rPr>
            <w:color w:val="0000FF"/>
          </w:rPr>
          <w:t>кодекс</w:t>
        </w:r>
      </w:hyperlink>
      <w:r>
        <w:t xml:space="preserve"> Российской Федерации;</w:t>
      </w:r>
    </w:p>
    <w:p w:rsidR="00B54A19" w:rsidRDefault="00B54A19">
      <w:pPr>
        <w:pStyle w:val="ConsPlusNormal"/>
        <w:spacing w:before="220"/>
        <w:ind w:firstLine="540"/>
        <w:jc w:val="both"/>
      </w:pPr>
      <w:r>
        <w:t xml:space="preserve">Бюджетный </w:t>
      </w:r>
      <w:hyperlink r:id="rId997" w:history="1">
        <w:r>
          <w:rPr>
            <w:color w:val="0000FF"/>
          </w:rPr>
          <w:t>кодекс</w:t>
        </w:r>
      </w:hyperlink>
      <w:r>
        <w:t xml:space="preserve"> Российской Федерации;</w:t>
      </w:r>
    </w:p>
    <w:p w:rsidR="00B54A19" w:rsidRDefault="00B54A19">
      <w:pPr>
        <w:pStyle w:val="ConsPlusNormal"/>
        <w:spacing w:before="220"/>
        <w:ind w:firstLine="540"/>
        <w:jc w:val="both"/>
      </w:pPr>
      <w:r>
        <w:t xml:space="preserve">Федеральный </w:t>
      </w:r>
      <w:hyperlink r:id="rId998" w:history="1">
        <w:r>
          <w:rPr>
            <w:color w:val="0000FF"/>
          </w:rPr>
          <w:t>закон</w:t>
        </w:r>
      </w:hyperlink>
      <w:r>
        <w:t xml:space="preserve"> "Технический регламент о требованиях пожарной безопасности";</w:t>
      </w:r>
    </w:p>
    <w:p w:rsidR="00B54A19" w:rsidRDefault="00B54A19">
      <w:pPr>
        <w:pStyle w:val="ConsPlusNormal"/>
        <w:spacing w:before="220"/>
        <w:ind w:firstLine="540"/>
        <w:jc w:val="both"/>
      </w:pPr>
      <w:r>
        <w:t xml:space="preserve">Федеральный </w:t>
      </w:r>
      <w:hyperlink r:id="rId999" w:history="1">
        <w:r>
          <w:rPr>
            <w:color w:val="0000FF"/>
          </w:rPr>
          <w:t>закон</w:t>
        </w:r>
      </w:hyperlink>
      <w:r>
        <w:t xml:space="preserve"> "О противодействии терроризму";</w:t>
      </w:r>
    </w:p>
    <w:p w:rsidR="00B54A19" w:rsidRDefault="00B54A19">
      <w:pPr>
        <w:pStyle w:val="ConsPlusNormal"/>
        <w:spacing w:before="220"/>
        <w:ind w:firstLine="540"/>
        <w:jc w:val="both"/>
      </w:pPr>
      <w:hyperlink r:id="rId1000" w:history="1">
        <w:r>
          <w:rPr>
            <w:color w:val="0000FF"/>
          </w:rPr>
          <w:t>Указ</w:t>
        </w:r>
      </w:hyperlink>
      <w:r>
        <w:t xml:space="preserve"> Президента Российской Федерации от 01.06.2012 N 761 "О Национальной стратегии действий в интересах детей на 2012 - 2017 годы";</w:t>
      </w:r>
    </w:p>
    <w:p w:rsidR="00B54A19" w:rsidRDefault="00B54A19">
      <w:pPr>
        <w:pStyle w:val="ConsPlusNormal"/>
        <w:spacing w:before="220"/>
        <w:ind w:firstLine="540"/>
        <w:jc w:val="both"/>
      </w:pPr>
      <w:hyperlink r:id="rId1001" w:history="1">
        <w:r>
          <w:rPr>
            <w:color w:val="0000FF"/>
          </w:rPr>
          <w:t>Указ</w:t>
        </w:r>
      </w:hyperlink>
      <w:r>
        <w:t xml:space="preserve"> Президента Российской Федерации от 29.05.2017 N 240 "Об объявлении в Российской Федерации Десятилетия детства";</w:t>
      </w:r>
    </w:p>
    <w:p w:rsidR="00B54A19" w:rsidRDefault="00B54A19">
      <w:pPr>
        <w:pStyle w:val="ConsPlusNormal"/>
        <w:spacing w:before="220"/>
        <w:ind w:firstLine="540"/>
        <w:jc w:val="both"/>
      </w:pPr>
      <w:hyperlink r:id="rId1002" w:history="1">
        <w:r>
          <w:rPr>
            <w:color w:val="0000FF"/>
          </w:rPr>
          <w:t>Указ</w:t>
        </w:r>
      </w:hyperlink>
      <w:r>
        <w:t xml:space="preserve"> Президента Российской Федерации от 07.05.2012 N 597 "О мероприятиях по реализации государственной социальной политики";</w:t>
      </w:r>
    </w:p>
    <w:p w:rsidR="00B54A19" w:rsidRDefault="00B54A19">
      <w:pPr>
        <w:pStyle w:val="ConsPlusNormal"/>
        <w:spacing w:before="220"/>
        <w:ind w:firstLine="540"/>
        <w:jc w:val="both"/>
      </w:pPr>
      <w:r>
        <w:t>постановление Правительства Российской Федерации от 25.04.2012 N 90 "О противопожарном режиме".</w:t>
      </w:r>
    </w:p>
    <w:p w:rsidR="00B54A19" w:rsidRDefault="00B54A19">
      <w:pPr>
        <w:pStyle w:val="ConsPlusNormal"/>
        <w:jc w:val="both"/>
      </w:pPr>
    </w:p>
    <w:p w:rsidR="00B54A19" w:rsidRDefault="00B54A19">
      <w:pPr>
        <w:pStyle w:val="ConsPlusTitle"/>
        <w:jc w:val="center"/>
        <w:outlineLvl w:val="2"/>
      </w:pPr>
      <w:r>
        <w:t>7. Механизм реализации Подпрограммы</w:t>
      </w:r>
    </w:p>
    <w:p w:rsidR="00B54A19" w:rsidRDefault="00B54A19">
      <w:pPr>
        <w:pStyle w:val="ConsPlusNormal"/>
        <w:jc w:val="both"/>
      </w:pPr>
    </w:p>
    <w:p w:rsidR="00B54A19" w:rsidRDefault="00B54A19">
      <w:pPr>
        <w:pStyle w:val="ConsPlusNormal"/>
        <w:ind w:firstLine="540"/>
        <w:jc w:val="both"/>
      </w:pPr>
      <w:r>
        <w:t xml:space="preserve">Управление и контроль за ходом реализации Подпрограммы осуществляются в соответствии с действующим законодательством, в том числе с учетом требований </w:t>
      </w:r>
      <w:hyperlink r:id="rId1003"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B54A19" w:rsidRDefault="00B54A19">
      <w:pPr>
        <w:pStyle w:val="ConsPlusNormal"/>
        <w:jc w:val="both"/>
      </w:pPr>
    </w:p>
    <w:p w:rsidR="00B54A19" w:rsidRDefault="00B54A19">
      <w:pPr>
        <w:pStyle w:val="ConsPlusTitle"/>
        <w:jc w:val="center"/>
        <w:outlineLvl w:val="2"/>
      </w:pPr>
      <w:r>
        <w:t>8. Комплексная оценка эффективности реализации</w:t>
      </w:r>
    </w:p>
    <w:p w:rsidR="00B54A19" w:rsidRDefault="00B54A19">
      <w:pPr>
        <w:pStyle w:val="ConsPlusTitle"/>
        <w:jc w:val="center"/>
      </w:pPr>
      <w:r>
        <w:t>Подпрограммы</w:t>
      </w:r>
    </w:p>
    <w:p w:rsidR="00B54A19" w:rsidRDefault="00B54A19">
      <w:pPr>
        <w:pStyle w:val="ConsPlusNormal"/>
        <w:jc w:val="both"/>
      </w:pPr>
    </w:p>
    <w:p w:rsidR="00B54A19" w:rsidRDefault="00B54A19">
      <w:pPr>
        <w:pStyle w:val="ConsPlusNormal"/>
        <w:ind w:firstLine="540"/>
        <w:jc w:val="both"/>
      </w:pPr>
      <w:r>
        <w:t>Комплексная оценка эффективности реализации Подпрограммы осуществляется ежегодно в течение всего срока реализации Подпрограммы и в целом по окончании ее реализации.</w:t>
      </w:r>
    </w:p>
    <w:p w:rsidR="00B54A19" w:rsidRDefault="00B54A19">
      <w:pPr>
        <w:pStyle w:val="ConsPlusNormal"/>
        <w:spacing w:before="220"/>
        <w:ind w:firstLine="540"/>
        <w:jc w:val="both"/>
      </w:pPr>
      <w:hyperlink w:anchor="P5252" w:history="1">
        <w:r>
          <w:rPr>
            <w:color w:val="0000FF"/>
          </w:rPr>
          <w:t>Методика</w:t>
        </w:r>
      </w:hyperlink>
      <w:r>
        <w:t xml:space="preserve"> комплексной оценки эффективности реализации Подпрограммы приведена в приложении 3 к Подпрограмме.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w:t>
      </w:r>
    </w:p>
    <w:p w:rsidR="00B54A19" w:rsidRDefault="00B54A19">
      <w:pPr>
        <w:pStyle w:val="ConsPlusNormal"/>
        <w:jc w:val="right"/>
      </w:pPr>
      <w:r>
        <w:t>к Подпрограмме</w:t>
      </w:r>
    </w:p>
    <w:p w:rsidR="00B54A19" w:rsidRDefault="00B54A19">
      <w:pPr>
        <w:pStyle w:val="ConsPlusNormal"/>
        <w:jc w:val="right"/>
      </w:pPr>
      <w:r>
        <w:t>"Укрепление и развитие</w:t>
      </w:r>
    </w:p>
    <w:p w:rsidR="00B54A19" w:rsidRDefault="00B54A19">
      <w:pPr>
        <w:pStyle w:val="ConsPlusNormal"/>
        <w:jc w:val="right"/>
      </w:pPr>
      <w:r>
        <w:lastRenderedPageBreak/>
        <w:t>материально-технической</w:t>
      </w:r>
    </w:p>
    <w:p w:rsidR="00B54A19" w:rsidRDefault="00B54A19">
      <w:pPr>
        <w:pStyle w:val="ConsPlusNormal"/>
        <w:jc w:val="right"/>
      </w:pPr>
      <w:r>
        <w:t>базы учреждений, подведомственных</w:t>
      </w:r>
    </w:p>
    <w:p w:rsidR="00B54A19" w:rsidRDefault="00B54A19">
      <w:pPr>
        <w:pStyle w:val="ConsPlusNormal"/>
        <w:jc w:val="right"/>
      </w:pPr>
      <w:r>
        <w:t>министерству социально-демографической</w:t>
      </w:r>
    </w:p>
    <w:p w:rsidR="00B54A19" w:rsidRDefault="00B54A19">
      <w:pPr>
        <w:pStyle w:val="ConsPlusNormal"/>
        <w:jc w:val="right"/>
      </w:pPr>
      <w:r>
        <w:t>и семейной политики Самарской области"</w:t>
      </w:r>
    </w:p>
    <w:p w:rsidR="00B54A19" w:rsidRDefault="00B54A19">
      <w:pPr>
        <w:pStyle w:val="ConsPlusNormal"/>
        <w:jc w:val="right"/>
      </w:pPr>
      <w:r>
        <w:t>на 2014 - 2021 годы государственной</w:t>
      </w:r>
    </w:p>
    <w:p w:rsidR="00B54A19" w:rsidRDefault="00B54A19">
      <w:pPr>
        <w:pStyle w:val="ConsPlusNormal"/>
        <w:jc w:val="right"/>
      </w:pPr>
      <w:r>
        <w:t>программы Самарской области</w:t>
      </w:r>
    </w:p>
    <w:p w:rsidR="00B54A19" w:rsidRDefault="00B54A19">
      <w:pPr>
        <w:pStyle w:val="ConsPlusNormal"/>
        <w:jc w:val="right"/>
      </w:pPr>
      <w:r>
        <w:t>"Развитие социальной защиты</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56" w:name="P4480"/>
      <w:bookmarkEnd w:id="156"/>
      <w:r>
        <w:t>ПЕРЕЧЕНЬ</w:t>
      </w:r>
    </w:p>
    <w:p w:rsidR="00B54A19" w:rsidRDefault="00B54A19">
      <w:pPr>
        <w:pStyle w:val="ConsPlusTitle"/>
        <w:jc w:val="center"/>
      </w:pPr>
      <w:r>
        <w:t>МЕРОПРИЯТИЙ ПОДПРОГРАММЫ "УКРЕПЛЕНИЕ И РАЗВИТИЕ</w:t>
      </w:r>
    </w:p>
    <w:p w:rsidR="00B54A19" w:rsidRDefault="00B54A19">
      <w:pPr>
        <w:pStyle w:val="ConsPlusTitle"/>
        <w:jc w:val="center"/>
      </w:pPr>
      <w:r>
        <w:t>МАТЕРИАЛЬНО-ТЕХНИЧЕСКОЙ БАЗЫ УЧРЕЖДЕНИЙ, ПОДВЕДОМСТВЕННЫХ</w:t>
      </w:r>
    </w:p>
    <w:p w:rsidR="00B54A19" w:rsidRDefault="00B54A19">
      <w:pPr>
        <w:pStyle w:val="ConsPlusTitle"/>
        <w:jc w:val="center"/>
      </w:pPr>
      <w:r>
        <w:t>МИНИСТЕРСТВУ СОЦИАЛЬНО-ДЕМОГРАФИЧЕСКОЙ И СЕМЕЙНОЙ ПОЛИТИКИ</w:t>
      </w:r>
    </w:p>
    <w:p w:rsidR="00B54A19" w:rsidRDefault="00B54A19">
      <w:pPr>
        <w:pStyle w:val="ConsPlusTitle"/>
        <w:jc w:val="center"/>
      </w:pPr>
      <w:r>
        <w:t>САМАРСКОЙ ОБЛАСТИ" НА 2014 - 2021 ГОДЫ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1004" w:history="1">
              <w:r>
                <w:rPr>
                  <w:color w:val="0000FF"/>
                </w:rPr>
                <w:t>Постановления</w:t>
              </w:r>
            </w:hyperlink>
            <w:r>
              <w:rPr>
                <w:color w:val="392C69"/>
              </w:rPr>
              <w:t xml:space="preserve"> Правительства Самарской области от 28.03.2019 N 172)</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1984"/>
        <w:gridCol w:w="1871"/>
        <w:gridCol w:w="1077"/>
        <w:gridCol w:w="1531"/>
        <w:gridCol w:w="1361"/>
        <w:gridCol w:w="1361"/>
        <w:gridCol w:w="1417"/>
        <w:gridCol w:w="1417"/>
        <w:gridCol w:w="1417"/>
        <w:gridCol w:w="1304"/>
        <w:gridCol w:w="1417"/>
        <w:gridCol w:w="1276"/>
        <w:gridCol w:w="2552"/>
      </w:tblGrid>
      <w:tr w:rsidR="00B54A19">
        <w:tc>
          <w:tcPr>
            <w:tcW w:w="696"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1984" w:type="dxa"/>
            <w:vMerge w:val="restart"/>
            <w:tcBorders>
              <w:top w:val="single" w:sz="4" w:space="0" w:color="auto"/>
              <w:bottom w:val="single" w:sz="4" w:space="0" w:color="auto"/>
            </w:tcBorders>
          </w:tcPr>
          <w:p w:rsidR="00B54A19" w:rsidRDefault="00B54A19">
            <w:pPr>
              <w:pStyle w:val="ConsPlusNormal"/>
              <w:jc w:val="center"/>
            </w:pPr>
            <w:r>
              <w:t>Наименование цели, задачи, мероприятия</w:t>
            </w:r>
          </w:p>
        </w:tc>
        <w:tc>
          <w:tcPr>
            <w:tcW w:w="1871" w:type="dxa"/>
            <w:vMerge w:val="restart"/>
            <w:tcBorders>
              <w:top w:val="single" w:sz="4" w:space="0" w:color="auto"/>
              <w:bottom w:val="single" w:sz="4" w:space="0" w:color="auto"/>
            </w:tcBorders>
          </w:tcPr>
          <w:p w:rsidR="00B54A19" w:rsidRDefault="00B54A19">
            <w:pPr>
              <w:pStyle w:val="ConsPlusNormal"/>
              <w:jc w:val="center"/>
            </w:pPr>
            <w:r>
              <w:t>Исполнители мероприятия</w:t>
            </w:r>
          </w:p>
        </w:tc>
        <w:tc>
          <w:tcPr>
            <w:tcW w:w="1077" w:type="dxa"/>
            <w:vMerge w:val="restart"/>
            <w:tcBorders>
              <w:top w:val="single" w:sz="4" w:space="0" w:color="auto"/>
              <w:bottom w:val="single" w:sz="4" w:space="0" w:color="auto"/>
            </w:tcBorders>
          </w:tcPr>
          <w:p w:rsidR="00B54A19" w:rsidRDefault="00B54A19">
            <w:pPr>
              <w:pStyle w:val="ConsPlusNormal"/>
              <w:jc w:val="center"/>
            </w:pPr>
            <w:r>
              <w:t>Срок реализации, годы</w:t>
            </w:r>
          </w:p>
        </w:tc>
        <w:tc>
          <w:tcPr>
            <w:tcW w:w="12501" w:type="dxa"/>
            <w:gridSpan w:val="9"/>
            <w:tcBorders>
              <w:top w:val="single" w:sz="4" w:space="0" w:color="auto"/>
              <w:bottom w:val="single" w:sz="4" w:space="0" w:color="auto"/>
            </w:tcBorders>
          </w:tcPr>
          <w:p w:rsidR="00B54A19" w:rsidRDefault="00B54A19">
            <w:pPr>
              <w:pStyle w:val="ConsPlusNormal"/>
              <w:jc w:val="center"/>
            </w:pPr>
            <w:r>
              <w:t>Объем финансирования, тыс. рублей</w:t>
            </w:r>
          </w:p>
        </w:tc>
        <w:tc>
          <w:tcPr>
            <w:tcW w:w="2552" w:type="dxa"/>
            <w:vMerge w:val="restart"/>
            <w:tcBorders>
              <w:top w:val="single" w:sz="4" w:space="0" w:color="auto"/>
              <w:bottom w:val="single" w:sz="4" w:space="0" w:color="auto"/>
            </w:tcBorders>
          </w:tcPr>
          <w:p w:rsidR="00B54A19" w:rsidRDefault="00B54A19">
            <w:pPr>
              <w:pStyle w:val="ConsPlusNormal"/>
              <w:jc w:val="center"/>
            </w:pPr>
            <w:r>
              <w:t>Тактический показатель (индикатор), характеризующий выполнение соответствующего мероприятия (мероприятий)</w:t>
            </w:r>
          </w:p>
        </w:tc>
      </w:tr>
      <w:tr w:rsidR="00B54A19">
        <w:tc>
          <w:tcPr>
            <w:tcW w:w="696" w:type="dxa"/>
            <w:vMerge/>
            <w:tcBorders>
              <w:top w:val="single" w:sz="4" w:space="0" w:color="auto"/>
              <w:bottom w:val="single" w:sz="4" w:space="0" w:color="auto"/>
            </w:tcBorders>
          </w:tcPr>
          <w:p w:rsidR="00B54A19" w:rsidRDefault="00B54A19"/>
        </w:tc>
        <w:tc>
          <w:tcPr>
            <w:tcW w:w="1984" w:type="dxa"/>
            <w:vMerge/>
            <w:tcBorders>
              <w:top w:val="single" w:sz="4" w:space="0" w:color="auto"/>
              <w:bottom w:val="single" w:sz="4" w:space="0" w:color="auto"/>
            </w:tcBorders>
          </w:tcPr>
          <w:p w:rsidR="00B54A19" w:rsidRDefault="00B54A19"/>
        </w:tc>
        <w:tc>
          <w:tcPr>
            <w:tcW w:w="1871" w:type="dxa"/>
            <w:vMerge/>
            <w:tcBorders>
              <w:top w:val="single" w:sz="4" w:space="0" w:color="auto"/>
              <w:bottom w:val="single" w:sz="4" w:space="0" w:color="auto"/>
            </w:tcBorders>
          </w:tcPr>
          <w:p w:rsidR="00B54A19" w:rsidRDefault="00B54A19"/>
        </w:tc>
        <w:tc>
          <w:tcPr>
            <w:tcW w:w="1077" w:type="dxa"/>
            <w:vMerge/>
            <w:tcBorders>
              <w:top w:val="single" w:sz="4" w:space="0" w:color="auto"/>
              <w:bottom w:val="single" w:sz="4" w:space="0" w:color="auto"/>
            </w:tcBorders>
          </w:tcPr>
          <w:p w:rsidR="00B54A19" w:rsidRDefault="00B54A19"/>
        </w:tc>
        <w:tc>
          <w:tcPr>
            <w:tcW w:w="1531" w:type="dxa"/>
            <w:vMerge w:val="restart"/>
            <w:tcBorders>
              <w:top w:val="single" w:sz="4" w:space="0" w:color="auto"/>
              <w:bottom w:val="single" w:sz="4" w:space="0" w:color="auto"/>
            </w:tcBorders>
          </w:tcPr>
          <w:p w:rsidR="00B54A19" w:rsidRDefault="00B54A19">
            <w:pPr>
              <w:pStyle w:val="ConsPlusNormal"/>
              <w:jc w:val="center"/>
            </w:pPr>
            <w:r>
              <w:t>Всего</w:t>
            </w:r>
          </w:p>
        </w:tc>
        <w:tc>
          <w:tcPr>
            <w:tcW w:w="10970" w:type="dxa"/>
            <w:gridSpan w:val="8"/>
            <w:tcBorders>
              <w:top w:val="single" w:sz="4" w:space="0" w:color="auto"/>
              <w:bottom w:val="single" w:sz="4" w:space="0" w:color="auto"/>
            </w:tcBorders>
          </w:tcPr>
          <w:p w:rsidR="00B54A19" w:rsidRDefault="00B54A19">
            <w:pPr>
              <w:pStyle w:val="ConsPlusNormal"/>
              <w:jc w:val="center"/>
            </w:pPr>
            <w:r>
              <w:t>в том числе по годам</w:t>
            </w:r>
          </w:p>
        </w:tc>
        <w:tc>
          <w:tcPr>
            <w:tcW w:w="2552" w:type="dxa"/>
            <w:vMerge/>
            <w:tcBorders>
              <w:top w:val="single" w:sz="4" w:space="0" w:color="auto"/>
              <w:bottom w:val="single" w:sz="4" w:space="0" w:color="auto"/>
            </w:tcBorders>
          </w:tcPr>
          <w:p w:rsidR="00B54A19" w:rsidRDefault="00B54A19"/>
        </w:tc>
      </w:tr>
      <w:tr w:rsidR="00B54A19">
        <w:tc>
          <w:tcPr>
            <w:tcW w:w="696" w:type="dxa"/>
            <w:vMerge/>
            <w:tcBorders>
              <w:top w:val="single" w:sz="4" w:space="0" w:color="auto"/>
              <w:bottom w:val="single" w:sz="4" w:space="0" w:color="auto"/>
            </w:tcBorders>
          </w:tcPr>
          <w:p w:rsidR="00B54A19" w:rsidRDefault="00B54A19"/>
        </w:tc>
        <w:tc>
          <w:tcPr>
            <w:tcW w:w="1984" w:type="dxa"/>
            <w:vMerge/>
            <w:tcBorders>
              <w:top w:val="single" w:sz="4" w:space="0" w:color="auto"/>
              <w:bottom w:val="single" w:sz="4" w:space="0" w:color="auto"/>
            </w:tcBorders>
          </w:tcPr>
          <w:p w:rsidR="00B54A19" w:rsidRDefault="00B54A19"/>
        </w:tc>
        <w:tc>
          <w:tcPr>
            <w:tcW w:w="1871" w:type="dxa"/>
            <w:vMerge/>
            <w:tcBorders>
              <w:top w:val="single" w:sz="4" w:space="0" w:color="auto"/>
              <w:bottom w:val="single" w:sz="4" w:space="0" w:color="auto"/>
            </w:tcBorders>
          </w:tcPr>
          <w:p w:rsidR="00B54A19" w:rsidRDefault="00B54A19"/>
        </w:tc>
        <w:tc>
          <w:tcPr>
            <w:tcW w:w="1077" w:type="dxa"/>
            <w:vMerge/>
            <w:tcBorders>
              <w:top w:val="single" w:sz="4" w:space="0" w:color="auto"/>
              <w:bottom w:val="single" w:sz="4" w:space="0" w:color="auto"/>
            </w:tcBorders>
          </w:tcPr>
          <w:p w:rsidR="00B54A19" w:rsidRDefault="00B54A19"/>
        </w:tc>
        <w:tc>
          <w:tcPr>
            <w:tcW w:w="1531" w:type="dxa"/>
            <w:vMerge/>
            <w:tcBorders>
              <w:top w:val="single" w:sz="4" w:space="0" w:color="auto"/>
              <w:bottom w:val="single" w:sz="4" w:space="0" w:color="auto"/>
            </w:tcBorders>
          </w:tcPr>
          <w:p w:rsidR="00B54A19" w:rsidRDefault="00B54A19"/>
        </w:tc>
        <w:tc>
          <w:tcPr>
            <w:tcW w:w="1361" w:type="dxa"/>
            <w:tcBorders>
              <w:top w:val="single" w:sz="4" w:space="0" w:color="auto"/>
              <w:bottom w:val="single" w:sz="4" w:space="0" w:color="auto"/>
            </w:tcBorders>
          </w:tcPr>
          <w:p w:rsidR="00B54A19" w:rsidRDefault="00B54A19">
            <w:pPr>
              <w:pStyle w:val="ConsPlusNormal"/>
              <w:jc w:val="center"/>
            </w:pPr>
            <w:r>
              <w:t>2014</w:t>
            </w:r>
          </w:p>
        </w:tc>
        <w:tc>
          <w:tcPr>
            <w:tcW w:w="1361" w:type="dxa"/>
            <w:tcBorders>
              <w:top w:val="single" w:sz="4" w:space="0" w:color="auto"/>
              <w:bottom w:val="single" w:sz="4" w:space="0" w:color="auto"/>
            </w:tcBorders>
          </w:tcPr>
          <w:p w:rsidR="00B54A19" w:rsidRDefault="00B54A19">
            <w:pPr>
              <w:pStyle w:val="ConsPlusNormal"/>
              <w:jc w:val="center"/>
            </w:pPr>
            <w:r>
              <w:t>2015</w:t>
            </w:r>
          </w:p>
        </w:tc>
        <w:tc>
          <w:tcPr>
            <w:tcW w:w="1417" w:type="dxa"/>
            <w:tcBorders>
              <w:top w:val="single" w:sz="4" w:space="0" w:color="auto"/>
              <w:bottom w:val="single" w:sz="4" w:space="0" w:color="auto"/>
            </w:tcBorders>
          </w:tcPr>
          <w:p w:rsidR="00B54A19" w:rsidRDefault="00B54A19">
            <w:pPr>
              <w:pStyle w:val="ConsPlusNormal"/>
              <w:jc w:val="center"/>
            </w:pPr>
            <w:r>
              <w:t>2016</w:t>
            </w:r>
          </w:p>
        </w:tc>
        <w:tc>
          <w:tcPr>
            <w:tcW w:w="1417" w:type="dxa"/>
            <w:tcBorders>
              <w:top w:val="single" w:sz="4" w:space="0" w:color="auto"/>
              <w:bottom w:val="single" w:sz="4" w:space="0" w:color="auto"/>
            </w:tcBorders>
          </w:tcPr>
          <w:p w:rsidR="00B54A19" w:rsidRDefault="00B54A19">
            <w:pPr>
              <w:pStyle w:val="ConsPlusNormal"/>
              <w:jc w:val="center"/>
            </w:pPr>
            <w:r>
              <w:t>2017</w:t>
            </w:r>
          </w:p>
        </w:tc>
        <w:tc>
          <w:tcPr>
            <w:tcW w:w="1417" w:type="dxa"/>
            <w:tcBorders>
              <w:top w:val="single" w:sz="4" w:space="0" w:color="auto"/>
              <w:bottom w:val="single" w:sz="4" w:space="0" w:color="auto"/>
            </w:tcBorders>
          </w:tcPr>
          <w:p w:rsidR="00B54A19" w:rsidRDefault="00B54A19">
            <w:pPr>
              <w:pStyle w:val="ConsPlusNormal"/>
              <w:jc w:val="center"/>
            </w:pPr>
            <w:r>
              <w:t>2018</w:t>
            </w:r>
          </w:p>
        </w:tc>
        <w:tc>
          <w:tcPr>
            <w:tcW w:w="1304" w:type="dxa"/>
            <w:tcBorders>
              <w:top w:val="single" w:sz="4" w:space="0" w:color="auto"/>
              <w:bottom w:val="single" w:sz="4" w:space="0" w:color="auto"/>
            </w:tcBorders>
          </w:tcPr>
          <w:p w:rsidR="00B54A19" w:rsidRDefault="00B54A19">
            <w:pPr>
              <w:pStyle w:val="ConsPlusNormal"/>
              <w:jc w:val="center"/>
            </w:pPr>
            <w:r>
              <w:t>2019</w:t>
            </w:r>
          </w:p>
        </w:tc>
        <w:tc>
          <w:tcPr>
            <w:tcW w:w="1417" w:type="dxa"/>
            <w:tcBorders>
              <w:top w:val="single" w:sz="4" w:space="0" w:color="auto"/>
              <w:bottom w:val="single" w:sz="4" w:space="0" w:color="auto"/>
            </w:tcBorders>
          </w:tcPr>
          <w:p w:rsidR="00B54A19" w:rsidRDefault="00B54A19">
            <w:pPr>
              <w:pStyle w:val="ConsPlusNormal"/>
              <w:jc w:val="center"/>
            </w:pPr>
            <w:r>
              <w:t>2020</w:t>
            </w:r>
          </w:p>
        </w:tc>
        <w:tc>
          <w:tcPr>
            <w:tcW w:w="1276" w:type="dxa"/>
            <w:tcBorders>
              <w:top w:val="single" w:sz="4" w:space="0" w:color="auto"/>
              <w:bottom w:val="single" w:sz="4" w:space="0" w:color="auto"/>
            </w:tcBorders>
          </w:tcPr>
          <w:p w:rsidR="00B54A19" w:rsidRDefault="00B54A19">
            <w:pPr>
              <w:pStyle w:val="ConsPlusNormal"/>
              <w:jc w:val="center"/>
            </w:pPr>
            <w:r>
              <w:t>2021</w:t>
            </w:r>
          </w:p>
        </w:tc>
        <w:tc>
          <w:tcPr>
            <w:tcW w:w="2552"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single" w:sz="4" w:space="0" w:color="auto"/>
              <w:left w:val="nil"/>
              <w:bottom w:val="nil"/>
              <w:right w:val="nil"/>
            </w:tcBorders>
          </w:tcPr>
          <w:p w:rsidR="00B54A19" w:rsidRDefault="00B54A19">
            <w:pPr>
              <w:pStyle w:val="ConsPlusNormal"/>
              <w:jc w:val="center"/>
              <w:outlineLvl w:val="3"/>
            </w:pPr>
            <w:r>
              <w:t>Цель. Создание безопасных и благоприятных условий пребывания граждан в учреждениях, подведомственных министерству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center"/>
              <w:outlineLvl w:val="4"/>
            </w:pPr>
            <w:r>
              <w:t>Задача 1. Повышение уровня обеспечения пожарной безопасности на объектах учреждений, подведомственных министерству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57" w:name="P4508"/>
            <w:bookmarkEnd w:id="157"/>
            <w:r>
              <w:t>1.</w:t>
            </w:r>
          </w:p>
        </w:tc>
        <w:tc>
          <w:tcPr>
            <w:tcW w:w="1984" w:type="dxa"/>
            <w:tcBorders>
              <w:top w:val="nil"/>
              <w:left w:val="nil"/>
              <w:bottom w:val="nil"/>
              <w:right w:val="nil"/>
            </w:tcBorders>
          </w:tcPr>
          <w:p w:rsidR="00B54A19" w:rsidRDefault="00B54A19">
            <w:pPr>
              <w:pStyle w:val="ConsPlusNormal"/>
            </w:pPr>
            <w:r>
              <w:t>Выполнение мероприятий по обеспечению пожарной безопасности на объектах государственных казенных учреждений, подведомственных министерству социально-демографической и семейной политики Самарской области</w:t>
            </w:r>
          </w:p>
        </w:tc>
        <w:tc>
          <w:tcPr>
            <w:tcW w:w="1871" w:type="dxa"/>
            <w:tcBorders>
              <w:top w:val="nil"/>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 (далее - министерство), государственные казенные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2014 - 2016, 2018 - 2021</w:t>
            </w:r>
          </w:p>
        </w:tc>
        <w:tc>
          <w:tcPr>
            <w:tcW w:w="1531" w:type="dxa"/>
            <w:tcBorders>
              <w:top w:val="nil"/>
              <w:left w:val="nil"/>
              <w:bottom w:val="nil"/>
              <w:right w:val="nil"/>
            </w:tcBorders>
          </w:tcPr>
          <w:p w:rsidR="00B54A19" w:rsidRDefault="00B54A19">
            <w:pPr>
              <w:pStyle w:val="ConsPlusNormal"/>
              <w:jc w:val="center"/>
            </w:pPr>
            <w:r>
              <w:t xml:space="preserve">115271,81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40139,30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16365,82</w:t>
            </w:r>
          </w:p>
        </w:tc>
        <w:tc>
          <w:tcPr>
            <w:tcW w:w="1417" w:type="dxa"/>
            <w:tcBorders>
              <w:top w:val="nil"/>
              <w:left w:val="nil"/>
              <w:bottom w:val="nil"/>
              <w:right w:val="nil"/>
            </w:tcBorders>
          </w:tcPr>
          <w:p w:rsidR="00B54A19" w:rsidRDefault="00B54A19">
            <w:pPr>
              <w:pStyle w:val="ConsPlusNormal"/>
              <w:jc w:val="center"/>
            </w:pPr>
            <w:r>
              <w:t>4764,74</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17185,21</w:t>
            </w:r>
          </w:p>
        </w:tc>
        <w:tc>
          <w:tcPr>
            <w:tcW w:w="1304" w:type="dxa"/>
            <w:tcBorders>
              <w:top w:val="nil"/>
              <w:left w:val="nil"/>
              <w:bottom w:val="nil"/>
              <w:right w:val="nil"/>
            </w:tcBorders>
          </w:tcPr>
          <w:p w:rsidR="00B54A19" w:rsidRDefault="00B54A19">
            <w:pPr>
              <w:pStyle w:val="ConsPlusNormal"/>
              <w:jc w:val="center"/>
            </w:pPr>
            <w:r>
              <w:t>17081,48</w:t>
            </w:r>
          </w:p>
        </w:tc>
        <w:tc>
          <w:tcPr>
            <w:tcW w:w="1417" w:type="dxa"/>
            <w:tcBorders>
              <w:top w:val="nil"/>
              <w:left w:val="nil"/>
              <w:bottom w:val="nil"/>
              <w:right w:val="nil"/>
            </w:tcBorders>
          </w:tcPr>
          <w:p w:rsidR="00B54A19" w:rsidRDefault="00B54A19">
            <w:pPr>
              <w:pStyle w:val="ConsPlusNormal"/>
              <w:jc w:val="center"/>
            </w:pPr>
            <w:r>
              <w:t>7000,00</w:t>
            </w:r>
          </w:p>
        </w:tc>
        <w:tc>
          <w:tcPr>
            <w:tcW w:w="1276" w:type="dxa"/>
            <w:tcBorders>
              <w:top w:val="nil"/>
              <w:left w:val="nil"/>
              <w:bottom w:val="nil"/>
              <w:right w:val="nil"/>
            </w:tcBorders>
          </w:tcPr>
          <w:p w:rsidR="00B54A19" w:rsidRDefault="00B54A19">
            <w:pPr>
              <w:pStyle w:val="ConsPlusNormal"/>
              <w:jc w:val="center"/>
            </w:pPr>
            <w:r>
              <w:t>17500,00</w:t>
            </w:r>
          </w:p>
        </w:tc>
        <w:tc>
          <w:tcPr>
            <w:tcW w:w="2552" w:type="dxa"/>
            <w:tcBorders>
              <w:top w:val="nil"/>
              <w:left w:val="nil"/>
              <w:bottom w:val="nil"/>
              <w:right w:val="nil"/>
            </w:tcBorders>
          </w:tcPr>
          <w:p w:rsidR="00B54A19" w:rsidRDefault="00B54A19">
            <w:pPr>
              <w:pStyle w:val="ConsPlusNormal"/>
              <w:jc w:val="center"/>
            </w:pPr>
            <w:r>
              <w:t>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4764,74</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58" w:name="P4536"/>
            <w:bookmarkEnd w:id="158"/>
            <w:r>
              <w:lastRenderedPageBreak/>
              <w:t>2.</w:t>
            </w:r>
          </w:p>
        </w:tc>
        <w:tc>
          <w:tcPr>
            <w:tcW w:w="1984"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подведомственным министерству социально-демографической и семейной политики Самарской области, на выполнение мероприятий по обеспечению пожарной безопасности на объектах</w:t>
            </w:r>
          </w:p>
        </w:tc>
        <w:tc>
          <w:tcPr>
            <w:tcW w:w="1871" w:type="dxa"/>
            <w:tcBorders>
              <w:top w:val="nil"/>
              <w:left w:val="nil"/>
              <w:bottom w:val="nil"/>
              <w:right w:val="nil"/>
            </w:tcBorders>
          </w:tcPr>
          <w:p w:rsidR="00B54A19" w:rsidRDefault="00B54A19">
            <w:pPr>
              <w:pStyle w:val="ConsPlusNormal"/>
            </w:pPr>
            <w:r>
              <w:t>Министерство, государственные бюджетные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2014 - 2016, 2018 - 2021</w:t>
            </w:r>
          </w:p>
        </w:tc>
        <w:tc>
          <w:tcPr>
            <w:tcW w:w="1531" w:type="dxa"/>
            <w:tcBorders>
              <w:top w:val="nil"/>
              <w:left w:val="nil"/>
              <w:bottom w:val="nil"/>
              <w:right w:val="nil"/>
            </w:tcBorders>
          </w:tcPr>
          <w:p w:rsidR="00B54A19" w:rsidRDefault="00B54A19">
            <w:pPr>
              <w:pStyle w:val="ConsPlusNormal"/>
              <w:jc w:val="center"/>
            </w:pPr>
            <w:r>
              <w:t xml:space="preserve">257971,15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164566,70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9521,11</w:t>
            </w:r>
          </w:p>
        </w:tc>
        <w:tc>
          <w:tcPr>
            <w:tcW w:w="1417" w:type="dxa"/>
            <w:tcBorders>
              <w:top w:val="nil"/>
              <w:left w:val="nil"/>
              <w:bottom w:val="nil"/>
              <w:right w:val="nil"/>
            </w:tcBorders>
          </w:tcPr>
          <w:p w:rsidR="00B54A19" w:rsidRDefault="00B54A19">
            <w:pPr>
              <w:pStyle w:val="ConsPlusNormal"/>
              <w:jc w:val="center"/>
            </w:pPr>
            <w:r>
              <w:t>3026,91</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30761,12</w:t>
            </w:r>
          </w:p>
        </w:tc>
        <w:tc>
          <w:tcPr>
            <w:tcW w:w="1304" w:type="dxa"/>
            <w:tcBorders>
              <w:top w:val="nil"/>
              <w:left w:val="nil"/>
              <w:bottom w:val="nil"/>
              <w:right w:val="nil"/>
            </w:tcBorders>
          </w:tcPr>
          <w:p w:rsidR="00B54A19" w:rsidRDefault="00B54A19">
            <w:pPr>
              <w:pStyle w:val="ConsPlusNormal"/>
              <w:jc w:val="center"/>
            </w:pPr>
            <w:r>
              <w:t>32918,52</w:t>
            </w:r>
          </w:p>
        </w:tc>
        <w:tc>
          <w:tcPr>
            <w:tcW w:w="1417" w:type="dxa"/>
            <w:tcBorders>
              <w:top w:val="nil"/>
              <w:left w:val="nil"/>
              <w:bottom w:val="nil"/>
              <w:right w:val="nil"/>
            </w:tcBorders>
          </w:tcPr>
          <w:p w:rsidR="00B54A19" w:rsidRDefault="00B54A19">
            <w:pPr>
              <w:pStyle w:val="ConsPlusNormal"/>
              <w:jc w:val="center"/>
            </w:pPr>
            <w:r>
              <w:t>8000,00</w:t>
            </w:r>
          </w:p>
        </w:tc>
        <w:tc>
          <w:tcPr>
            <w:tcW w:w="1276" w:type="dxa"/>
            <w:tcBorders>
              <w:top w:val="nil"/>
              <w:left w:val="nil"/>
              <w:bottom w:val="nil"/>
              <w:right w:val="nil"/>
            </w:tcBorders>
          </w:tcPr>
          <w:p w:rsidR="00B54A19" w:rsidRDefault="00B54A19">
            <w:pPr>
              <w:pStyle w:val="ConsPlusNormal"/>
              <w:jc w:val="center"/>
            </w:pPr>
            <w:r>
              <w:t>12203,70</w:t>
            </w:r>
          </w:p>
        </w:tc>
        <w:tc>
          <w:tcPr>
            <w:tcW w:w="2552" w:type="dxa"/>
            <w:tcBorders>
              <w:top w:val="nil"/>
              <w:left w:val="nil"/>
              <w:bottom w:val="nil"/>
              <w:right w:val="nil"/>
            </w:tcBorders>
          </w:tcPr>
          <w:p w:rsidR="00B54A19" w:rsidRDefault="00B54A19">
            <w:pPr>
              <w:pStyle w:val="ConsPlusNormal"/>
              <w:jc w:val="center"/>
            </w:pPr>
            <w:r>
              <w:t>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3026,91</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center"/>
            </w:pPr>
            <w:r>
              <w:t>Итого по задаче 1</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 xml:space="preserve">373242,96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204706,00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25886,93</w:t>
            </w:r>
          </w:p>
        </w:tc>
        <w:tc>
          <w:tcPr>
            <w:tcW w:w="1417" w:type="dxa"/>
            <w:tcBorders>
              <w:top w:val="nil"/>
              <w:left w:val="nil"/>
              <w:bottom w:val="nil"/>
              <w:right w:val="nil"/>
            </w:tcBorders>
          </w:tcPr>
          <w:p w:rsidR="00B54A19" w:rsidRDefault="00B54A19">
            <w:pPr>
              <w:pStyle w:val="ConsPlusNormal"/>
              <w:jc w:val="center"/>
            </w:pPr>
            <w:r>
              <w:t>7791,65</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47946,33</w:t>
            </w:r>
          </w:p>
        </w:tc>
        <w:tc>
          <w:tcPr>
            <w:tcW w:w="1304" w:type="dxa"/>
            <w:tcBorders>
              <w:top w:val="nil"/>
              <w:left w:val="nil"/>
              <w:bottom w:val="nil"/>
              <w:right w:val="nil"/>
            </w:tcBorders>
          </w:tcPr>
          <w:p w:rsidR="00B54A19" w:rsidRDefault="00B54A19">
            <w:pPr>
              <w:pStyle w:val="ConsPlusNormal"/>
              <w:jc w:val="center"/>
            </w:pPr>
            <w:r>
              <w:t>50000,00</w:t>
            </w:r>
          </w:p>
        </w:tc>
        <w:tc>
          <w:tcPr>
            <w:tcW w:w="1417" w:type="dxa"/>
            <w:tcBorders>
              <w:top w:val="nil"/>
              <w:left w:val="nil"/>
              <w:bottom w:val="nil"/>
              <w:right w:val="nil"/>
            </w:tcBorders>
          </w:tcPr>
          <w:p w:rsidR="00B54A19" w:rsidRDefault="00B54A19">
            <w:pPr>
              <w:pStyle w:val="ConsPlusNormal"/>
              <w:jc w:val="center"/>
            </w:pPr>
            <w:r>
              <w:t>15000,00</w:t>
            </w:r>
          </w:p>
        </w:tc>
        <w:tc>
          <w:tcPr>
            <w:tcW w:w="1276" w:type="dxa"/>
            <w:tcBorders>
              <w:top w:val="nil"/>
              <w:left w:val="nil"/>
              <w:bottom w:val="nil"/>
              <w:right w:val="nil"/>
            </w:tcBorders>
          </w:tcPr>
          <w:p w:rsidR="00B54A19" w:rsidRDefault="00B54A19">
            <w:pPr>
              <w:pStyle w:val="ConsPlusNormal"/>
              <w:jc w:val="center"/>
            </w:pPr>
            <w:r>
              <w:t>29703,70</w:t>
            </w: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7791,65</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center"/>
              <w:outlineLvl w:val="4"/>
            </w:pPr>
            <w:r>
              <w:t>Задача 2. Повышение уровня обеспечения антитеррористической защищенности объектов учреждений, подведомственных министерству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59" w:name="P4593"/>
            <w:bookmarkEnd w:id="159"/>
            <w:r>
              <w:t>3.</w:t>
            </w:r>
          </w:p>
        </w:tc>
        <w:tc>
          <w:tcPr>
            <w:tcW w:w="1984" w:type="dxa"/>
            <w:tcBorders>
              <w:top w:val="nil"/>
              <w:left w:val="nil"/>
              <w:bottom w:val="nil"/>
              <w:right w:val="nil"/>
            </w:tcBorders>
          </w:tcPr>
          <w:p w:rsidR="00B54A19" w:rsidRDefault="00B54A19">
            <w:pPr>
              <w:pStyle w:val="ConsPlusNormal"/>
              <w:jc w:val="both"/>
            </w:pPr>
            <w:r>
              <w:t xml:space="preserve">Выполнение </w:t>
            </w:r>
            <w:r>
              <w:lastRenderedPageBreak/>
              <w:t>мероприятий по обеспечению антитеррористической защищенности объектов государственных казенных учреждений, подведомственных министерству социально-демографической и семейной политики Самарской области</w:t>
            </w:r>
          </w:p>
        </w:tc>
        <w:tc>
          <w:tcPr>
            <w:tcW w:w="1871" w:type="dxa"/>
            <w:tcBorders>
              <w:top w:val="nil"/>
              <w:left w:val="nil"/>
              <w:bottom w:val="nil"/>
              <w:right w:val="nil"/>
            </w:tcBorders>
          </w:tcPr>
          <w:p w:rsidR="00B54A19" w:rsidRDefault="00B54A19">
            <w:pPr>
              <w:pStyle w:val="ConsPlusNormal"/>
              <w:jc w:val="both"/>
            </w:pPr>
            <w:r>
              <w:lastRenderedPageBreak/>
              <w:t xml:space="preserve">Министерство, </w:t>
            </w:r>
            <w:r>
              <w:lastRenderedPageBreak/>
              <w:t>государственные казенные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lastRenderedPageBreak/>
              <w:t xml:space="preserve">2014 - </w:t>
            </w:r>
            <w:r>
              <w:lastRenderedPageBreak/>
              <w:t>2015, 2019 - 2021</w:t>
            </w:r>
          </w:p>
        </w:tc>
        <w:tc>
          <w:tcPr>
            <w:tcW w:w="1531" w:type="dxa"/>
            <w:tcBorders>
              <w:top w:val="nil"/>
              <w:left w:val="nil"/>
              <w:bottom w:val="nil"/>
              <w:right w:val="nil"/>
            </w:tcBorders>
          </w:tcPr>
          <w:p w:rsidR="00B54A19" w:rsidRDefault="00B54A19">
            <w:pPr>
              <w:pStyle w:val="ConsPlusNormal"/>
              <w:jc w:val="center"/>
            </w:pPr>
            <w:r>
              <w:lastRenderedPageBreak/>
              <w:t>43886,26</w:t>
            </w:r>
          </w:p>
        </w:tc>
        <w:tc>
          <w:tcPr>
            <w:tcW w:w="1361" w:type="dxa"/>
            <w:tcBorders>
              <w:top w:val="nil"/>
              <w:left w:val="nil"/>
              <w:bottom w:val="nil"/>
              <w:right w:val="nil"/>
            </w:tcBorders>
          </w:tcPr>
          <w:p w:rsidR="00B54A19" w:rsidRDefault="00B54A19">
            <w:pPr>
              <w:pStyle w:val="ConsPlusNormal"/>
              <w:jc w:val="center"/>
            </w:pPr>
            <w:r>
              <w:t xml:space="preserve">5054,50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7722,90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19608,86</w:t>
            </w:r>
          </w:p>
        </w:tc>
        <w:tc>
          <w:tcPr>
            <w:tcW w:w="1417" w:type="dxa"/>
            <w:tcBorders>
              <w:top w:val="nil"/>
              <w:left w:val="nil"/>
              <w:bottom w:val="nil"/>
              <w:right w:val="nil"/>
            </w:tcBorders>
          </w:tcPr>
          <w:p w:rsidR="00B54A19" w:rsidRDefault="00B54A19">
            <w:pPr>
              <w:pStyle w:val="ConsPlusNormal"/>
              <w:jc w:val="center"/>
            </w:pPr>
            <w:r>
              <w:t>4000,00</w:t>
            </w:r>
          </w:p>
        </w:tc>
        <w:tc>
          <w:tcPr>
            <w:tcW w:w="1276" w:type="dxa"/>
            <w:tcBorders>
              <w:top w:val="nil"/>
              <w:left w:val="nil"/>
              <w:bottom w:val="nil"/>
              <w:right w:val="nil"/>
            </w:tcBorders>
          </w:tcPr>
          <w:p w:rsidR="00B54A19" w:rsidRDefault="00B54A19">
            <w:pPr>
              <w:pStyle w:val="ConsPlusNormal"/>
              <w:jc w:val="center"/>
            </w:pPr>
            <w:r>
              <w:t>7500,00</w:t>
            </w:r>
          </w:p>
        </w:tc>
        <w:tc>
          <w:tcPr>
            <w:tcW w:w="2552" w:type="dxa"/>
            <w:tcBorders>
              <w:top w:val="nil"/>
              <w:left w:val="nil"/>
              <w:bottom w:val="nil"/>
              <w:right w:val="nil"/>
            </w:tcBorders>
          </w:tcPr>
          <w:p w:rsidR="00B54A19" w:rsidRDefault="00B54A19">
            <w:pPr>
              <w:pStyle w:val="ConsPlusNormal"/>
              <w:jc w:val="center"/>
            </w:pPr>
            <w:r>
              <w:t xml:space="preserve">Доля учреждений, в </w:t>
            </w:r>
            <w:r>
              <w:lastRenderedPageBreak/>
              <w:t>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both"/>
            </w:pPr>
            <w:r>
              <w:lastRenderedPageBreak/>
              <w:t xml:space="preserve">(п. 3 в ред. </w:t>
            </w:r>
            <w:hyperlink r:id="rId1005"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0" w:name="P4608"/>
            <w:bookmarkEnd w:id="160"/>
            <w:r>
              <w:t>4.</w:t>
            </w:r>
          </w:p>
        </w:tc>
        <w:tc>
          <w:tcPr>
            <w:tcW w:w="1984" w:type="dxa"/>
            <w:tcBorders>
              <w:top w:val="nil"/>
              <w:left w:val="nil"/>
              <w:bottom w:val="nil"/>
              <w:right w:val="nil"/>
            </w:tcBorders>
          </w:tcPr>
          <w:p w:rsidR="00B54A19" w:rsidRDefault="00B54A19">
            <w:pPr>
              <w:pStyle w:val="ConsPlusNormal"/>
              <w:jc w:val="both"/>
            </w:pPr>
            <w:r>
              <w:t xml:space="preserve">Предоставление субсидий государственным бюджетным учреждениям, подведомственным министерству социально-демографической и семейной политики Самарской области, на </w:t>
            </w:r>
            <w:r>
              <w:lastRenderedPageBreak/>
              <w:t>выполнение мероприятий по обеспечению антитеррористической защищенности объектов</w:t>
            </w:r>
          </w:p>
        </w:tc>
        <w:tc>
          <w:tcPr>
            <w:tcW w:w="1871" w:type="dxa"/>
            <w:tcBorders>
              <w:top w:val="nil"/>
              <w:left w:val="nil"/>
              <w:bottom w:val="nil"/>
              <w:right w:val="nil"/>
            </w:tcBorders>
          </w:tcPr>
          <w:p w:rsidR="00B54A19" w:rsidRDefault="00B54A19">
            <w:pPr>
              <w:pStyle w:val="ConsPlusNormal"/>
              <w:jc w:val="both"/>
            </w:pPr>
            <w:r>
              <w:lastRenderedPageBreak/>
              <w:t>Министерство, государственные бюджетные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2014 - 2015, 2019 - 2021</w:t>
            </w:r>
          </w:p>
        </w:tc>
        <w:tc>
          <w:tcPr>
            <w:tcW w:w="1531" w:type="dxa"/>
            <w:tcBorders>
              <w:top w:val="nil"/>
              <w:left w:val="nil"/>
              <w:bottom w:val="nil"/>
              <w:right w:val="nil"/>
            </w:tcBorders>
          </w:tcPr>
          <w:p w:rsidR="00B54A19" w:rsidRDefault="00B54A19">
            <w:pPr>
              <w:pStyle w:val="ConsPlusNormal"/>
              <w:jc w:val="center"/>
            </w:pPr>
            <w:r>
              <w:t>87254,74</w:t>
            </w:r>
          </w:p>
        </w:tc>
        <w:tc>
          <w:tcPr>
            <w:tcW w:w="1361" w:type="dxa"/>
            <w:tcBorders>
              <w:top w:val="nil"/>
              <w:left w:val="nil"/>
              <w:bottom w:val="nil"/>
              <w:right w:val="nil"/>
            </w:tcBorders>
          </w:tcPr>
          <w:p w:rsidR="00B54A19" w:rsidRDefault="00B54A19">
            <w:pPr>
              <w:pStyle w:val="ConsPlusNormal"/>
              <w:jc w:val="center"/>
            </w:pPr>
            <w:r>
              <w:t xml:space="preserve">21996,80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23666,80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25091,14</w:t>
            </w:r>
          </w:p>
        </w:tc>
        <w:tc>
          <w:tcPr>
            <w:tcW w:w="1417" w:type="dxa"/>
            <w:tcBorders>
              <w:top w:val="nil"/>
              <w:left w:val="nil"/>
              <w:bottom w:val="nil"/>
              <w:right w:val="nil"/>
            </w:tcBorders>
          </w:tcPr>
          <w:p w:rsidR="00B54A19" w:rsidRDefault="00B54A19">
            <w:pPr>
              <w:pStyle w:val="ConsPlusNormal"/>
              <w:jc w:val="center"/>
            </w:pPr>
            <w:r>
              <w:t>8000,00</w:t>
            </w:r>
          </w:p>
        </w:tc>
        <w:tc>
          <w:tcPr>
            <w:tcW w:w="1276" w:type="dxa"/>
            <w:tcBorders>
              <w:top w:val="nil"/>
              <w:left w:val="nil"/>
              <w:bottom w:val="nil"/>
              <w:right w:val="nil"/>
            </w:tcBorders>
          </w:tcPr>
          <w:p w:rsidR="00B54A19" w:rsidRDefault="00B54A19">
            <w:pPr>
              <w:pStyle w:val="ConsPlusNormal"/>
              <w:jc w:val="center"/>
            </w:pPr>
            <w:r>
              <w:t>8500,00</w:t>
            </w:r>
          </w:p>
        </w:tc>
        <w:tc>
          <w:tcPr>
            <w:tcW w:w="2552" w:type="dxa"/>
            <w:tcBorders>
              <w:top w:val="nil"/>
              <w:left w:val="nil"/>
              <w:bottom w:val="nil"/>
              <w:right w:val="nil"/>
            </w:tcBorders>
          </w:tcPr>
          <w:p w:rsidR="00B54A19" w:rsidRDefault="00B54A19">
            <w:pPr>
              <w:pStyle w:val="ConsPlusNormal"/>
              <w:jc w:val="center"/>
            </w:pPr>
            <w:r>
              <w:t xml:space="preserve">Доля учреждений, в 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both"/>
            </w:pPr>
            <w:r>
              <w:lastRenderedPageBreak/>
              <w:t xml:space="preserve">(п. 4 в ред. </w:t>
            </w:r>
            <w:hyperlink r:id="rId1006"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center"/>
            </w:pPr>
            <w:r>
              <w:t>Итого по задаче 2</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131141,00</w:t>
            </w:r>
          </w:p>
        </w:tc>
        <w:tc>
          <w:tcPr>
            <w:tcW w:w="1361" w:type="dxa"/>
            <w:tcBorders>
              <w:top w:val="nil"/>
              <w:left w:val="nil"/>
              <w:bottom w:val="nil"/>
              <w:right w:val="nil"/>
            </w:tcBorders>
          </w:tcPr>
          <w:p w:rsidR="00B54A19" w:rsidRDefault="00B54A19">
            <w:pPr>
              <w:pStyle w:val="ConsPlusNormal"/>
              <w:jc w:val="center"/>
            </w:pPr>
            <w:r>
              <w:t xml:space="preserve">27051,30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31389,70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44700,00</w:t>
            </w:r>
          </w:p>
        </w:tc>
        <w:tc>
          <w:tcPr>
            <w:tcW w:w="1417" w:type="dxa"/>
            <w:tcBorders>
              <w:top w:val="nil"/>
              <w:left w:val="nil"/>
              <w:bottom w:val="nil"/>
              <w:right w:val="nil"/>
            </w:tcBorders>
          </w:tcPr>
          <w:p w:rsidR="00B54A19" w:rsidRDefault="00B54A19">
            <w:pPr>
              <w:pStyle w:val="ConsPlusNormal"/>
              <w:jc w:val="center"/>
            </w:pPr>
            <w:r>
              <w:t>12000,00</w:t>
            </w:r>
          </w:p>
        </w:tc>
        <w:tc>
          <w:tcPr>
            <w:tcW w:w="1276" w:type="dxa"/>
            <w:tcBorders>
              <w:top w:val="nil"/>
              <w:left w:val="nil"/>
              <w:bottom w:val="nil"/>
              <w:right w:val="nil"/>
            </w:tcBorders>
          </w:tcPr>
          <w:p w:rsidR="00B54A19" w:rsidRDefault="00B54A19">
            <w:pPr>
              <w:pStyle w:val="ConsPlusNormal"/>
              <w:jc w:val="center"/>
            </w:pPr>
            <w:r>
              <w:t>16000,00</w:t>
            </w: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both"/>
            </w:pPr>
            <w:r>
              <w:t xml:space="preserve">(в ред. </w:t>
            </w:r>
            <w:hyperlink r:id="rId1007"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center"/>
              <w:outlineLvl w:val="4"/>
            </w:pPr>
            <w:r>
              <w:t>Задача 3. Создание условий для модернизации и модернизация материально-технической базы учреждений, подведомственных министерству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1" w:name="P4639"/>
            <w:bookmarkEnd w:id="161"/>
            <w:r>
              <w:t>5.</w:t>
            </w:r>
          </w:p>
        </w:tc>
        <w:tc>
          <w:tcPr>
            <w:tcW w:w="1984" w:type="dxa"/>
            <w:tcBorders>
              <w:top w:val="nil"/>
              <w:left w:val="nil"/>
              <w:bottom w:val="nil"/>
              <w:right w:val="nil"/>
            </w:tcBorders>
          </w:tcPr>
          <w:p w:rsidR="00B54A19" w:rsidRDefault="00B54A19">
            <w:pPr>
              <w:pStyle w:val="ConsPlusNormal"/>
            </w:pPr>
            <w:r>
              <w:t>Проектирование жизнеобеспечивающих систем и капитальный ремонт в государственных казенных учреждениях, подведомственных министерству социально-демографической и семейной политики Самарской области</w:t>
            </w:r>
          </w:p>
        </w:tc>
        <w:tc>
          <w:tcPr>
            <w:tcW w:w="1871" w:type="dxa"/>
            <w:tcBorders>
              <w:top w:val="nil"/>
              <w:left w:val="nil"/>
              <w:bottom w:val="nil"/>
              <w:right w:val="nil"/>
            </w:tcBorders>
          </w:tcPr>
          <w:p w:rsidR="00B54A19" w:rsidRDefault="00B54A19">
            <w:pPr>
              <w:pStyle w:val="ConsPlusNormal"/>
            </w:pPr>
            <w:r>
              <w:t>Министерство, государственные казенные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2014 - 2021</w:t>
            </w:r>
          </w:p>
        </w:tc>
        <w:tc>
          <w:tcPr>
            <w:tcW w:w="1531" w:type="dxa"/>
            <w:tcBorders>
              <w:top w:val="nil"/>
              <w:left w:val="nil"/>
              <w:bottom w:val="nil"/>
              <w:right w:val="nil"/>
            </w:tcBorders>
          </w:tcPr>
          <w:p w:rsidR="00B54A19" w:rsidRDefault="00B54A19">
            <w:pPr>
              <w:pStyle w:val="ConsPlusNormal"/>
              <w:jc w:val="center"/>
            </w:pPr>
            <w:r>
              <w:t xml:space="preserve">228923,98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43585,10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52238,90 </w:t>
            </w:r>
            <w:hyperlink w:anchor="P5035" w:history="1">
              <w:r>
                <w:rPr>
                  <w:color w:val="0000FF"/>
                </w:rPr>
                <w:t>&lt;2&gt;</w:t>
              </w:r>
            </w:hyperlink>
          </w:p>
        </w:tc>
        <w:tc>
          <w:tcPr>
            <w:tcW w:w="1417" w:type="dxa"/>
            <w:tcBorders>
              <w:top w:val="nil"/>
              <w:left w:val="nil"/>
              <w:bottom w:val="nil"/>
              <w:right w:val="nil"/>
            </w:tcBorders>
          </w:tcPr>
          <w:p w:rsidR="00B54A19" w:rsidRDefault="00B54A19">
            <w:pPr>
              <w:pStyle w:val="ConsPlusNormal"/>
              <w:jc w:val="center"/>
            </w:pPr>
            <w:r>
              <w:t>1292,01</w:t>
            </w:r>
          </w:p>
        </w:tc>
        <w:tc>
          <w:tcPr>
            <w:tcW w:w="1417" w:type="dxa"/>
            <w:tcBorders>
              <w:top w:val="nil"/>
              <w:left w:val="nil"/>
              <w:bottom w:val="nil"/>
              <w:right w:val="nil"/>
            </w:tcBorders>
          </w:tcPr>
          <w:p w:rsidR="00B54A19" w:rsidRDefault="00B54A19">
            <w:pPr>
              <w:pStyle w:val="ConsPlusNormal"/>
              <w:jc w:val="center"/>
            </w:pPr>
            <w:r>
              <w:t>7008,93</w:t>
            </w:r>
          </w:p>
        </w:tc>
        <w:tc>
          <w:tcPr>
            <w:tcW w:w="1417" w:type="dxa"/>
            <w:tcBorders>
              <w:top w:val="nil"/>
              <w:left w:val="nil"/>
              <w:bottom w:val="nil"/>
              <w:right w:val="nil"/>
            </w:tcBorders>
          </w:tcPr>
          <w:p w:rsidR="00B54A19" w:rsidRDefault="00B54A19">
            <w:pPr>
              <w:pStyle w:val="ConsPlusNormal"/>
              <w:jc w:val="center"/>
            </w:pPr>
            <w:r>
              <w:t>50921,05</w:t>
            </w:r>
          </w:p>
        </w:tc>
        <w:tc>
          <w:tcPr>
            <w:tcW w:w="1304" w:type="dxa"/>
            <w:tcBorders>
              <w:top w:val="nil"/>
              <w:left w:val="nil"/>
              <w:bottom w:val="nil"/>
              <w:right w:val="nil"/>
            </w:tcBorders>
          </w:tcPr>
          <w:p w:rsidR="00B54A19" w:rsidRDefault="00B54A19">
            <w:pPr>
              <w:pStyle w:val="ConsPlusNormal"/>
              <w:jc w:val="center"/>
            </w:pPr>
            <w:r>
              <w:t>23170,00</w:t>
            </w:r>
          </w:p>
        </w:tc>
        <w:tc>
          <w:tcPr>
            <w:tcW w:w="1417" w:type="dxa"/>
            <w:tcBorders>
              <w:top w:val="nil"/>
              <w:left w:val="nil"/>
              <w:bottom w:val="nil"/>
              <w:right w:val="nil"/>
            </w:tcBorders>
          </w:tcPr>
          <w:p w:rsidR="00B54A19" w:rsidRDefault="00B54A19">
            <w:pPr>
              <w:pStyle w:val="ConsPlusNormal"/>
              <w:jc w:val="center"/>
            </w:pPr>
            <w:r>
              <w:t>30000,00</w:t>
            </w:r>
          </w:p>
        </w:tc>
        <w:tc>
          <w:tcPr>
            <w:tcW w:w="1276" w:type="dxa"/>
            <w:tcBorders>
              <w:top w:val="nil"/>
              <w:left w:val="nil"/>
              <w:bottom w:val="nil"/>
              <w:right w:val="nil"/>
            </w:tcBorders>
          </w:tcPr>
          <w:p w:rsidR="00B54A19" w:rsidRDefault="00B54A19">
            <w:pPr>
              <w:pStyle w:val="ConsPlusNormal"/>
              <w:jc w:val="center"/>
            </w:pPr>
            <w:r>
              <w:t>22000,00</w:t>
            </w:r>
          </w:p>
        </w:tc>
        <w:tc>
          <w:tcPr>
            <w:tcW w:w="2552" w:type="dxa"/>
            <w:tcBorders>
              <w:top w:val="nil"/>
              <w:left w:val="nil"/>
              <w:bottom w:val="nil"/>
              <w:right w:val="nil"/>
            </w:tcBorders>
          </w:tcPr>
          <w:p w:rsidR="00B54A19" w:rsidRDefault="00B54A19">
            <w:pPr>
              <w:pStyle w:val="ConsPlusNormal"/>
              <w:jc w:val="center"/>
            </w:pPr>
            <w:r>
              <w:t xml:space="preserve">Доля учреждений, улучшивших эксплуатационные характеристики зданий после проведения капитального ремонта,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w:t>
            </w:r>
            <w:r>
              <w:lastRenderedPageBreak/>
              <w:t>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1292,01</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2" w:name="P4667"/>
            <w:bookmarkEnd w:id="162"/>
            <w:r>
              <w:t>6.</w:t>
            </w:r>
          </w:p>
        </w:tc>
        <w:tc>
          <w:tcPr>
            <w:tcW w:w="1984" w:type="dxa"/>
            <w:tcBorders>
              <w:top w:val="nil"/>
              <w:left w:val="nil"/>
              <w:bottom w:val="nil"/>
              <w:right w:val="nil"/>
            </w:tcBorders>
          </w:tcPr>
          <w:p w:rsidR="00B54A19" w:rsidRDefault="00B54A19">
            <w:pPr>
              <w:pStyle w:val="ConsPlusNormal"/>
              <w:jc w:val="both"/>
            </w:pPr>
            <w:r>
              <w:t>Предоставление субсидий государственным бюджетным учреждениям, подведомственным министерству социально-демографической и семейной политики Самарской области, на проектирование жизнеобеспечивающих систем и капитальный ремонт объектов</w:t>
            </w:r>
          </w:p>
        </w:tc>
        <w:tc>
          <w:tcPr>
            <w:tcW w:w="1871" w:type="dxa"/>
            <w:tcBorders>
              <w:top w:val="nil"/>
              <w:left w:val="nil"/>
              <w:bottom w:val="nil"/>
              <w:right w:val="nil"/>
            </w:tcBorders>
          </w:tcPr>
          <w:p w:rsidR="00B54A19" w:rsidRDefault="00B54A19">
            <w:pPr>
              <w:pStyle w:val="ConsPlusNormal"/>
            </w:pPr>
            <w:r>
              <w:t>Министерство, государственные бюджетные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2015, 2018 - 2021</w:t>
            </w:r>
          </w:p>
        </w:tc>
        <w:tc>
          <w:tcPr>
            <w:tcW w:w="1531" w:type="dxa"/>
            <w:tcBorders>
              <w:top w:val="nil"/>
              <w:left w:val="nil"/>
              <w:bottom w:val="nil"/>
              <w:right w:val="nil"/>
            </w:tcBorders>
          </w:tcPr>
          <w:p w:rsidR="00B54A19" w:rsidRDefault="00B54A19">
            <w:pPr>
              <w:pStyle w:val="ConsPlusNormal"/>
              <w:jc w:val="center"/>
            </w:pPr>
            <w:r>
              <w:t>321945,12</w:t>
            </w:r>
          </w:p>
        </w:tc>
        <w:tc>
          <w:tcPr>
            <w:tcW w:w="1361" w:type="dxa"/>
            <w:tcBorders>
              <w:top w:val="nil"/>
              <w:left w:val="nil"/>
              <w:bottom w:val="nil"/>
              <w:right w:val="nil"/>
            </w:tcBorders>
          </w:tcPr>
          <w:p w:rsidR="00B54A19" w:rsidRDefault="00B54A19">
            <w:pPr>
              <w:pStyle w:val="ConsPlusNormal"/>
              <w:jc w:val="center"/>
            </w:pPr>
            <w:r>
              <w:t xml:space="preserve">63467,80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167440,00 </w:t>
            </w:r>
            <w:hyperlink w:anchor="P5036" w:history="1">
              <w:r>
                <w:rPr>
                  <w:color w:val="0000FF"/>
                </w:rPr>
                <w:t>&lt;3&gt;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6037,32</w:t>
            </w:r>
          </w:p>
        </w:tc>
        <w:tc>
          <w:tcPr>
            <w:tcW w:w="1304" w:type="dxa"/>
            <w:tcBorders>
              <w:top w:val="nil"/>
              <w:left w:val="nil"/>
              <w:bottom w:val="nil"/>
              <w:right w:val="nil"/>
            </w:tcBorders>
          </w:tcPr>
          <w:p w:rsidR="00B54A19" w:rsidRDefault="00B54A19">
            <w:pPr>
              <w:pStyle w:val="ConsPlusNormal"/>
              <w:jc w:val="center"/>
            </w:pPr>
            <w:r>
              <w:t>42000,00</w:t>
            </w:r>
          </w:p>
        </w:tc>
        <w:tc>
          <w:tcPr>
            <w:tcW w:w="1417" w:type="dxa"/>
            <w:tcBorders>
              <w:top w:val="nil"/>
              <w:left w:val="nil"/>
              <w:bottom w:val="nil"/>
              <w:right w:val="nil"/>
            </w:tcBorders>
          </w:tcPr>
          <w:p w:rsidR="00B54A19" w:rsidRDefault="00B54A19">
            <w:pPr>
              <w:pStyle w:val="ConsPlusNormal"/>
              <w:jc w:val="center"/>
            </w:pPr>
            <w:r>
              <w:t>15000,00</w:t>
            </w:r>
          </w:p>
        </w:tc>
        <w:tc>
          <w:tcPr>
            <w:tcW w:w="1276" w:type="dxa"/>
            <w:tcBorders>
              <w:top w:val="nil"/>
              <w:left w:val="nil"/>
              <w:bottom w:val="nil"/>
              <w:right w:val="nil"/>
            </w:tcBorders>
          </w:tcPr>
          <w:p w:rsidR="00B54A19" w:rsidRDefault="00B54A19">
            <w:pPr>
              <w:pStyle w:val="ConsPlusNormal"/>
              <w:jc w:val="center"/>
            </w:pPr>
            <w:r>
              <w:t>28000,00</w:t>
            </w:r>
          </w:p>
        </w:tc>
        <w:tc>
          <w:tcPr>
            <w:tcW w:w="2552" w:type="dxa"/>
            <w:tcBorders>
              <w:top w:val="nil"/>
              <w:left w:val="nil"/>
              <w:bottom w:val="nil"/>
              <w:right w:val="nil"/>
            </w:tcBorders>
          </w:tcPr>
          <w:p w:rsidR="00B54A19" w:rsidRDefault="00B54A19">
            <w:pPr>
              <w:pStyle w:val="ConsPlusNormal"/>
              <w:jc w:val="center"/>
            </w:pPr>
            <w:r>
              <w:t>Доля учреждений, улучшивших эксплуатационные характеристики зданий после проведения капитального ремонта,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3" w:name="P4681"/>
            <w:bookmarkEnd w:id="163"/>
            <w:r>
              <w:t>7.</w:t>
            </w:r>
          </w:p>
        </w:tc>
        <w:tc>
          <w:tcPr>
            <w:tcW w:w="1984" w:type="dxa"/>
            <w:tcBorders>
              <w:top w:val="nil"/>
              <w:left w:val="nil"/>
              <w:bottom w:val="nil"/>
              <w:right w:val="nil"/>
            </w:tcBorders>
          </w:tcPr>
          <w:p w:rsidR="00B54A19" w:rsidRDefault="00B54A19">
            <w:pPr>
              <w:pStyle w:val="ConsPlusNormal"/>
            </w:pPr>
            <w:r>
              <w:t xml:space="preserve">Оснащение государственных казенных учреждений, подведомственных </w:t>
            </w:r>
            <w:r>
              <w:lastRenderedPageBreak/>
              <w:t>министерству социально-демографической и семейной политики Самарской области, основными средствами, оборудованием и инвентарем</w:t>
            </w:r>
          </w:p>
        </w:tc>
        <w:tc>
          <w:tcPr>
            <w:tcW w:w="1871" w:type="dxa"/>
            <w:tcBorders>
              <w:top w:val="nil"/>
              <w:left w:val="nil"/>
              <w:bottom w:val="nil"/>
              <w:right w:val="nil"/>
            </w:tcBorders>
          </w:tcPr>
          <w:p w:rsidR="00B54A19" w:rsidRDefault="00B54A19">
            <w:pPr>
              <w:pStyle w:val="ConsPlusNormal"/>
            </w:pPr>
            <w:r>
              <w:lastRenderedPageBreak/>
              <w:t xml:space="preserve">Министерство, государственные казенные учреждения Самарской </w:t>
            </w:r>
            <w:r>
              <w:lastRenderedPageBreak/>
              <w:t>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lastRenderedPageBreak/>
              <w:t>2014 - 2015, 2018 - 2021</w:t>
            </w:r>
          </w:p>
        </w:tc>
        <w:tc>
          <w:tcPr>
            <w:tcW w:w="1531" w:type="dxa"/>
            <w:tcBorders>
              <w:top w:val="nil"/>
              <w:left w:val="nil"/>
              <w:bottom w:val="nil"/>
              <w:right w:val="nil"/>
            </w:tcBorders>
          </w:tcPr>
          <w:p w:rsidR="00B54A19" w:rsidRDefault="00B54A19">
            <w:pPr>
              <w:pStyle w:val="ConsPlusNormal"/>
              <w:jc w:val="center"/>
            </w:pPr>
            <w:r>
              <w:t>28887,49</w:t>
            </w:r>
          </w:p>
        </w:tc>
        <w:tc>
          <w:tcPr>
            <w:tcW w:w="1361" w:type="dxa"/>
            <w:tcBorders>
              <w:top w:val="nil"/>
              <w:left w:val="nil"/>
              <w:bottom w:val="nil"/>
              <w:right w:val="nil"/>
            </w:tcBorders>
          </w:tcPr>
          <w:p w:rsidR="00B54A19" w:rsidRDefault="00B54A19">
            <w:pPr>
              <w:pStyle w:val="ConsPlusNormal"/>
              <w:jc w:val="center"/>
            </w:pPr>
            <w:r>
              <w:t xml:space="preserve">2160,80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4687,50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1668,59</w:t>
            </w:r>
          </w:p>
        </w:tc>
        <w:tc>
          <w:tcPr>
            <w:tcW w:w="1304" w:type="dxa"/>
            <w:tcBorders>
              <w:top w:val="nil"/>
              <w:left w:val="nil"/>
              <w:bottom w:val="nil"/>
              <w:right w:val="nil"/>
            </w:tcBorders>
          </w:tcPr>
          <w:p w:rsidR="00B54A19" w:rsidRDefault="00B54A19">
            <w:pPr>
              <w:pStyle w:val="ConsPlusNormal"/>
              <w:jc w:val="center"/>
            </w:pPr>
            <w:r>
              <w:t>6270,60</w:t>
            </w:r>
          </w:p>
        </w:tc>
        <w:tc>
          <w:tcPr>
            <w:tcW w:w="1417" w:type="dxa"/>
            <w:tcBorders>
              <w:top w:val="nil"/>
              <w:left w:val="nil"/>
              <w:bottom w:val="nil"/>
              <w:right w:val="nil"/>
            </w:tcBorders>
          </w:tcPr>
          <w:p w:rsidR="00B54A19" w:rsidRDefault="00B54A19">
            <w:pPr>
              <w:pStyle w:val="ConsPlusNormal"/>
              <w:jc w:val="center"/>
            </w:pPr>
            <w:r>
              <w:t>10500,00</w:t>
            </w:r>
          </w:p>
        </w:tc>
        <w:tc>
          <w:tcPr>
            <w:tcW w:w="1276" w:type="dxa"/>
            <w:tcBorders>
              <w:top w:val="nil"/>
              <w:left w:val="nil"/>
              <w:bottom w:val="nil"/>
              <w:right w:val="nil"/>
            </w:tcBorders>
          </w:tcPr>
          <w:p w:rsidR="00B54A19" w:rsidRDefault="00B54A19">
            <w:pPr>
              <w:pStyle w:val="ConsPlusNormal"/>
              <w:jc w:val="center"/>
            </w:pPr>
            <w:r>
              <w:t>3600,00</w:t>
            </w:r>
          </w:p>
        </w:tc>
        <w:tc>
          <w:tcPr>
            <w:tcW w:w="2552" w:type="dxa"/>
            <w:tcBorders>
              <w:top w:val="nil"/>
              <w:left w:val="nil"/>
              <w:bottom w:val="nil"/>
              <w:right w:val="nil"/>
            </w:tcBorders>
          </w:tcPr>
          <w:p w:rsidR="00B54A19" w:rsidRDefault="00B54A19">
            <w:pPr>
              <w:pStyle w:val="ConsPlusNormal"/>
              <w:jc w:val="center"/>
            </w:pPr>
            <w:r>
              <w:t xml:space="preserve">Доля учреждений, обеспеченных основными средствами, оборудованием и инвентарем, в общем </w:t>
            </w:r>
            <w:r>
              <w:lastRenderedPageBreak/>
              <w:t>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4" w:name="P4695"/>
            <w:bookmarkEnd w:id="164"/>
            <w:r>
              <w:lastRenderedPageBreak/>
              <w:t>8.</w:t>
            </w:r>
          </w:p>
        </w:tc>
        <w:tc>
          <w:tcPr>
            <w:tcW w:w="1984" w:type="dxa"/>
            <w:tcBorders>
              <w:top w:val="nil"/>
              <w:left w:val="nil"/>
              <w:bottom w:val="nil"/>
              <w:right w:val="nil"/>
            </w:tcBorders>
          </w:tcPr>
          <w:p w:rsidR="00B54A19" w:rsidRDefault="00B54A19">
            <w:pPr>
              <w:pStyle w:val="ConsPlusNormal"/>
            </w:pPr>
            <w:r>
              <w:t>Предоставление субсидий государственным бюджетным учреждениям, подведомственным министерству социально-демографической и семейной политики Самарской области, с целью обеспечения основными средствами, оборудованием и инвентарем</w:t>
            </w:r>
          </w:p>
        </w:tc>
        <w:tc>
          <w:tcPr>
            <w:tcW w:w="1871" w:type="dxa"/>
            <w:tcBorders>
              <w:top w:val="nil"/>
              <w:left w:val="nil"/>
              <w:bottom w:val="nil"/>
              <w:right w:val="nil"/>
            </w:tcBorders>
          </w:tcPr>
          <w:p w:rsidR="00B54A19" w:rsidRDefault="00B54A19">
            <w:pPr>
              <w:pStyle w:val="ConsPlusNormal"/>
            </w:pPr>
            <w:r>
              <w:t>Министерство, государственные бюджетные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2014 - 2015, 2017 - 2021</w:t>
            </w:r>
          </w:p>
        </w:tc>
        <w:tc>
          <w:tcPr>
            <w:tcW w:w="1531" w:type="dxa"/>
            <w:tcBorders>
              <w:top w:val="nil"/>
              <w:left w:val="nil"/>
              <w:bottom w:val="nil"/>
              <w:right w:val="nil"/>
            </w:tcBorders>
          </w:tcPr>
          <w:p w:rsidR="00B54A19" w:rsidRDefault="00B54A19">
            <w:pPr>
              <w:pStyle w:val="ConsPlusNormal"/>
              <w:jc w:val="center"/>
            </w:pPr>
            <w:r>
              <w:t>39001,72</w:t>
            </w:r>
          </w:p>
        </w:tc>
        <w:tc>
          <w:tcPr>
            <w:tcW w:w="1361" w:type="dxa"/>
            <w:tcBorders>
              <w:top w:val="nil"/>
              <w:left w:val="nil"/>
              <w:bottom w:val="nil"/>
              <w:right w:val="nil"/>
            </w:tcBorders>
          </w:tcPr>
          <w:p w:rsidR="00B54A19" w:rsidRDefault="00B54A19">
            <w:pPr>
              <w:pStyle w:val="ConsPlusNormal"/>
              <w:jc w:val="center"/>
            </w:pPr>
            <w:r>
              <w:t xml:space="preserve">3142,20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928,00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3643,93</w:t>
            </w:r>
          </w:p>
        </w:tc>
        <w:tc>
          <w:tcPr>
            <w:tcW w:w="1417" w:type="dxa"/>
            <w:tcBorders>
              <w:top w:val="nil"/>
              <w:left w:val="nil"/>
              <w:bottom w:val="nil"/>
              <w:right w:val="nil"/>
            </w:tcBorders>
          </w:tcPr>
          <w:p w:rsidR="00B54A19" w:rsidRDefault="00B54A19">
            <w:pPr>
              <w:pStyle w:val="ConsPlusNormal"/>
              <w:jc w:val="center"/>
            </w:pPr>
            <w:r>
              <w:t>6554,49</w:t>
            </w:r>
          </w:p>
        </w:tc>
        <w:tc>
          <w:tcPr>
            <w:tcW w:w="1304" w:type="dxa"/>
            <w:tcBorders>
              <w:top w:val="nil"/>
              <w:left w:val="nil"/>
              <w:bottom w:val="nil"/>
              <w:right w:val="nil"/>
            </w:tcBorders>
          </w:tcPr>
          <w:p w:rsidR="00B54A19" w:rsidRDefault="00B54A19">
            <w:pPr>
              <w:pStyle w:val="ConsPlusNormal"/>
              <w:jc w:val="center"/>
            </w:pPr>
            <w:r>
              <w:t>8833,10</w:t>
            </w:r>
          </w:p>
        </w:tc>
        <w:tc>
          <w:tcPr>
            <w:tcW w:w="1417" w:type="dxa"/>
            <w:tcBorders>
              <w:top w:val="nil"/>
              <w:left w:val="nil"/>
              <w:bottom w:val="nil"/>
              <w:right w:val="nil"/>
            </w:tcBorders>
          </w:tcPr>
          <w:p w:rsidR="00B54A19" w:rsidRDefault="00B54A19">
            <w:pPr>
              <w:pStyle w:val="ConsPlusNormal"/>
              <w:jc w:val="center"/>
            </w:pPr>
            <w:r>
              <w:t>9500,00</w:t>
            </w:r>
          </w:p>
        </w:tc>
        <w:tc>
          <w:tcPr>
            <w:tcW w:w="1276" w:type="dxa"/>
            <w:tcBorders>
              <w:top w:val="nil"/>
              <w:left w:val="nil"/>
              <w:bottom w:val="nil"/>
              <w:right w:val="nil"/>
            </w:tcBorders>
          </w:tcPr>
          <w:p w:rsidR="00B54A19" w:rsidRDefault="00B54A19">
            <w:pPr>
              <w:pStyle w:val="ConsPlusNormal"/>
              <w:jc w:val="center"/>
            </w:pPr>
            <w:r>
              <w:t>6400,00</w:t>
            </w:r>
          </w:p>
        </w:tc>
        <w:tc>
          <w:tcPr>
            <w:tcW w:w="2552" w:type="dxa"/>
            <w:tcBorders>
              <w:top w:val="nil"/>
              <w:left w:val="nil"/>
              <w:bottom w:val="nil"/>
              <w:right w:val="nil"/>
            </w:tcBorders>
          </w:tcPr>
          <w:p w:rsidR="00B54A19" w:rsidRDefault="00B54A19">
            <w:pPr>
              <w:pStyle w:val="ConsPlusNormal"/>
              <w:jc w:val="center"/>
            </w:pPr>
            <w:r>
              <w:t>Доля учреждений, обеспеченных основными средствами, оборудованием и инвентарем,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5" w:name="P4709"/>
            <w:bookmarkEnd w:id="165"/>
            <w:r>
              <w:lastRenderedPageBreak/>
              <w:t>9.</w:t>
            </w:r>
          </w:p>
        </w:tc>
        <w:tc>
          <w:tcPr>
            <w:tcW w:w="1984" w:type="dxa"/>
            <w:tcBorders>
              <w:top w:val="nil"/>
              <w:left w:val="nil"/>
              <w:bottom w:val="nil"/>
              <w:right w:val="nil"/>
            </w:tcBorders>
          </w:tcPr>
          <w:p w:rsidR="00B54A19" w:rsidRDefault="00B54A19">
            <w:pPr>
              <w:pStyle w:val="ConsPlusNormal"/>
              <w:jc w:val="both"/>
            </w:pPr>
            <w:r>
              <w:t>Обеспечение государственных казенных учреждений, подведомственных министерству социально-демографической и семейной политики Самарской области, автотранспортом</w:t>
            </w:r>
          </w:p>
        </w:tc>
        <w:tc>
          <w:tcPr>
            <w:tcW w:w="1871" w:type="dxa"/>
            <w:tcBorders>
              <w:top w:val="nil"/>
              <w:left w:val="nil"/>
              <w:bottom w:val="nil"/>
              <w:right w:val="nil"/>
            </w:tcBorders>
          </w:tcPr>
          <w:p w:rsidR="00B54A19" w:rsidRDefault="00B54A19">
            <w:pPr>
              <w:pStyle w:val="ConsPlusNormal"/>
            </w:pPr>
            <w:r>
              <w:t>Министерство, государственные казенные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2014 - 2015, 2017 - 2021</w:t>
            </w:r>
          </w:p>
        </w:tc>
        <w:tc>
          <w:tcPr>
            <w:tcW w:w="1531" w:type="dxa"/>
            <w:tcBorders>
              <w:top w:val="nil"/>
              <w:left w:val="nil"/>
              <w:bottom w:val="nil"/>
              <w:right w:val="nil"/>
            </w:tcBorders>
          </w:tcPr>
          <w:p w:rsidR="00B54A19" w:rsidRDefault="00B54A19">
            <w:pPr>
              <w:pStyle w:val="ConsPlusNormal"/>
              <w:jc w:val="center"/>
            </w:pPr>
            <w:r>
              <w:t>66117,75</w:t>
            </w:r>
          </w:p>
        </w:tc>
        <w:tc>
          <w:tcPr>
            <w:tcW w:w="1361" w:type="dxa"/>
            <w:tcBorders>
              <w:top w:val="nil"/>
              <w:left w:val="nil"/>
              <w:bottom w:val="nil"/>
              <w:right w:val="nil"/>
            </w:tcBorders>
          </w:tcPr>
          <w:p w:rsidR="00B54A19" w:rsidRDefault="00B54A19">
            <w:pPr>
              <w:pStyle w:val="ConsPlusNormal"/>
              <w:jc w:val="center"/>
            </w:pPr>
            <w:r>
              <w:t xml:space="preserve">2337,10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11047,00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3904,80</w:t>
            </w:r>
          </w:p>
        </w:tc>
        <w:tc>
          <w:tcPr>
            <w:tcW w:w="1417" w:type="dxa"/>
            <w:tcBorders>
              <w:top w:val="nil"/>
              <w:left w:val="nil"/>
              <w:bottom w:val="nil"/>
              <w:right w:val="nil"/>
            </w:tcBorders>
          </w:tcPr>
          <w:p w:rsidR="00B54A19" w:rsidRDefault="00B54A19">
            <w:pPr>
              <w:pStyle w:val="ConsPlusNormal"/>
              <w:jc w:val="center"/>
            </w:pPr>
            <w:r>
              <w:t>10892,00</w:t>
            </w:r>
          </w:p>
        </w:tc>
        <w:tc>
          <w:tcPr>
            <w:tcW w:w="1304" w:type="dxa"/>
            <w:tcBorders>
              <w:top w:val="nil"/>
              <w:left w:val="nil"/>
              <w:bottom w:val="nil"/>
              <w:right w:val="nil"/>
            </w:tcBorders>
          </w:tcPr>
          <w:p w:rsidR="00B54A19" w:rsidRDefault="00B54A19">
            <w:pPr>
              <w:pStyle w:val="ConsPlusNormal"/>
              <w:jc w:val="center"/>
            </w:pPr>
            <w:r>
              <w:t>14285,00</w:t>
            </w:r>
          </w:p>
        </w:tc>
        <w:tc>
          <w:tcPr>
            <w:tcW w:w="1417" w:type="dxa"/>
            <w:tcBorders>
              <w:top w:val="nil"/>
              <w:left w:val="nil"/>
              <w:bottom w:val="nil"/>
              <w:right w:val="nil"/>
            </w:tcBorders>
          </w:tcPr>
          <w:p w:rsidR="00B54A19" w:rsidRDefault="00B54A19">
            <w:pPr>
              <w:pStyle w:val="ConsPlusNormal"/>
              <w:jc w:val="center"/>
            </w:pPr>
            <w:r>
              <w:t>14851,85</w:t>
            </w:r>
          </w:p>
        </w:tc>
        <w:tc>
          <w:tcPr>
            <w:tcW w:w="1276" w:type="dxa"/>
            <w:tcBorders>
              <w:top w:val="nil"/>
              <w:left w:val="nil"/>
              <w:bottom w:val="nil"/>
              <w:right w:val="nil"/>
            </w:tcBorders>
          </w:tcPr>
          <w:p w:rsidR="00B54A19" w:rsidRDefault="00B54A19">
            <w:pPr>
              <w:pStyle w:val="ConsPlusNormal"/>
              <w:jc w:val="center"/>
            </w:pPr>
            <w:r>
              <w:t>8800,00</w:t>
            </w:r>
          </w:p>
        </w:tc>
        <w:tc>
          <w:tcPr>
            <w:tcW w:w="2552" w:type="dxa"/>
            <w:tcBorders>
              <w:top w:val="nil"/>
              <w:left w:val="nil"/>
              <w:bottom w:val="nil"/>
              <w:right w:val="nil"/>
            </w:tcBorders>
          </w:tcPr>
          <w:p w:rsidR="00B54A19" w:rsidRDefault="00B54A19">
            <w:pPr>
              <w:pStyle w:val="ConsPlusNormal"/>
              <w:jc w:val="center"/>
            </w:pPr>
            <w:r>
              <w:t>Доля учреждений, обеспеченных 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6" w:name="P4723"/>
            <w:bookmarkEnd w:id="166"/>
            <w:r>
              <w:t>10.</w:t>
            </w:r>
          </w:p>
        </w:tc>
        <w:tc>
          <w:tcPr>
            <w:tcW w:w="1984" w:type="dxa"/>
            <w:tcBorders>
              <w:top w:val="nil"/>
              <w:left w:val="nil"/>
              <w:bottom w:val="nil"/>
              <w:right w:val="nil"/>
            </w:tcBorders>
          </w:tcPr>
          <w:p w:rsidR="00B54A19" w:rsidRDefault="00B54A19">
            <w:pPr>
              <w:pStyle w:val="ConsPlusNormal"/>
              <w:jc w:val="both"/>
            </w:pPr>
            <w:r>
              <w:t>Предоставление субсидий государственным бюджетным учреждениям, подведомственным министерству социально-демографической и семейной политики Самарской области, в целях обеспечения автотранспортом</w:t>
            </w:r>
          </w:p>
        </w:tc>
        <w:tc>
          <w:tcPr>
            <w:tcW w:w="1871" w:type="dxa"/>
            <w:tcBorders>
              <w:top w:val="nil"/>
              <w:left w:val="nil"/>
              <w:bottom w:val="nil"/>
              <w:right w:val="nil"/>
            </w:tcBorders>
          </w:tcPr>
          <w:p w:rsidR="00B54A19" w:rsidRDefault="00B54A19">
            <w:pPr>
              <w:pStyle w:val="ConsPlusNormal"/>
              <w:jc w:val="both"/>
            </w:pPr>
            <w:r>
              <w:t>Министерство, государственные бюджетные учреждения Самарской области, подведомственные министерству</w:t>
            </w:r>
          </w:p>
        </w:tc>
        <w:tc>
          <w:tcPr>
            <w:tcW w:w="1077" w:type="dxa"/>
            <w:tcBorders>
              <w:top w:val="nil"/>
              <w:left w:val="nil"/>
              <w:bottom w:val="nil"/>
              <w:right w:val="nil"/>
            </w:tcBorders>
          </w:tcPr>
          <w:p w:rsidR="00B54A19" w:rsidRDefault="00B54A19">
            <w:pPr>
              <w:pStyle w:val="ConsPlusNormal"/>
              <w:jc w:val="center"/>
            </w:pPr>
            <w:r>
              <w:t>2015, 2017 - 2021</w:t>
            </w:r>
          </w:p>
        </w:tc>
        <w:tc>
          <w:tcPr>
            <w:tcW w:w="1531" w:type="dxa"/>
            <w:tcBorders>
              <w:top w:val="nil"/>
              <w:left w:val="nil"/>
              <w:bottom w:val="nil"/>
              <w:right w:val="nil"/>
            </w:tcBorders>
          </w:tcPr>
          <w:p w:rsidR="00B54A19" w:rsidRDefault="00B54A19">
            <w:pPr>
              <w:pStyle w:val="ConsPlusNormal"/>
              <w:jc w:val="center"/>
            </w:pPr>
            <w:r>
              <w:t>56233,15</w:t>
            </w: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 xml:space="preserve">395,00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5512,30</w:t>
            </w:r>
          </w:p>
        </w:tc>
        <w:tc>
          <w:tcPr>
            <w:tcW w:w="1417" w:type="dxa"/>
            <w:tcBorders>
              <w:top w:val="nil"/>
              <w:left w:val="nil"/>
              <w:bottom w:val="nil"/>
              <w:right w:val="nil"/>
            </w:tcBorders>
          </w:tcPr>
          <w:p w:rsidR="00B54A19" w:rsidRDefault="00B54A19">
            <w:pPr>
              <w:pStyle w:val="ConsPlusNormal"/>
              <w:jc w:val="center"/>
            </w:pPr>
            <w:r>
              <w:t>9159,00</w:t>
            </w:r>
          </w:p>
        </w:tc>
        <w:tc>
          <w:tcPr>
            <w:tcW w:w="1304" w:type="dxa"/>
            <w:tcBorders>
              <w:top w:val="nil"/>
              <w:left w:val="nil"/>
              <w:bottom w:val="nil"/>
              <w:right w:val="nil"/>
            </w:tcBorders>
          </w:tcPr>
          <w:p w:rsidR="00B54A19" w:rsidRDefault="00B54A19">
            <w:pPr>
              <w:pStyle w:val="ConsPlusNormal"/>
              <w:jc w:val="center"/>
            </w:pPr>
            <w:r>
              <w:t>11115,00</w:t>
            </w:r>
          </w:p>
        </w:tc>
        <w:tc>
          <w:tcPr>
            <w:tcW w:w="1417" w:type="dxa"/>
            <w:tcBorders>
              <w:top w:val="nil"/>
              <w:left w:val="nil"/>
              <w:bottom w:val="nil"/>
              <w:right w:val="nil"/>
            </w:tcBorders>
          </w:tcPr>
          <w:p w:rsidR="00B54A19" w:rsidRDefault="00B54A19">
            <w:pPr>
              <w:pStyle w:val="ConsPlusNormal"/>
              <w:jc w:val="center"/>
            </w:pPr>
            <w:r>
              <w:t>18851,85</w:t>
            </w:r>
          </w:p>
        </w:tc>
        <w:tc>
          <w:tcPr>
            <w:tcW w:w="1276" w:type="dxa"/>
            <w:tcBorders>
              <w:top w:val="nil"/>
              <w:left w:val="nil"/>
              <w:bottom w:val="nil"/>
              <w:right w:val="nil"/>
            </w:tcBorders>
          </w:tcPr>
          <w:p w:rsidR="00B54A19" w:rsidRDefault="00B54A19">
            <w:pPr>
              <w:pStyle w:val="ConsPlusNormal"/>
              <w:jc w:val="center"/>
            </w:pPr>
            <w:r>
              <w:t>11200,00</w:t>
            </w:r>
          </w:p>
        </w:tc>
        <w:tc>
          <w:tcPr>
            <w:tcW w:w="2552" w:type="dxa"/>
            <w:tcBorders>
              <w:top w:val="nil"/>
              <w:left w:val="nil"/>
              <w:bottom w:val="nil"/>
              <w:right w:val="nil"/>
            </w:tcBorders>
          </w:tcPr>
          <w:p w:rsidR="00B54A19" w:rsidRDefault="00B54A19">
            <w:pPr>
              <w:pStyle w:val="ConsPlusNormal"/>
              <w:jc w:val="center"/>
            </w:pPr>
            <w:r>
              <w:t xml:space="preserve">Доля учреждений, обеспеченных 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w:t>
            </w:r>
            <w:r>
              <w:lastRenderedPageBreak/>
              <w:t>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7" w:name="P4737"/>
            <w:bookmarkEnd w:id="167"/>
            <w:r>
              <w:lastRenderedPageBreak/>
              <w:t>11.</w:t>
            </w:r>
          </w:p>
        </w:tc>
        <w:tc>
          <w:tcPr>
            <w:tcW w:w="1984" w:type="dxa"/>
            <w:tcBorders>
              <w:top w:val="nil"/>
              <w:left w:val="nil"/>
              <w:bottom w:val="nil"/>
              <w:right w:val="nil"/>
            </w:tcBorders>
          </w:tcPr>
          <w:p w:rsidR="00B54A19" w:rsidRDefault="00B54A19">
            <w:pPr>
              <w:pStyle w:val="ConsPlusNormal"/>
              <w:jc w:val="both"/>
            </w:pPr>
            <w:r>
              <w:t>Предоставление субсидии государственному бюджетному учреждению Самарской области "Ресурсный центр" на приобретение автотранспорта</w:t>
            </w:r>
          </w:p>
        </w:tc>
        <w:tc>
          <w:tcPr>
            <w:tcW w:w="1871" w:type="dxa"/>
            <w:tcBorders>
              <w:top w:val="nil"/>
              <w:left w:val="nil"/>
              <w:bottom w:val="nil"/>
              <w:right w:val="nil"/>
            </w:tcBorders>
          </w:tcPr>
          <w:p w:rsidR="00B54A19" w:rsidRDefault="00B54A19">
            <w:pPr>
              <w:pStyle w:val="ConsPlusNormal"/>
              <w:jc w:val="both"/>
            </w:pPr>
            <w:r>
              <w:t>Министерство, государственное бюджетное учреждение Самарской области "Ресурсный центр"</w:t>
            </w:r>
          </w:p>
        </w:tc>
        <w:tc>
          <w:tcPr>
            <w:tcW w:w="1077" w:type="dxa"/>
            <w:tcBorders>
              <w:top w:val="nil"/>
              <w:left w:val="nil"/>
              <w:bottom w:val="nil"/>
              <w:right w:val="nil"/>
            </w:tcBorders>
          </w:tcPr>
          <w:p w:rsidR="00B54A19" w:rsidRDefault="00B54A19">
            <w:pPr>
              <w:pStyle w:val="ConsPlusNormal"/>
              <w:jc w:val="center"/>
            </w:pPr>
            <w:r>
              <w:t>2014</w:t>
            </w:r>
          </w:p>
        </w:tc>
        <w:tc>
          <w:tcPr>
            <w:tcW w:w="1531" w:type="dxa"/>
            <w:tcBorders>
              <w:top w:val="nil"/>
              <w:left w:val="nil"/>
              <w:bottom w:val="nil"/>
              <w:right w:val="nil"/>
            </w:tcBorders>
          </w:tcPr>
          <w:p w:rsidR="00B54A19" w:rsidRDefault="00B54A19">
            <w:pPr>
              <w:pStyle w:val="ConsPlusNormal"/>
              <w:jc w:val="center"/>
            </w:pPr>
            <w:r>
              <w:t>395,00</w:t>
            </w:r>
          </w:p>
        </w:tc>
        <w:tc>
          <w:tcPr>
            <w:tcW w:w="1361" w:type="dxa"/>
            <w:tcBorders>
              <w:top w:val="nil"/>
              <w:left w:val="nil"/>
              <w:bottom w:val="nil"/>
              <w:right w:val="nil"/>
            </w:tcBorders>
          </w:tcPr>
          <w:p w:rsidR="00B54A19" w:rsidRDefault="00B54A19">
            <w:pPr>
              <w:pStyle w:val="ConsPlusNormal"/>
              <w:jc w:val="center"/>
            </w:pPr>
            <w:r>
              <w:t xml:space="preserve">395,00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jc w:val="center"/>
            </w:pPr>
            <w:r>
              <w:t>Доля учреждений, обеспеченных 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8" w:name="P4751"/>
            <w:bookmarkEnd w:id="168"/>
            <w:r>
              <w:t>12.</w:t>
            </w:r>
          </w:p>
        </w:tc>
        <w:tc>
          <w:tcPr>
            <w:tcW w:w="1984" w:type="dxa"/>
            <w:tcBorders>
              <w:top w:val="nil"/>
              <w:left w:val="nil"/>
              <w:bottom w:val="nil"/>
              <w:right w:val="nil"/>
            </w:tcBorders>
          </w:tcPr>
          <w:p w:rsidR="00B54A19" w:rsidRDefault="00B54A19">
            <w:pPr>
              <w:pStyle w:val="ConsPlusNormal"/>
              <w:jc w:val="both"/>
            </w:pPr>
            <w:r>
              <w:t xml:space="preserve">Предоставление субсидии государственному бюджетному учреждению Самарской области "Ресурсный центр" с целью обеспечения основными средствами, оборудованием и </w:t>
            </w:r>
            <w:r>
              <w:lastRenderedPageBreak/>
              <w:t>инвентарем</w:t>
            </w:r>
          </w:p>
        </w:tc>
        <w:tc>
          <w:tcPr>
            <w:tcW w:w="1871" w:type="dxa"/>
            <w:tcBorders>
              <w:top w:val="nil"/>
              <w:left w:val="nil"/>
              <w:bottom w:val="nil"/>
              <w:right w:val="nil"/>
            </w:tcBorders>
          </w:tcPr>
          <w:p w:rsidR="00B54A19" w:rsidRDefault="00B54A19">
            <w:pPr>
              <w:pStyle w:val="ConsPlusNormal"/>
              <w:jc w:val="both"/>
            </w:pPr>
            <w:r>
              <w:lastRenderedPageBreak/>
              <w:t>Министерство, государственное бюджетное учреждение Самарской области "Ресурсный центр"</w:t>
            </w:r>
          </w:p>
        </w:tc>
        <w:tc>
          <w:tcPr>
            <w:tcW w:w="1077" w:type="dxa"/>
            <w:tcBorders>
              <w:top w:val="nil"/>
              <w:left w:val="nil"/>
              <w:bottom w:val="nil"/>
              <w:right w:val="nil"/>
            </w:tcBorders>
          </w:tcPr>
          <w:p w:rsidR="00B54A19" w:rsidRDefault="00B54A19">
            <w:pPr>
              <w:pStyle w:val="ConsPlusNormal"/>
              <w:jc w:val="center"/>
            </w:pPr>
            <w:r>
              <w:t>2017</w:t>
            </w:r>
          </w:p>
        </w:tc>
        <w:tc>
          <w:tcPr>
            <w:tcW w:w="1531" w:type="dxa"/>
            <w:tcBorders>
              <w:top w:val="nil"/>
              <w:left w:val="nil"/>
              <w:bottom w:val="nil"/>
              <w:right w:val="nil"/>
            </w:tcBorders>
          </w:tcPr>
          <w:p w:rsidR="00B54A19" w:rsidRDefault="00B54A19">
            <w:pPr>
              <w:pStyle w:val="ConsPlusNormal"/>
              <w:jc w:val="center"/>
            </w:pPr>
            <w:r>
              <w:t>530,07</w:t>
            </w: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530,07</w:t>
            </w: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680" w:type="dxa"/>
            <w:gridSpan w:val="2"/>
            <w:tcBorders>
              <w:top w:val="nil"/>
              <w:left w:val="nil"/>
              <w:bottom w:val="nil"/>
              <w:right w:val="nil"/>
            </w:tcBorders>
          </w:tcPr>
          <w:p w:rsidR="00B54A19" w:rsidRDefault="00B54A19">
            <w:pPr>
              <w:pStyle w:val="ConsPlusNormal"/>
              <w:jc w:val="center"/>
            </w:pPr>
            <w:r>
              <w:lastRenderedPageBreak/>
              <w:t>Итого по задаче 3</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 xml:space="preserve">742034,28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115088,00 </w:t>
            </w:r>
            <w:hyperlink w:anchor="P5034" w:history="1">
              <w:r>
                <w:rPr>
                  <w:color w:val="0000FF"/>
                </w:rPr>
                <w:t>&lt;1&gt;</w:t>
              </w:r>
            </w:hyperlink>
          </w:p>
        </w:tc>
        <w:tc>
          <w:tcPr>
            <w:tcW w:w="1361" w:type="dxa"/>
            <w:tcBorders>
              <w:top w:val="nil"/>
              <w:left w:val="nil"/>
              <w:bottom w:val="nil"/>
              <w:right w:val="nil"/>
            </w:tcBorders>
          </w:tcPr>
          <w:p w:rsidR="00B54A19" w:rsidRDefault="00B54A19">
            <w:pPr>
              <w:pStyle w:val="ConsPlusNormal"/>
              <w:jc w:val="center"/>
            </w:pPr>
            <w:r>
              <w:t xml:space="preserve">236736,40 </w:t>
            </w:r>
            <w:hyperlink w:anchor="P5034" w:history="1">
              <w:r>
                <w:rPr>
                  <w:color w:val="0000FF"/>
                </w:rPr>
                <w:t>&lt;1&gt;</w:t>
              </w:r>
            </w:hyperlink>
          </w:p>
        </w:tc>
        <w:tc>
          <w:tcPr>
            <w:tcW w:w="1417" w:type="dxa"/>
            <w:tcBorders>
              <w:top w:val="nil"/>
              <w:left w:val="nil"/>
              <w:bottom w:val="nil"/>
              <w:right w:val="nil"/>
            </w:tcBorders>
          </w:tcPr>
          <w:p w:rsidR="00B54A19" w:rsidRDefault="00B54A19">
            <w:pPr>
              <w:pStyle w:val="ConsPlusNormal"/>
              <w:jc w:val="center"/>
            </w:pPr>
            <w:r>
              <w:t>1292,01</w:t>
            </w:r>
          </w:p>
        </w:tc>
        <w:tc>
          <w:tcPr>
            <w:tcW w:w="1417" w:type="dxa"/>
            <w:tcBorders>
              <w:top w:val="nil"/>
              <w:left w:val="nil"/>
              <w:bottom w:val="nil"/>
              <w:right w:val="nil"/>
            </w:tcBorders>
          </w:tcPr>
          <w:p w:rsidR="00B54A19" w:rsidRDefault="00B54A19">
            <w:pPr>
              <w:pStyle w:val="ConsPlusNormal"/>
              <w:jc w:val="center"/>
            </w:pPr>
            <w:r>
              <w:t>20600,03</w:t>
            </w:r>
          </w:p>
        </w:tc>
        <w:tc>
          <w:tcPr>
            <w:tcW w:w="1417" w:type="dxa"/>
            <w:tcBorders>
              <w:top w:val="nil"/>
              <w:left w:val="nil"/>
              <w:bottom w:val="nil"/>
              <w:right w:val="nil"/>
            </w:tcBorders>
          </w:tcPr>
          <w:p w:rsidR="00B54A19" w:rsidRDefault="00B54A19">
            <w:pPr>
              <w:pStyle w:val="ConsPlusNormal"/>
              <w:jc w:val="center"/>
            </w:pPr>
            <w:r>
              <w:t>85232,45</w:t>
            </w:r>
          </w:p>
        </w:tc>
        <w:tc>
          <w:tcPr>
            <w:tcW w:w="1304" w:type="dxa"/>
            <w:tcBorders>
              <w:top w:val="nil"/>
              <w:left w:val="nil"/>
              <w:bottom w:val="nil"/>
              <w:right w:val="nil"/>
            </w:tcBorders>
          </w:tcPr>
          <w:p w:rsidR="00B54A19" w:rsidRDefault="00B54A19">
            <w:pPr>
              <w:pStyle w:val="ConsPlusNormal"/>
              <w:jc w:val="center"/>
            </w:pPr>
            <w:r>
              <w:t>105673,70</w:t>
            </w:r>
          </w:p>
        </w:tc>
        <w:tc>
          <w:tcPr>
            <w:tcW w:w="1417" w:type="dxa"/>
            <w:tcBorders>
              <w:top w:val="nil"/>
              <w:left w:val="nil"/>
              <w:bottom w:val="nil"/>
              <w:right w:val="nil"/>
            </w:tcBorders>
          </w:tcPr>
          <w:p w:rsidR="00B54A19" w:rsidRDefault="00B54A19">
            <w:pPr>
              <w:pStyle w:val="ConsPlusNormal"/>
              <w:jc w:val="center"/>
            </w:pPr>
            <w:r>
              <w:t>98703,70</w:t>
            </w:r>
          </w:p>
        </w:tc>
        <w:tc>
          <w:tcPr>
            <w:tcW w:w="1276" w:type="dxa"/>
            <w:tcBorders>
              <w:top w:val="nil"/>
              <w:left w:val="nil"/>
              <w:bottom w:val="nil"/>
              <w:right w:val="nil"/>
            </w:tcBorders>
          </w:tcPr>
          <w:p w:rsidR="00B54A19" w:rsidRDefault="00B54A19">
            <w:pPr>
              <w:pStyle w:val="ConsPlusNormal"/>
              <w:jc w:val="center"/>
            </w:pPr>
            <w:r>
              <w:t>80000,00</w:t>
            </w: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1292,01</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center"/>
              <w:outlineLvl w:val="4"/>
            </w:pPr>
            <w:r>
              <w:t>Задача 4. Проектирование и строительство объектов социального обслуживания населения</w:t>
            </w: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center"/>
            </w:pPr>
            <w:r>
              <w:t xml:space="preserve">(в ред. </w:t>
            </w:r>
            <w:hyperlink r:id="rId1008"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69" w:name="P4794"/>
            <w:bookmarkEnd w:id="169"/>
            <w:r>
              <w:t>13.</w:t>
            </w:r>
          </w:p>
        </w:tc>
        <w:tc>
          <w:tcPr>
            <w:tcW w:w="1984" w:type="dxa"/>
            <w:tcBorders>
              <w:top w:val="nil"/>
              <w:left w:val="nil"/>
              <w:bottom w:val="nil"/>
              <w:right w:val="nil"/>
            </w:tcBorders>
          </w:tcPr>
          <w:p w:rsidR="00B54A19" w:rsidRDefault="00B54A19">
            <w:pPr>
              <w:pStyle w:val="ConsPlusNormal"/>
              <w:jc w:val="both"/>
            </w:pPr>
            <w:r>
              <w:t>Проектирование и строительство спального корпуса (переменной этажности) государственного бюджетного учреждения Самарской области "Большетолкайский пансионат для ветеранов труда (дом-интернат для престарелых и инвалидов)"</w:t>
            </w:r>
          </w:p>
        </w:tc>
        <w:tc>
          <w:tcPr>
            <w:tcW w:w="1871" w:type="dxa"/>
            <w:tcBorders>
              <w:top w:val="nil"/>
              <w:left w:val="nil"/>
              <w:bottom w:val="nil"/>
              <w:right w:val="nil"/>
            </w:tcBorders>
          </w:tcPr>
          <w:p w:rsidR="00B54A19" w:rsidRDefault="00B54A19">
            <w:pPr>
              <w:pStyle w:val="ConsPlusNormal"/>
              <w:jc w:val="both"/>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t>2015 - 2016, 2021</w:t>
            </w:r>
          </w:p>
        </w:tc>
        <w:tc>
          <w:tcPr>
            <w:tcW w:w="1531" w:type="dxa"/>
            <w:tcBorders>
              <w:top w:val="nil"/>
              <w:left w:val="nil"/>
              <w:bottom w:val="nil"/>
              <w:right w:val="nil"/>
            </w:tcBorders>
          </w:tcPr>
          <w:p w:rsidR="00B54A19" w:rsidRDefault="00B54A19">
            <w:pPr>
              <w:pStyle w:val="ConsPlusNormal"/>
              <w:jc w:val="center"/>
            </w:pPr>
            <w:r>
              <w:t xml:space="preserve">435553,64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10022,84</w:t>
            </w:r>
          </w:p>
        </w:tc>
        <w:tc>
          <w:tcPr>
            <w:tcW w:w="1417" w:type="dxa"/>
            <w:tcBorders>
              <w:top w:val="nil"/>
              <w:left w:val="nil"/>
              <w:bottom w:val="nil"/>
              <w:right w:val="nil"/>
            </w:tcBorders>
          </w:tcPr>
          <w:p w:rsidR="00B54A19" w:rsidRDefault="00B54A19">
            <w:pPr>
              <w:pStyle w:val="ConsPlusNormal"/>
              <w:jc w:val="center"/>
            </w:pPr>
            <w:r>
              <w:t xml:space="preserve">200945,00 </w:t>
            </w:r>
            <w:hyperlink w:anchor="P5048" w:history="1">
              <w:r>
                <w:rPr>
                  <w:color w:val="0000FF"/>
                </w:rPr>
                <w:t>&lt;9&gt;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 xml:space="preserve">225530,80 </w:t>
            </w:r>
            <w:hyperlink w:anchor="P5034" w:history="1">
              <w:r>
                <w:rPr>
                  <w:color w:val="0000FF"/>
                </w:rPr>
                <w:t>&lt;1&gt;</w:t>
              </w:r>
            </w:hyperlink>
          </w:p>
        </w:tc>
        <w:tc>
          <w:tcPr>
            <w:tcW w:w="2552" w:type="dxa"/>
            <w:tcBorders>
              <w:top w:val="nil"/>
              <w:left w:val="nil"/>
              <w:bottom w:val="nil"/>
              <w:right w:val="nil"/>
            </w:tcBorders>
          </w:tcPr>
          <w:p w:rsidR="00B54A19" w:rsidRDefault="00B54A19">
            <w:pPr>
              <w:pStyle w:val="ConsPlusNormal"/>
              <w:jc w:val="center"/>
            </w:pPr>
            <w:r>
              <w:t>Количество объектов социального 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945,00</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r>
              <w:t>14.</w:t>
            </w:r>
          </w:p>
        </w:tc>
        <w:tc>
          <w:tcPr>
            <w:tcW w:w="1984" w:type="dxa"/>
            <w:tcBorders>
              <w:top w:val="nil"/>
              <w:left w:val="nil"/>
              <w:bottom w:val="nil"/>
              <w:right w:val="nil"/>
            </w:tcBorders>
          </w:tcPr>
          <w:p w:rsidR="00B54A19" w:rsidRDefault="00B54A19">
            <w:pPr>
              <w:pStyle w:val="ConsPlusNormal"/>
            </w:pPr>
            <w:r>
              <w:t xml:space="preserve">Проектирование и строительство </w:t>
            </w:r>
            <w:r>
              <w:lastRenderedPageBreak/>
              <w:t>здания жилого корпуса на 200 мест государственного бюджетного учреждения Самарской области "Высокинский пансионат для инвалидов (психоневрологический интернат)"</w:t>
            </w:r>
          </w:p>
        </w:tc>
        <w:tc>
          <w:tcPr>
            <w:tcW w:w="1871" w:type="dxa"/>
            <w:tcBorders>
              <w:top w:val="nil"/>
              <w:left w:val="nil"/>
              <w:bottom w:val="nil"/>
              <w:right w:val="nil"/>
            </w:tcBorders>
          </w:tcPr>
          <w:p w:rsidR="00B54A19" w:rsidRDefault="00B54A19">
            <w:pPr>
              <w:pStyle w:val="ConsPlusNormal"/>
            </w:pPr>
            <w:r>
              <w:lastRenderedPageBreak/>
              <w:t xml:space="preserve">Министерство строительства </w:t>
            </w:r>
            <w:r>
              <w:lastRenderedPageBreak/>
              <w:t>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lastRenderedPageBreak/>
              <w:t>2015 - 2020</w:t>
            </w:r>
          </w:p>
        </w:tc>
        <w:tc>
          <w:tcPr>
            <w:tcW w:w="1531" w:type="dxa"/>
            <w:tcBorders>
              <w:top w:val="nil"/>
              <w:left w:val="nil"/>
              <w:bottom w:val="nil"/>
              <w:right w:val="nil"/>
            </w:tcBorders>
          </w:tcPr>
          <w:p w:rsidR="00B54A19" w:rsidRDefault="00B54A19">
            <w:pPr>
              <w:pStyle w:val="ConsPlusNormal"/>
              <w:jc w:val="center"/>
            </w:pPr>
            <w:r>
              <w:t xml:space="preserve">562237,63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10196,70</w:t>
            </w:r>
          </w:p>
        </w:tc>
        <w:tc>
          <w:tcPr>
            <w:tcW w:w="1417" w:type="dxa"/>
            <w:tcBorders>
              <w:top w:val="nil"/>
              <w:left w:val="nil"/>
              <w:bottom w:val="nil"/>
              <w:right w:val="nil"/>
            </w:tcBorders>
          </w:tcPr>
          <w:p w:rsidR="00B54A19" w:rsidRDefault="00B54A19">
            <w:pPr>
              <w:pStyle w:val="ConsPlusNormal"/>
              <w:jc w:val="center"/>
            </w:pPr>
            <w:r>
              <w:t xml:space="preserve">204999,97 </w:t>
            </w:r>
            <w:hyperlink w:anchor="P5046" w:history="1">
              <w:r>
                <w:rPr>
                  <w:color w:val="0000FF"/>
                </w:rPr>
                <w:t>&lt;7&gt;</w:t>
              </w:r>
            </w:hyperlink>
          </w:p>
        </w:tc>
        <w:tc>
          <w:tcPr>
            <w:tcW w:w="1417" w:type="dxa"/>
            <w:tcBorders>
              <w:top w:val="nil"/>
              <w:left w:val="nil"/>
              <w:bottom w:val="nil"/>
              <w:right w:val="nil"/>
            </w:tcBorders>
          </w:tcPr>
          <w:p w:rsidR="00B54A19" w:rsidRDefault="00B54A19">
            <w:pPr>
              <w:pStyle w:val="ConsPlusNormal"/>
              <w:jc w:val="center"/>
            </w:pPr>
            <w:r>
              <w:t>11304,15</w:t>
            </w:r>
          </w:p>
        </w:tc>
        <w:tc>
          <w:tcPr>
            <w:tcW w:w="1417" w:type="dxa"/>
            <w:tcBorders>
              <w:top w:val="nil"/>
              <w:left w:val="nil"/>
              <w:bottom w:val="nil"/>
              <w:right w:val="nil"/>
            </w:tcBorders>
          </w:tcPr>
          <w:p w:rsidR="00B54A19" w:rsidRDefault="00B54A19">
            <w:pPr>
              <w:pStyle w:val="ConsPlusNormal"/>
              <w:jc w:val="center"/>
            </w:pPr>
            <w:r>
              <w:t>1201,13</w:t>
            </w:r>
          </w:p>
        </w:tc>
        <w:tc>
          <w:tcPr>
            <w:tcW w:w="1304" w:type="dxa"/>
            <w:tcBorders>
              <w:top w:val="nil"/>
              <w:left w:val="nil"/>
              <w:bottom w:val="nil"/>
              <w:right w:val="nil"/>
            </w:tcBorders>
          </w:tcPr>
          <w:p w:rsidR="00B54A19" w:rsidRDefault="00B54A19">
            <w:pPr>
              <w:pStyle w:val="ConsPlusNormal"/>
              <w:jc w:val="center"/>
            </w:pPr>
            <w:r>
              <w:t>6487,85</w:t>
            </w:r>
          </w:p>
        </w:tc>
        <w:tc>
          <w:tcPr>
            <w:tcW w:w="1417" w:type="dxa"/>
            <w:tcBorders>
              <w:top w:val="nil"/>
              <w:left w:val="nil"/>
              <w:bottom w:val="nil"/>
              <w:right w:val="nil"/>
            </w:tcBorders>
          </w:tcPr>
          <w:p w:rsidR="00B54A19" w:rsidRDefault="00B54A19">
            <w:pPr>
              <w:pStyle w:val="ConsPlusNormal"/>
              <w:jc w:val="center"/>
            </w:pPr>
            <w:r>
              <w:t xml:space="preserve">341895,21 </w:t>
            </w:r>
            <w:hyperlink w:anchor="P5051" w:history="1">
              <w:r>
                <w:rPr>
                  <w:color w:val="0000FF"/>
                </w:rPr>
                <w:t>&lt;12&gt;</w:t>
              </w:r>
            </w:hyperlink>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jc w:val="center"/>
            </w:pPr>
            <w:r>
              <w:t xml:space="preserve">Количество объектов социального </w:t>
            </w:r>
            <w:r>
              <w:lastRenderedPageBreak/>
              <w:t>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4999,97</w:t>
            </w:r>
          </w:p>
        </w:tc>
        <w:tc>
          <w:tcPr>
            <w:tcW w:w="1417" w:type="dxa"/>
            <w:tcBorders>
              <w:top w:val="nil"/>
              <w:left w:val="nil"/>
              <w:bottom w:val="nil"/>
              <w:right w:val="nil"/>
            </w:tcBorders>
          </w:tcPr>
          <w:p w:rsidR="00B54A19" w:rsidRDefault="00B54A19">
            <w:pPr>
              <w:pStyle w:val="ConsPlusNormal"/>
              <w:jc w:val="center"/>
            </w:pPr>
            <w:r>
              <w:t>7883,32</w:t>
            </w:r>
          </w:p>
        </w:tc>
        <w:tc>
          <w:tcPr>
            <w:tcW w:w="1417" w:type="dxa"/>
            <w:tcBorders>
              <w:top w:val="nil"/>
              <w:left w:val="nil"/>
              <w:bottom w:val="nil"/>
              <w:right w:val="nil"/>
            </w:tcBorders>
          </w:tcPr>
          <w:p w:rsidR="00B54A19" w:rsidRDefault="00B54A19">
            <w:pPr>
              <w:pStyle w:val="ConsPlusNormal"/>
              <w:jc w:val="center"/>
            </w:pPr>
            <w:r>
              <w:t>92,33</w:t>
            </w:r>
          </w:p>
        </w:tc>
        <w:tc>
          <w:tcPr>
            <w:tcW w:w="1304" w:type="dxa"/>
            <w:tcBorders>
              <w:top w:val="nil"/>
              <w:left w:val="nil"/>
              <w:bottom w:val="nil"/>
              <w:right w:val="nil"/>
            </w:tcBorders>
          </w:tcPr>
          <w:p w:rsidR="00B54A19" w:rsidRDefault="00B54A19">
            <w:pPr>
              <w:pStyle w:val="ConsPlusNormal"/>
              <w:jc w:val="center"/>
            </w:pPr>
            <w:r>
              <w:t>871,76</w:t>
            </w: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r>
              <w:t>15.</w:t>
            </w:r>
          </w:p>
        </w:tc>
        <w:tc>
          <w:tcPr>
            <w:tcW w:w="1984" w:type="dxa"/>
            <w:tcBorders>
              <w:top w:val="nil"/>
              <w:left w:val="nil"/>
              <w:bottom w:val="nil"/>
              <w:right w:val="nil"/>
            </w:tcBorders>
          </w:tcPr>
          <w:p w:rsidR="00B54A19" w:rsidRDefault="00B54A19">
            <w:pPr>
              <w:pStyle w:val="ConsPlusNormal"/>
              <w:jc w:val="both"/>
            </w:pPr>
            <w:r>
              <w:t>Проектирование и строительство спального корпуса на 255 мест со столовой государственного бюджетного учреждения Самарской области "Владимировский пансионат для инвалидов (психоневрологический интернат)"</w:t>
            </w:r>
          </w:p>
        </w:tc>
        <w:tc>
          <w:tcPr>
            <w:tcW w:w="1871" w:type="dxa"/>
            <w:tcBorders>
              <w:top w:val="nil"/>
              <w:left w:val="nil"/>
              <w:bottom w:val="nil"/>
              <w:right w:val="nil"/>
            </w:tcBorders>
          </w:tcPr>
          <w:p w:rsidR="00B54A19" w:rsidRDefault="00B54A19">
            <w:pPr>
              <w:pStyle w:val="ConsPlusNormal"/>
              <w:jc w:val="both"/>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t>2015 - 2016, 2020 - 2021</w:t>
            </w:r>
          </w:p>
        </w:tc>
        <w:tc>
          <w:tcPr>
            <w:tcW w:w="1531" w:type="dxa"/>
            <w:tcBorders>
              <w:top w:val="nil"/>
              <w:left w:val="nil"/>
              <w:bottom w:val="nil"/>
              <w:right w:val="nil"/>
            </w:tcBorders>
          </w:tcPr>
          <w:p w:rsidR="00B54A19" w:rsidRDefault="00B54A19">
            <w:pPr>
              <w:pStyle w:val="ConsPlusNormal"/>
              <w:jc w:val="center"/>
            </w:pPr>
            <w:r>
              <w:t xml:space="preserve">678260,94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12225,74</w:t>
            </w:r>
          </w:p>
        </w:tc>
        <w:tc>
          <w:tcPr>
            <w:tcW w:w="1417" w:type="dxa"/>
            <w:tcBorders>
              <w:top w:val="nil"/>
              <w:left w:val="nil"/>
              <w:bottom w:val="nil"/>
              <w:right w:val="nil"/>
            </w:tcBorders>
          </w:tcPr>
          <w:p w:rsidR="00B54A19" w:rsidRDefault="00B54A19">
            <w:pPr>
              <w:pStyle w:val="ConsPlusNormal"/>
              <w:jc w:val="center"/>
            </w:pPr>
            <w:r>
              <w:t xml:space="preserve">200270,68 </w:t>
            </w:r>
            <w:hyperlink w:anchor="P5049" w:history="1">
              <w:r>
                <w:rPr>
                  <w:color w:val="0000FF"/>
                </w:rPr>
                <w:t>&lt;10&gt;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 xml:space="preserve">266035,20 </w:t>
            </w:r>
            <w:hyperlink w:anchor="P5034" w:history="1">
              <w:r>
                <w:rPr>
                  <w:color w:val="0000FF"/>
                </w:rPr>
                <w:t>&lt;1&gt;</w:t>
              </w:r>
            </w:hyperlink>
          </w:p>
        </w:tc>
        <w:tc>
          <w:tcPr>
            <w:tcW w:w="1276" w:type="dxa"/>
            <w:tcBorders>
              <w:top w:val="nil"/>
              <w:left w:val="nil"/>
              <w:bottom w:val="nil"/>
              <w:right w:val="nil"/>
            </w:tcBorders>
          </w:tcPr>
          <w:p w:rsidR="00B54A19" w:rsidRDefault="00B54A19">
            <w:pPr>
              <w:pStyle w:val="ConsPlusNormal"/>
              <w:jc w:val="center"/>
            </w:pPr>
            <w:r>
              <w:t xml:space="preserve">200000,00 </w:t>
            </w:r>
            <w:hyperlink w:anchor="P5034" w:history="1">
              <w:r>
                <w:rPr>
                  <w:color w:val="0000FF"/>
                </w:rPr>
                <w:t>&lt;1&gt;</w:t>
              </w:r>
            </w:hyperlink>
          </w:p>
        </w:tc>
        <w:tc>
          <w:tcPr>
            <w:tcW w:w="2552" w:type="dxa"/>
            <w:tcBorders>
              <w:top w:val="nil"/>
              <w:left w:val="nil"/>
              <w:bottom w:val="nil"/>
              <w:right w:val="nil"/>
            </w:tcBorders>
          </w:tcPr>
          <w:p w:rsidR="00B54A19" w:rsidRDefault="00B54A19">
            <w:pPr>
              <w:pStyle w:val="ConsPlusNormal"/>
              <w:jc w:val="center"/>
            </w:pPr>
            <w:r>
              <w:t>Количество объектов социального 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 xml:space="preserve">В том числе неиспользованный остаток </w:t>
            </w:r>
            <w:r>
              <w:lastRenderedPageBreak/>
              <w:t>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270,68</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r>
              <w:lastRenderedPageBreak/>
              <w:t>16.</w:t>
            </w:r>
          </w:p>
        </w:tc>
        <w:tc>
          <w:tcPr>
            <w:tcW w:w="1984" w:type="dxa"/>
            <w:tcBorders>
              <w:top w:val="nil"/>
              <w:left w:val="nil"/>
              <w:bottom w:val="nil"/>
              <w:right w:val="nil"/>
            </w:tcBorders>
          </w:tcPr>
          <w:p w:rsidR="00B54A19" w:rsidRDefault="00B54A19">
            <w:pPr>
              <w:pStyle w:val="ConsPlusNormal"/>
              <w:jc w:val="both"/>
            </w:pPr>
            <w:r>
              <w:t>Проектирование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1871" w:type="dxa"/>
            <w:tcBorders>
              <w:top w:val="nil"/>
              <w:left w:val="nil"/>
              <w:bottom w:val="nil"/>
              <w:right w:val="nil"/>
            </w:tcBorders>
          </w:tcPr>
          <w:p w:rsidR="00B54A19" w:rsidRDefault="00B54A19">
            <w:pPr>
              <w:pStyle w:val="ConsPlusNormal"/>
              <w:jc w:val="both"/>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 xml:space="preserve">218679,25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9840,91</w:t>
            </w:r>
          </w:p>
        </w:tc>
        <w:tc>
          <w:tcPr>
            <w:tcW w:w="1417" w:type="dxa"/>
            <w:tcBorders>
              <w:top w:val="nil"/>
              <w:left w:val="nil"/>
              <w:bottom w:val="nil"/>
              <w:right w:val="nil"/>
            </w:tcBorders>
          </w:tcPr>
          <w:p w:rsidR="00B54A19" w:rsidRDefault="00B54A19">
            <w:pPr>
              <w:pStyle w:val="ConsPlusNormal"/>
              <w:jc w:val="center"/>
            </w:pPr>
            <w:r>
              <w:t xml:space="preserve">207540,00 </w:t>
            </w:r>
            <w:hyperlink w:anchor="P5047" w:history="1">
              <w:r>
                <w:rPr>
                  <w:color w:val="0000FF"/>
                </w:rPr>
                <w:t>&lt;8&gt;</w:t>
              </w:r>
            </w:hyperlink>
          </w:p>
        </w:tc>
        <w:tc>
          <w:tcPr>
            <w:tcW w:w="1417" w:type="dxa"/>
            <w:tcBorders>
              <w:top w:val="nil"/>
              <w:left w:val="nil"/>
              <w:bottom w:val="nil"/>
              <w:right w:val="nil"/>
            </w:tcBorders>
          </w:tcPr>
          <w:p w:rsidR="00B54A19" w:rsidRDefault="00B54A19">
            <w:pPr>
              <w:pStyle w:val="ConsPlusNormal"/>
              <w:jc w:val="center"/>
            </w:pPr>
            <w:r>
              <w:t>13194,91</w:t>
            </w:r>
          </w:p>
        </w:tc>
        <w:tc>
          <w:tcPr>
            <w:tcW w:w="1417" w:type="dxa"/>
            <w:tcBorders>
              <w:top w:val="nil"/>
              <w:left w:val="nil"/>
              <w:bottom w:val="nil"/>
              <w:right w:val="nil"/>
            </w:tcBorders>
          </w:tcPr>
          <w:p w:rsidR="00B54A19" w:rsidRDefault="00B54A19">
            <w:pPr>
              <w:pStyle w:val="ConsPlusNormal"/>
              <w:jc w:val="center"/>
            </w:pPr>
            <w:r>
              <w:t>3375,91</w:t>
            </w: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jc w:val="center"/>
            </w:pPr>
            <w:r>
              <w:t>Количество объектов социального 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7540,00</w:t>
            </w:r>
          </w:p>
        </w:tc>
        <w:tc>
          <w:tcPr>
            <w:tcW w:w="1417" w:type="dxa"/>
            <w:tcBorders>
              <w:top w:val="nil"/>
              <w:left w:val="nil"/>
              <w:bottom w:val="nil"/>
              <w:right w:val="nil"/>
            </w:tcBorders>
          </w:tcPr>
          <w:p w:rsidR="00B54A19" w:rsidRDefault="00B54A19">
            <w:pPr>
              <w:pStyle w:val="ConsPlusNormal"/>
              <w:jc w:val="center"/>
            </w:pPr>
            <w:r>
              <w:t>6356,57</w:t>
            </w:r>
          </w:p>
        </w:tc>
        <w:tc>
          <w:tcPr>
            <w:tcW w:w="1417" w:type="dxa"/>
            <w:tcBorders>
              <w:top w:val="nil"/>
              <w:left w:val="nil"/>
              <w:bottom w:val="nil"/>
              <w:right w:val="nil"/>
            </w:tcBorders>
          </w:tcPr>
          <w:p w:rsidR="00B54A19" w:rsidRDefault="00B54A19">
            <w:pPr>
              <w:pStyle w:val="ConsPlusNormal"/>
              <w:jc w:val="center"/>
            </w:pPr>
            <w:r>
              <w:t>1375,91</w:t>
            </w: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r>
              <w:t>17.</w:t>
            </w:r>
          </w:p>
        </w:tc>
        <w:tc>
          <w:tcPr>
            <w:tcW w:w="1984" w:type="dxa"/>
            <w:tcBorders>
              <w:top w:val="nil"/>
              <w:left w:val="nil"/>
              <w:bottom w:val="nil"/>
              <w:right w:val="nil"/>
            </w:tcBorders>
          </w:tcPr>
          <w:p w:rsidR="00B54A19" w:rsidRDefault="00B54A19">
            <w:pPr>
              <w:pStyle w:val="ConsPlusNormal"/>
              <w:jc w:val="both"/>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1871" w:type="dxa"/>
            <w:tcBorders>
              <w:top w:val="nil"/>
              <w:left w:val="nil"/>
              <w:bottom w:val="nil"/>
              <w:right w:val="nil"/>
            </w:tcBorders>
          </w:tcPr>
          <w:p w:rsidR="00B54A19" w:rsidRDefault="00B54A19">
            <w:pPr>
              <w:pStyle w:val="ConsPlusNormal"/>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t>2019</w:t>
            </w:r>
          </w:p>
        </w:tc>
        <w:tc>
          <w:tcPr>
            <w:tcW w:w="1531" w:type="dxa"/>
            <w:tcBorders>
              <w:top w:val="nil"/>
              <w:left w:val="nil"/>
              <w:bottom w:val="nil"/>
              <w:right w:val="nil"/>
            </w:tcBorders>
          </w:tcPr>
          <w:p w:rsidR="00B54A19" w:rsidRDefault="00B54A19">
            <w:pPr>
              <w:pStyle w:val="ConsPlusNormal"/>
              <w:jc w:val="center"/>
            </w:pPr>
            <w:r>
              <w:t>87762,14</w:t>
            </w: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87762,14</w:t>
            </w: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jc w:val="center"/>
            </w:pPr>
            <w:r>
              <w:t>Количество объектов социального 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r>
              <w:t>18.</w:t>
            </w:r>
          </w:p>
        </w:tc>
        <w:tc>
          <w:tcPr>
            <w:tcW w:w="1984" w:type="dxa"/>
            <w:tcBorders>
              <w:top w:val="nil"/>
              <w:left w:val="nil"/>
              <w:bottom w:val="nil"/>
              <w:right w:val="nil"/>
            </w:tcBorders>
          </w:tcPr>
          <w:p w:rsidR="00B54A19" w:rsidRDefault="00B54A19">
            <w:pPr>
              <w:pStyle w:val="ConsPlusNormal"/>
              <w:jc w:val="both"/>
            </w:pPr>
            <w:r>
              <w:t xml:space="preserve">Проектирование и строительство жилого корпуса с пищеблоком </w:t>
            </w:r>
            <w:r>
              <w:lastRenderedPageBreak/>
              <w:t>государственного бюджетного учреждения Самарской области "Большераковский пансионат для инвалидов (психоневрологический интернат)"</w:t>
            </w:r>
          </w:p>
        </w:tc>
        <w:tc>
          <w:tcPr>
            <w:tcW w:w="1871" w:type="dxa"/>
            <w:tcBorders>
              <w:top w:val="nil"/>
              <w:left w:val="nil"/>
              <w:bottom w:val="nil"/>
              <w:right w:val="nil"/>
            </w:tcBorders>
          </w:tcPr>
          <w:p w:rsidR="00B54A19" w:rsidRDefault="00B54A19">
            <w:pPr>
              <w:pStyle w:val="ConsPlusNormal"/>
              <w:jc w:val="both"/>
            </w:pPr>
            <w:r>
              <w:lastRenderedPageBreak/>
              <w:t xml:space="preserve">Министерство строительства Самарской области, </w:t>
            </w:r>
            <w:r>
              <w:lastRenderedPageBreak/>
              <w:t>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lastRenderedPageBreak/>
              <w:t>2015 - 2016, 2019 - 2021</w:t>
            </w:r>
          </w:p>
        </w:tc>
        <w:tc>
          <w:tcPr>
            <w:tcW w:w="1531" w:type="dxa"/>
            <w:tcBorders>
              <w:top w:val="nil"/>
              <w:left w:val="nil"/>
              <w:bottom w:val="nil"/>
              <w:right w:val="nil"/>
            </w:tcBorders>
          </w:tcPr>
          <w:p w:rsidR="00B54A19" w:rsidRDefault="00B54A19">
            <w:pPr>
              <w:pStyle w:val="ConsPlusNormal"/>
              <w:jc w:val="center"/>
            </w:pPr>
            <w:r>
              <w:t xml:space="preserve">860699,86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12671,84</w:t>
            </w:r>
          </w:p>
        </w:tc>
        <w:tc>
          <w:tcPr>
            <w:tcW w:w="1417" w:type="dxa"/>
            <w:tcBorders>
              <w:top w:val="nil"/>
              <w:left w:val="nil"/>
              <w:bottom w:val="nil"/>
              <w:right w:val="nil"/>
            </w:tcBorders>
          </w:tcPr>
          <w:p w:rsidR="00B54A19" w:rsidRDefault="00B54A19">
            <w:pPr>
              <w:pStyle w:val="ConsPlusNormal"/>
              <w:jc w:val="center"/>
            </w:pPr>
            <w:r>
              <w:t xml:space="preserve">300374,05 </w:t>
            </w:r>
            <w:hyperlink w:anchor="P5050" w:history="1">
              <w:r>
                <w:rPr>
                  <w:color w:val="0000FF"/>
                </w:rPr>
                <w:t>&lt;11&gt;</w:t>
              </w:r>
            </w:hyperlink>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jc w:val="center"/>
            </w:pPr>
            <w:r>
              <w:t>5250,00</w:t>
            </w:r>
          </w:p>
        </w:tc>
        <w:tc>
          <w:tcPr>
            <w:tcW w:w="1417" w:type="dxa"/>
            <w:tcBorders>
              <w:top w:val="nil"/>
              <w:left w:val="nil"/>
              <w:bottom w:val="nil"/>
              <w:right w:val="nil"/>
            </w:tcBorders>
          </w:tcPr>
          <w:p w:rsidR="00B54A19" w:rsidRDefault="00B54A19">
            <w:pPr>
              <w:pStyle w:val="ConsPlusNormal"/>
              <w:jc w:val="center"/>
            </w:pPr>
            <w:r>
              <w:t xml:space="preserve">365265,10 </w:t>
            </w:r>
            <w:hyperlink w:anchor="P5034" w:history="1">
              <w:r>
                <w:rPr>
                  <w:color w:val="0000FF"/>
                </w:rPr>
                <w:t>&lt;1&gt;</w:t>
              </w:r>
            </w:hyperlink>
          </w:p>
        </w:tc>
        <w:tc>
          <w:tcPr>
            <w:tcW w:w="1276" w:type="dxa"/>
            <w:tcBorders>
              <w:top w:val="nil"/>
              <w:left w:val="nil"/>
              <w:bottom w:val="nil"/>
              <w:right w:val="nil"/>
            </w:tcBorders>
          </w:tcPr>
          <w:p w:rsidR="00B54A19" w:rsidRDefault="00B54A19">
            <w:pPr>
              <w:pStyle w:val="ConsPlusNormal"/>
              <w:jc w:val="center"/>
            </w:pPr>
            <w:r>
              <w:t xml:space="preserve">177512,92 </w:t>
            </w:r>
            <w:hyperlink w:anchor="P5034" w:history="1">
              <w:r>
                <w:rPr>
                  <w:color w:val="0000FF"/>
                </w:rPr>
                <w:t>&lt;1&gt;</w:t>
              </w:r>
            </w:hyperlink>
          </w:p>
        </w:tc>
        <w:tc>
          <w:tcPr>
            <w:tcW w:w="2552" w:type="dxa"/>
            <w:tcBorders>
              <w:top w:val="nil"/>
              <w:left w:val="nil"/>
              <w:bottom w:val="nil"/>
              <w:right w:val="nil"/>
            </w:tcBorders>
          </w:tcPr>
          <w:p w:rsidR="00B54A19" w:rsidRDefault="00B54A19">
            <w:pPr>
              <w:pStyle w:val="ConsPlusNormal"/>
              <w:jc w:val="center"/>
            </w:pPr>
            <w:r>
              <w:t xml:space="preserve">Количество объектов социального обслуживания населения, введенных в </w:t>
            </w:r>
            <w:r>
              <w:lastRenderedPageBreak/>
              <w:t>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374,05</w:t>
            </w: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jc w:val="center"/>
            </w:pPr>
            <w:bookmarkStart w:id="170" w:name="P4948"/>
            <w:bookmarkEnd w:id="170"/>
            <w:r>
              <w:t>19.</w:t>
            </w:r>
          </w:p>
        </w:tc>
        <w:tc>
          <w:tcPr>
            <w:tcW w:w="1984" w:type="dxa"/>
            <w:tcBorders>
              <w:top w:val="nil"/>
              <w:left w:val="nil"/>
              <w:bottom w:val="nil"/>
              <w:right w:val="nil"/>
            </w:tcBorders>
          </w:tcPr>
          <w:p w:rsidR="00B54A19" w:rsidRDefault="00B54A19">
            <w:pPr>
              <w:pStyle w:val="ConsPlusNormal"/>
            </w:pPr>
            <w:r>
              <w:t>Строительство здания пищеблока государственного учреждения Самарской области "Высокинский пансионат для инвалидов (дом-интернат для психически больных)"</w:t>
            </w:r>
          </w:p>
        </w:tc>
        <w:tc>
          <w:tcPr>
            <w:tcW w:w="1871" w:type="dxa"/>
            <w:tcBorders>
              <w:top w:val="nil"/>
              <w:left w:val="nil"/>
              <w:bottom w:val="nil"/>
              <w:right w:val="nil"/>
            </w:tcBorders>
          </w:tcPr>
          <w:p w:rsidR="00B54A19" w:rsidRDefault="00B54A19">
            <w:pPr>
              <w:pStyle w:val="ConsPlusNormal"/>
              <w:jc w:val="both"/>
            </w:pPr>
            <w:r>
              <w:t>Министерство строительства Самарской области, государственное казенное учреждение Самарской области "Управление капитального строительства"</w:t>
            </w:r>
          </w:p>
        </w:tc>
        <w:tc>
          <w:tcPr>
            <w:tcW w:w="1077" w:type="dxa"/>
            <w:tcBorders>
              <w:top w:val="nil"/>
              <w:left w:val="nil"/>
              <w:bottom w:val="nil"/>
              <w:right w:val="nil"/>
            </w:tcBorders>
          </w:tcPr>
          <w:p w:rsidR="00B54A19" w:rsidRDefault="00B54A19">
            <w:pPr>
              <w:pStyle w:val="ConsPlusNormal"/>
              <w:jc w:val="center"/>
            </w:pPr>
            <w:r>
              <w:t>2016 - 2018</w:t>
            </w:r>
          </w:p>
        </w:tc>
        <w:tc>
          <w:tcPr>
            <w:tcW w:w="1531" w:type="dxa"/>
            <w:tcBorders>
              <w:top w:val="nil"/>
              <w:left w:val="nil"/>
              <w:bottom w:val="nil"/>
              <w:right w:val="nil"/>
            </w:tcBorders>
          </w:tcPr>
          <w:p w:rsidR="00B54A19" w:rsidRDefault="00B54A19">
            <w:pPr>
              <w:pStyle w:val="ConsPlusNormal"/>
              <w:jc w:val="center"/>
            </w:pPr>
            <w:r>
              <w:t xml:space="preserve">5897,44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5897,44</w:t>
            </w:r>
          </w:p>
        </w:tc>
        <w:tc>
          <w:tcPr>
            <w:tcW w:w="1417" w:type="dxa"/>
            <w:tcBorders>
              <w:top w:val="nil"/>
              <w:left w:val="nil"/>
              <w:bottom w:val="nil"/>
              <w:right w:val="nil"/>
            </w:tcBorders>
          </w:tcPr>
          <w:p w:rsidR="00B54A19" w:rsidRDefault="00B54A19">
            <w:pPr>
              <w:pStyle w:val="ConsPlusNormal"/>
              <w:jc w:val="center"/>
            </w:pPr>
            <w:r>
              <w:t>369,05</w:t>
            </w:r>
          </w:p>
        </w:tc>
        <w:tc>
          <w:tcPr>
            <w:tcW w:w="1417" w:type="dxa"/>
            <w:tcBorders>
              <w:top w:val="nil"/>
              <w:left w:val="nil"/>
              <w:bottom w:val="nil"/>
              <w:right w:val="nil"/>
            </w:tcBorders>
          </w:tcPr>
          <w:p w:rsidR="00B54A19" w:rsidRDefault="00B54A19">
            <w:pPr>
              <w:pStyle w:val="ConsPlusNormal"/>
              <w:jc w:val="center"/>
            </w:pPr>
            <w:r>
              <w:t>41,9</w:t>
            </w: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jc w:val="center"/>
            </w:pPr>
            <w:r>
              <w:t>Количество объектов социального обслуживания населения, введенных в эксплуатацию</w:t>
            </w: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369,05</w:t>
            </w:r>
          </w:p>
        </w:tc>
        <w:tc>
          <w:tcPr>
            <w:tcW w:w="1417" w:type="dxa"/>
            <w:tcBorders>
              <w:top w:val="nil"/>
              <w:left w:val="nil"/>
              <w:bottom w:val="nil"/>
              <w:right w:val="nil"/>
            </w:tcBorders>
          </w:tcPr>
          <w:p w:rsidR="00B54A19" w:rsidRDefault="00B54A19">
            <w:pPr>
              <w:pStyle w:val="ConsPlusNormal"/>
              <w:jc w:val="center"/>
            </w:pPr>
            <w:r>
              <w:t>41,9</w:t>
            </w:r>
          </w:p>
        </w:tc>
        <w:tc>
          <w:tcPr>
            <w:tcW w:w="1304"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jc w:val="both"/>
            </w:pPr>
            <w:r>
              <w:t>Итого по задаче 4</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 xml:space="preserve">2849090,90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jc w:val="center"/>
            </w:pPr>
            <w:r>
              <w:t>54958,03</w:t>
            </w:r>
          </w:p>
        </w:tc>
        <w:tc>
          <w:tcPr>
            <w:tcW w:w="1417" w:type="dxa"/>
            <w:tcBorders>
              <w:top w:val="nil"/>
              <w:left w:val="nil"/>
              <w:bottom w:val="nil"/>
              <w:right w:val="nil"/>
            </w:tcBorders>
          </w:tcPr>
          <w:p w:rsidR="00B54A19" w:rsidRDefault="00B54A19">
            <w:pPr>
              <w:pStyle w:val="ConsPlusNormal"/>
              <w:jc w:val="center"/>
            </w:pPr>
            <w:r>
              <w:t xml:space="preserve">1120027,14 </w:t>
            </w:r>
            <w:hyperlink w:anchor="P5038" w:history="1">
              <w:r>
                <w:rPr>
                  <w:color w:val="0000FF"/>
                </w:rPr>
                <w:t>&lt;5&gt;</w:t>
              </w:r>
            </w:hyperlink>
          </w:p>
        </w:tc>
        <w:tc>
          <w:tcPr>
            <w:tcW w:w="1417" w:type="dxa"/>
            <w:tcBorders>
              <w:top w:val="nil"/>
              <w:left w:val="nil"/>
              <w:bottom w:val="nil"/>
              <w:right w:val="nil"/>
            </w:tcBorders>
          </w:tcPr>
          <w:p w:rsidR="00B54A19" w:rsidRDefault="00B54A19">
            <w:pPr>
              <w:pStyle w:val="ConsPlusNormal"/>
              <w:jc w:val="center"/>
            </w:pPr>
            <w:r>
              <w:t>24868,11</w:t>
            </w:r>
          </w:p>
        </w:tc>
        <w:tc>
          <w:tcPr>
            <w:tcW w:w="1417" w:type="dxa"/>
            <w:tcBorders>
              <w:top w:val="nil"/>
              <w:left w:val="nil"/>
              <w:bottom w:val="nil"/>
              <w:right w:val="nil"/>
            </w:tcBorders>
          </w:tcPr>
          <w:p w:rsidR="00B54A19" w:rsidRDefault="00B54A19">
            <w:pPr>
              <w:pStyle w:val="ConsPlusNormal"/>
              <w:jc w:val="center"/>
            </w:pPr>
            <w:r>
              <w:t>4618,94</w:t>
            </w:r>
          </w:p>
        </w:tc>
        <w:tc>
          <w:tcPr>
            <w:tcW w:w="1304" w:type="dxa"/>
            <w:tcBorders>
              <w:top w:val="nil"/>
              <w:left w:val="nil"/>
              <w:bottom w:val="nil"/>
              <w:right w:val="nil"/>
            </w:tcBorders>
          </w:tcPr>
          <w:p w:rsidR="00B54A19" w:rsidRDefault="00B54A19">
            <w:pPr>
              <w:pStyle w:val="ConsPlusNormal"/>
              <w:jc w:val="center"/>
            </w:pPr>
            <w:r>
              <w:t>99499,99</w:t>
            </w:r>
          </w:p>
        </w:tc>
        <w:tc>
          <w:tcPr>
            <w:tcW w:w="1417" w:type="dxa"/>
            <w:tcBorders>
              <w:top w:val="nil"/>
              <w:left w:val="nil"/>
              <w:bottom w:val="nil"/>
              <w:right w:val="nil"/>
            </w:tcBorders>
          </w:tcPr>
          <w:p w:rsidR="00B54A19" w:rsidRDefault="00B54A19">
            <w:pPr>
              <w:pStyle w:val="ConsPlusNormal"/>
              <w:jc w:val="center"/>
            </w:pPr>
            <w:r>
              <w:t xml:space="preserve">973195,51 </w:t>
            </w:r>
            <w:hyperlink w:anchor="P5051" w:history="1">
              <w:r>
                <w:rPr>
                  <w:color w:val="0000FF"/>
                </w:rPr>
                <w:t>&lt;12&gt;</w:t>
              </w:r>
            </w:hyperlink>
          </w:p>
        </w:tc>
        <w:tc>
          <w:tcPr>
            <w:tcW w:w="1276" w:type="dxa"/>
            <w:tcBorders>
              <w:top w:val="nil"/>
              <w:left w:val="nil"/>
              <w:bottom w:val="nil"/>
              <w:right w:val="nil"/>
            </w:tcBorders>
          </w:tcPr>
          <w:p w:rsidR="00B54A19" w:rsidRDefault="00B54A19">
            <w:pPr>
              <w:pStyle w:val="ConsPlusNormal"/>
              <w:jc w:val="center"/>
            </w:pPr>
            <w:r>
              <w:t xml:space="preserve">603043,72 </w:t>
            </w:r>
            <w:hyperlink w:anchor="P5034" w:history="1">
              <w:r>
                <w:rPr>
                  <w:color w:val="0000FF"/>
                </w:rPr>
                <w:t>&lt;1&gt;</w:t>
              </w:r>
            </w:hyperlink>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 xml:space="preserve">В том числе </w:t>
            </w:r>
            <w:r>
              <w:lastRenderedPageBreak/>
              <w:t>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14129,70</w:t>
            </w:r>
          </w:p>
        </w:tc>
        <w:tc>
          <w:tcPr>
            <w:tcW w:w="1417" w:type="dxa"/>
            <w:tcBorders>
              <w:top w:val="nil"/>
              <w:left w:val="nil"/>
              <w:bottom w:val="nil"/>
              <w:right w:val="nil"/>
            </w:tcBorders>
          </w:tcPr>
          <w:p w:rsidR="00B54A19" w:rsidRDefault="00B54A19">
            <w:pPr>
              <w:pStyle w:val="ConsPlusNormal"/>
              <w:jc w:val="center"/>
            </w:pPr>
            <w:r>
              <w:t>14608,94</w:t>
            </w:r>
          </w:p>
        </w:tc>
        <w:tc>
          <w:tcPr>
            <w:tcW w:w="1417" w:type="dxa"/>
            <w:tcBorders>
              <w:top w:val="nil"/>
              <w:left w:val="nil"/>
              <w:bottom w:val="nil"/>
              <w:right w:val="nil"/>
            </w:tcBorders>
          </w:tcPr>
          <w:p w:rsidR="00B54A19" w:rsidRDefault="00B54A19">
            <w:pPr>
              <w:pStyle w:val="ConsPlusNormal"/>
              <w:jc w:val="center"/>
            </w:pPr>
            <w:r>
              <w:t>1510,14</w:t>
            </w:r>
          </w:p>
        </w:tc>
        <w:tc>
          <w:tcPr>
            <w:tcW w:w="1304" w:type="dxa"/>
            <w:tcBorders>
              <w:top w:val="nil"/>
              <w:left w:val="nil"/>
              <w:bottom w:val="nil"/>
              <w:right w:val="nil"/>
            </w:tcBorders>
          </w:tcPr>
          <w:p w:rsidR="00B54A19" w:rsidRDefault="00B54A19">
            <w:pPr>
              <w:pStyle w:val="ConsPlusNormal"/>
              <w:jc w:val="center"/>
            </w:pPr>
            <w:r>
              <w:t>871,76</w:t>
            </w: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680" w:type="dxa"/>
            <w:gridSpan w:val="2"/>
            <w:tcBorders>
              <w:top w:val="nil"/>
              <w:left w:val="nil"/>
              <w:bottom w:val="nil"/>
              <w:right w:val="nil"/>
            </w:tcBorders>
          </w:tcPr>
          <w:p w:rsidR="00B54A19" w:rsidRDefault="00B54A19">
            <w:pPr>
              <w:pStyle w:val="ConsPlusNormal"/>
              <w:jc w:val="center"/>
            </w:pPr>
            <w:bookmarkStart w:id="171" w:name="P5004"/>
            <w:bookmarkEnd w:id="171"/>
            <w:r>
              <w:lastRenderedPageBreak/>
              <w:t>ВСЕГО</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 xml:space="preserve">4095509,14 </w:t>
            </w:r>
            <w:hyperlink w:anchor="P5039" w:history="1">
              <w:r>
                <w:rPr>
                  <w:color w:val="0000FF"/>
                </w:rPr>
                <w:t>&lt;6&gt;</w:t>
              </w:r>
            </w:hyperlink>
          </w:p>
        </w:tc>
        <w:tc>
          <w:tcPr>
            <w:tcW w:w="1361" w:type="dxa"/>
            <w:tcBorders>
              <w:top w:val="nil"/>
              <w:left w:val="nil"/>
              <w:bottom w:val="nil"/>
              <w:right w:val="nil"/>
            </w:tcBorders>
          </w:tcPr>
          <w:p w:rsidR="00B54A19" w:rsidRDefault="00B54A19">
            <w:pPr>
              <w:pStyle w:val="ConsPlusNormal"/>
              <w:jc w:val="center"/>
            </w:pPr>
            <w:r>
              <w:t xml:space="preserve">346845,30 </w:t>
            </w:r>
            <w:hyperlink w:anchor="P5037" w:history="1">
              <w:r>
                <w:rPr>
                  <w:color w:val="0000FF"/>
                </w:rPr>
                <w:t>&lt;4&gt;</w:t>
              </w:r>
            </w:hyperlink>
          </w:p>
        </w:tc>
        <w:tc>
          <w:tcPr>
            <w:tcW w:w="1361" w:type="dxa"/>
            <w:tcBorders>
              <w:top w:val="nil"/>
              <w:left w:val="nil"/>
              <w:bottom w:val="nil"/>
              <w:right w:val="nil"/>
            </w:tcBorders>
          </w:tcPr>
          <w:p w:rsidR="00B54A19" w:rsidRDefault="00B54A19">
            <w:pPr>
              <w:pStyle w:val="ConsPlusNormal"/>
              <w:jc w:val="center"/>
            </w:pPr>
            <w:r>
              <w:t xml:space="preserve">348971,06 </w:t>
            </w:r>
            <w:hyperlink w:anchor="P5037" w:history="1">
              <w:r>
                <w:rPr>
                  <w:color w:val="0000FF"/>
                </w:rPr>
                <w:t>&lt;4&gt;</w:t>
              </w:r>
            </w:hyperlink>
          </w:p>
        </w:tc>
        <w:tc>
          <w:tcPr>
            <w:tcW w:w="1417" w:type="dxa"/>
            <w:tcBorders>
              <w:top w:val="nil"/>
              <w:left w:val="nil"/>
              <w:bottom w:val="nil"/>
              <w:right w:val="nil"/>
            </w:tcBorders>
          </w:tcPr>
          <w:p w:rsidR="00B54A19" w:rsidRDefault="00B54A19">
            <w:pPr>
              <w:pStyle w:val="ConsPlusNormal"/>
              <w:jc w:val="center"/>
            </w:pPr>
            <w:r>
              <w:t xml:space="preserve">1129110,80 </w:t>
            </w:r>
            <w:hyperlink w:anchor="P5037" w:history="1">
              <w:r>
                <w:rPr>
                  <w:color w:val="0000FF"/>
                </w:rPr>
                <w:t>&lt;4&gt;</w:t>
              </w:r>
            </w:hyperlink>
          </w:p>
        </w:tc>
        <w:tc>
          <w:tcPr>
            <w:tcW w:w="1417" w:type="dxa"/>
            <w:tcBorders>
              <w:top w:val="nil"/>
              <w:left w:val="nil"/>
              <w:bottom w:val="nil"/>
              <w:right w:val="nil"/>
            </w:tcBorders>
          </w:tcPr>
          <w:p w:rsidR="00B54A19" w:rsidRDefault="00B54A19">
            <w:pPr>
              <w:pStyle w:val="ConsPlusNormal"/>
              <w:jc w:val="center"/>
            </w:pPr>
            <w:r>
              <w:t>45468,14</w:t>
            </w:r>
          </w:p>
        </w:tc>
        <w:tc>
          <w:tcPr>
            <w:tcW w:w="1417" w:type="dxa"/>
            <w:tcBorders>
              <w:top w:val="nil"/>
              <w:left w:val="nil"/>
              <w:bottom w:val="nil"/>
              <w:right w:val="nil"/>
            </w:tcBorders>
          </w:tcPr>
          <w:p w:rsidR="00B54A19" w:rsidRDefault="00B54A19">
            <w:pPr>
              <w:pStyle w:val="ConsPlusNormal"/>
              <w:jc w:val="center"/>
            </w:pPr>
            <w:r>
              <w:t>137797,72</w:t>
            </w:r>
          </w:p>
        </w:tc>
        <w:tc>
          <w:tcPr>
            <w:tcW w:w="1304" w:type="dxa"/>
            <w:tcBorders>
              <w:top w:val="nil"/>
              <w:left w:val="nil"/>
              <w:bottom w:val="nil"/>
              <w:right w:val="nil"/>
            </w:tcBorders>
          </w:tcPr>
          <w:p w:rsidR="00B54A19" w:rsidRDefault="00B54A19">
            <w:pPr>
              <w:pStyle w:val="ConsPlusNormal"/>
              <w:jc w:val="center"/>
            </w:pPr>
            <w:r>
              <w:t>299873,69</w:t>
            </w:r>
          </w:p>
        </w:tc>
        <w:tc>
          <w:tcPr>
            <w:tcW w:w="1417" w:type="dxa"/>
            <w:tcBorders>
              <w:top w:val="nil"/>
              <w:left w:val="nil"/>
              <w:bottom w:val="nil"/>
              <w:right w:val="nil"/>
            </w:tcBorders>
          </w:tcPr>
          <w:p w:rsidR="00B54A19" w:rsidRDefault="00B54A19">
            <w:pPr>
              <w:pStyle w:val="ConsPlusNormal"/>
              <w:jc w:val="center"/>
            </w:pPr>
            <w:r>
              <w:t xml:space="preserve">1098899,21 </w:t>
            </w:r>
            <w:hyperlink w:anchor="P5037" w:history="1">
              <w:r>
                <w:rPr>
                  <w:color w:val="0000FF"/>
                </w:rPr>
                <w:t>&lt;4&gt;</w:t>
              </w:r>
            </w:hyperlink>
          </w:p>
        </w:tc>
        <w:tc>
          <w:tcPr>
            <w:tcW w:w="1276" w:type="dxa"/>
            <w:tcBorders>
              <w:top w:val="nil"/>
              <w:left w:val="nil"/>
              <w:bottom w:val="nil"/>
              <w:right w:val="nil"/>
            </w:tcBorders>
          </w:tcPr>
          <w:p w:rsidR="00B54A19" w:rsidRDefault="00B54A19">
            <w:pPr>
              <w:pStyle w:val="ConsPlusNormal"/>
              <w:jc w:val="center"/>
            </w:pPr>
            <w:r>
              <w:t xml:space="preserve">728747,42 </w:t>
            </w:r>
            <w:hyperlink w:anchor="P5037" w:history="1">
              <w:r>
                <w:rPr>
                  <w:color w:val="0000FF"/>
                </w:rPr>
                <w:t>&lt;4&gt;</w:t>
              </w:r>
            </w:hyperlink>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96" w:type="dxa"/>
            <w:tcBorders>
              <w:top w:val="nil"/>
              <w:left w:val="nil"/>
              <w:bottom w:val="nil"/>
              <w:right w:val="nil"/>
            </w:tcBorders>
          </w:tcPr>
          <w:p w:rsidR="00B54A19" w:rsidRDefault="00B54A19">
            <w:pPr>
              <w:pStyle w:val="ConsPlusNormal"/>
            </w:pPr>
          </w:p>
        </w:tc>
        <w:tc>
          <w:tcPr>
            <w:tcW w:w="1984"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871"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23213,36</w:t>
            </w:r>
          </w:p>
        </w:tc>
        <w:tc>
          <w:tcPr>
            <w:tcW w:w="1417" w:type="dxa"/>
            <w:tcBorders>
              <w:top w:val="nil"/>
              <w:left w:val="nil"/>
              <w:bottom w:val="nil"/>
              <w:right w:val="nil"/>
            </w:tcBorders>
          </w:tcPr>
          <w:p w:rsidR="00B54A19" w:rsidRDefault="00B54A19">
            <w:pPr>
              <w:pStyle w:val="ConsPlusNormal"/>
              <w:jc w:val="center"/>
            </w:pPr>
            <w:r>
              <w:t>14608,94</w:t>
            </w:r>
          </w:p>
        </w:tc>
        <w:tc>
          <w:tcPr>
            <w:tcW w:w="1417" w:type="dxa"/>
            <w:tcBorders>
              <w:top w:val="nil"/>
              <w:left w:val="nil"/>
              <w:bottom w:val="nil"/>
              <w:right w:val="nil"/>
            </w:tcBorders>
          </w:tcPr>
          <w:p w:rsidR="00B54A19" w:rsidRDefault="00B54A19">
            <w:pPr>
              <w:pStyle w:val="ConsPlusNormal"/>
              <w:jc w:val="center"/>
            </w:pPr>
            <w:r>
              <w:t>1510,14</w:t>
            </w:r>
          </w:p>
        </w:tc>
        <w:tc>
          <w:tcPr>
            <w:tcW w:w="1304" w:type="dxa"/>
            <w:tcBorders>
              <w:top w:val="nil"/>
              <w:left w:val="nil"/>
              <w:bottom w:val="nil"/>
              <w:right w:val="nil"/>
            </w:tcBorders>
          </w:tcPr>
          <w:p w:rsidR="00B54A19" w:rsidRDefault="00B54A19">
            <w:pPr>
              <w:pStyle w:val="ConsPlusNormal"/>
              <w:jc w:val="center"/>
            </w:pPr>
            <w:r>
              <w:t>871,76</w:t>
            </w:r>
          </w:p>
        </w:tc>
        <w:tc>
          <w:tcPr>
            <w:tcW w:w="1417"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2552"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0681" w:type="dxa"/>
            <w:gridSpan w:val="14"/>
            <w:tcBorders>
              <w:top w:val="nil"/>
              <w:left w:val="nil"/>
              <w:bottom w:val="nil"/>
              <w:right w:val="nil"/>
            </w:tcBorders>
          </w:tcPr>
          <w:p w:rsidR="00B54A19" w:rsidRDefault="00B54A19">
            <w:pPr>
              <w:pStyle w:val="ConsPlusNormal"/>
              <w:jc w:val="both"/>
            </w:pPr>
            <w:r>
              <w:t xml:space="preserve">(в ред. </w:t>
            </w:r>
            <w:hyperlink r:id="rId1009" w:history="1">
              <w:r>
                <w:rPr>
                  <w:color w:val="0000FF"/>
                </w:rPr>
                <w:t>Постановления</w:t>
              </w:r>
            </w:hyperlink>
            <w:r>
              <w:t xml:space="preserve"> Правительства Самарской области от 28.03.2019 N 172)</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172" w:name="P5034"/>
      <w:bookmarkEnd w:id="172"/>
      <w:r>
        <w:t>&lt;1&gt; Объем финансирования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3" w:name="P5035"/>
      <w:bookmarkEnd w:id="173"/>
      <w:r>
        <w:t>&lt;2&gt; Объем финансирования в 2015 году в сумме, превышающей 14 484,93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4" w:name="P5036"/>
      <w:bookmarkEnd w:id="174"/>
      <w:r>
        <w:t>&lt;3&gt; Объем финансирования в 2015 году в сумме, превышающей 2 928,64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5" w:name="P5037"/>
      <w:bookmarkEnd w:id="175"/>
      <w:r>
        <w:t>&lt;4&gt; Объем финансирования в 2014 году в сумме 346 845,30 тыс. рублей, в 2015 году в сумме, превышающей 98 258,53 тыс. рублей, в 2016 году в сумме, превышающей 29 110,80 тыс. рублей, в 2020 году в сумме, превышающей 162 099,22 тыс. рублей, в 2021 году в сумме, превышающей 125 703,70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6" w:name="P5038"/>
      <w:bookmarkEnd w:id="176"/>
      <w:r>
        <w:t>&lt;5&gt; Объем финансирования в 2016 году в сумме, превышающей 20 027,14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7" w:name="P5039"/>
      <w:bookmarkEnd w:id="177"/>
      <w:r>
        <w:t xml:space="preserve">&lt;6&gt; В случае если по мероприятиям имеется неиспользованный остаток, в </w:t>
      </w:r>
      <w:hyperlink w:anchor="P5004" w:history="1">
        <w:r>
          <w:rPr>
            <w:color w:val="0000FF"/>
          </w:rPr>
          <w:t>графе</w:t>
        </w:r>
      </w:hyperlink>
      <w:r>
        <w:t xml:space="preserve"> "Всего" указываются значения, рассчитанные по формуле</w:t>
      </w:r>
    </w:p>
    <w:p w:rsidR="00B54A19" w:rsidRDefault="00B54A19">
      <w:pPr>
        <w:pStyle w:val="ConsPlusNormal"/>
        <w:jc w:val="both"/>
      </w:pPr>
    </w:p>
    <w:p w:rsidR="00B54A19" w:rsidRDefault="00B54A19">
      <w:pPr>
        <w:pStyle w:val="ConsPlusNormal"/>
        <w:jc w:val="center"/>
      </w:pPr>
      <w:r w:rsidRPr="002E6CFA">
        <w:rPr>
          <w:position w:val="-19"/>
        </w:rPr>
        <w:pict>
          <v:shape id="_x0000_i1034" style="width:95.25pt;height:30.75pt" coordsize="" o:spt="100" adj="0,,0" path="" filled="f" stroked="f">
            <v:stroke joinstyle="miter"/>
            <v:imagedata r:id="rId1010" o:title="base_23808_117217_32777"/>
            <v:formulas/>
            <v:path o:connecttype="segments"/>
          </v:shape>
        </w:pict>
      </w:r>
    </w:p>
    <w:p w:rsidR="00B54A19" w:rsidRDefault="00B54A19">
      <w:pPr>
        <w:pStyle w:val="ConsPlusNormal"/>
        <w:jc w:val="both"/>
      </w:pPr>
    </w:p>
    <w:p w:rsidR="00B54A19" w:rsidRDefault="00B54A19">
      <w:pPr>
        <w:pStyle w:val="ConsPlusNormal"/>
      </w:pPr>
      <w:r>
        <w:t>где V - объем финансирования;</w:t>
      </w:r>
    </w:p>
    <w:p w:rsidR="00B54A19" w:rsidRDefault="00B54A19">
      <w:pPr>
        <w:pStyle w:val="ConsPlusNormal"/>
        <w:spacing w:before="220"/>
        <w:ind w:firstLine="540"/>
        <w:jc w:val="both"/>
      </w:pPr>
      <w:r>
        <w:t>V</w:t>
      </w:r>
      <w:r>
        <w:rPr>
          <w:vertAlign w:val="subscript"/>
        </w:rPr>
        <w:t>n</w:t>
      </w:r>
      <w:r>
        <w:t xml:space="preserve"> - финансирование мероприятий по годам;</w:t>
      </w:r>
    </w:p>
    <w:p w:rsidR="00B54A19" w:rsidRDefault="00B54A19">
      <w:pPr>
        <w:pStyle w:val="ConsPlusNormal"/>
        <w:spacing w:before="220"/>
        <w:ind w:firstLine="540"/>
        <w:jc w:val="both"/>
      </w:pPr>
      <w:r>
        <w:t>O</w:t>
      </w:r>
      <w:r>
        <w:rPr>
          <w:vertAlign w:val="subscript"/>
        </w:rPr>
        <w:t>n</w:t>
      </w:r>
      <w:r>
        <w:t xml:space="preserve"> - неиспользованный остаток средств по годам.</w:t>
      </w:r>
    </w:p>
    <w:p w:rsidR="00B54A19" w:rsidRDefault="00B54A19">
      <w:pPr>
        <w:pStyle w:val="ConsPlusNormal"/>
        <w:spacing w:before="220"/>
        <w:ind w:firstLine="540"/>
        <w:jc w:val="both"/>
      </w:pPr>
      <w:bookmarkStart w:id="178" w:name="P5046"/>
      <w:bookmarkEnd w:id="178"/>
      <w:r>
        <w:t>&lt;7&gt; Объем финансирования в 2016 году в сумме, превышающей 4 999,97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79" w:name="P5047"/>
      <w:bookmarkEnd w:id="179"/>
      <w:r>
        <w:t>&lt;8&gt; Объем финансирования в 2016 году в сумме, превышающей 7 540,0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0" w:name="P5048"/>
      <w:bookmarkEnd w:id="180"/>
      <w:r>
        <w:t>&lt;9&gt; Объем финансирования в 2016 году в сумме, превышающей 945,0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1" w:name="P5049"/>
      <w:bookmarkEnd w:id="181"/>
      <w:r>
        <w:t>&lt;10&gt; Объем финансирования в 2016 году в сумме, превышающей 270,68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2" w:name="P5050"/>
      <w:bookmarkEnd w:id="182"/>
      <w:r>
        <w:t>&lt;11&gt; Объем финансирования в 2016 году в сумме, превышающей 374,05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3" w:name="P5051"/>
      <w:bookmarkEnd w:id="183"/>
      <w:r>
        <w:t>&lt;12&gt; Объем финансирования в 2020 году в сумме, превышающей 36 395,52 тыс. рублей,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1.1</w:t>
      </w:r>
    </w:p>
    <w:p w:rsidR="00B54A19" w:rsidRDefault="00B54A19">
      <w:pPr>
        <w:pStyle w:val="ConsPlusNormal"/>
        <w:jc w:val="right"/>
      </w:pPr>
      <w:r>
        <w:t>к Подпрограмме</w:t>
      </w:r>
    </w:p>
    <w:p w:rsidR="00B54A19" w:rsidRDefault="00B54A19">
      <w:pPr>
        <w:pStyle w:val="ConsPlusNormal"/>
        <w:jc w:val="right"/>
      </w:pPr>
      <w:r>
        <w:lastRenderedPageBreak/>
        <w:t>"Укрепление и развитие</w:t>
      </w:r>
    </w:p>
    <w:p w:rsidR="00B54A19" w:rsidRDefault="00B54A19">
      <w:pPr>
        <w:pStyle w:val="ConsPlusNormal"/>
        <w:jc w:val="right"/>
      </w:pPr>
      <w:r>
        <w:t>материально-технической</w:t>
      </w:r>
    </w:p>
    <w:p w:rsidR="00B54A19" w:rsidRDefault="00B54A19">
      <w:pPr>
        <w:pStyle w:val="ConsPlusNormal"/>
        <w:jc w:val="right"/>
      </w:pPr>
      <w:r>
        <w:t>базы учреждений, подведомственных</w:t>
      </w:r>
    </w:p>
    <w:p w:rsidR="00B54A19" w:rsidRDefault="00B54A19">
      <w:pPr>
        <w:pStyle w:val="ConsPlusNormal"/>
        <w:jc w:val="right"/>
      </w:pPr>
      <w:r>
        <w:t>министерству социально-демографической</w:t>
      </w:r>
    </w:p>
    <w:p w:rsidR="00B54A19" w:rsidRDefault="00B54A19">
      <w:pPr>
        <w:pStyle w:val="ConsPlusNormal"/>
        <w:jc w:val="right"/>
      </w:pPr>
      <w:r>
        <w:t>и семейной политики Самарской области"</w:t>
      </w:r>
    </w:p>
    <w:p w:rsidR="00B54A19" w:rsidRDefault="00B54A19">
      <w:pPr>
        <w:pStyle w:val="ConsPlusNormal"/>
        <w:jc w:val="right"/>
      </w:pPr>
      <w:r>
        <w:t>на 2014 - 2021 годы государственной</w:t>
      </w:r>
    </w:p>
    <w:p w:rsidR="00B54A19" w:rsidRDefault="00B54A19">
      <w:pPr>
        <w:pStyle w:val="ConsPlusNormal"/>
        <w:jc w:val="right"/>
      </w:pPr>
      <w:r>
        <w:t>программы Самарской области</w:t>
      </w:r>
    </w:p>
    <w:p w:rsidR="00B54A19" w:rsidRDefault="00B54A19">
      <w:pPr>
        <w:pStyle w:val="ConsPlusNormal"/>
        <w:jc w:val="right"/>
      </w:pPr>
      <w:r>
        <w:t>"Развитие социальной защиты</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84" w:name="P5070"/>
      <w:bookmarkEnd w:id="184"/>
      <w:r>
        <w:t>РАСПРЕДЕЛЕНИЕ</w:t>
      </w:r>
    </w:p>
    <w:p w:rsidR="00B54A19" w:rsidRDefault="00B54A19">
      <w:pPr>
        <w:pStyle w:val="ConsPlusTitle"/>
        <w:jc w:val="center"/>
      </w:pPr>
      <w:r>
        <w:t>ОБЪЕМОВ БЮДЖЕТНЫХ АССИГНОВАНИЙ, ПРЕДУСМАТРИВАЕМЫХ</w:t>
      </w:r>
    </w:p>
    <w:p w:rsidR="00B54A19" w:rsidRDefault="00B54A19">
      <w:pPr>
        <w:pStyle w:val="ConsPlusTitle"/>
        <w:jc w:val="center"/>
      </w:pPr>
      <w:r>
        <w:t>СООТВЕТСТВУЮЩИМ ГЛАВНЫМ РАСПОРЯДИТЕЛЯМ СРЕДСТВ ОБЛАСТНОГО</w:t>
      </w:r>
    </w:p>
    <w:p w:rsidR="00B54A19" w:rsidRDefault="00B54A19">
      <w:pPr>
        <w:pStyle w:val="ConsPlusTitle"/>
        <w:jc w:val="center"/>
      </w:pPr>
      <w:r>
        <w:t>БЮДЖЕТА, ОСУЩЕСТВЛЯЮЩИМ РЕАЛИЗАЦИЮ МЕРОПРИЯТИЙ ПОДПРОГРАММЫ</w:t>
      </w:r>
    </w:p>
    <w:p w:rsidR="00B54A19" w:rsidRDefault="00B54A19">
      <w:pPr>
        <w:pStyle w:val="ConsPlusTitle"/>
        <w:jc w:val="center"/>
      </w:pPr>
      <w:r>
        <w:t>"УКРЕПЛЕНИЕ И РАЗВИТИЕ МАТЕРИАЛЬНО-ТЕХНИЧЕСКОЙ БАЗЫ</w:t>
      </w:r>
    </w:p>
    <w:p w:rsidR="00B54A19" w:rsidRDefault="00B54A19">
      <w:pPr>
        <w:pStyle w:val="ConsPlusTitle"/>
        <w:jc w:val="center"/>
      </w:pPr>
      <w:r>
        <w:t>УЧРЕЖДЕНИЙ, ПОДВЕДОМСТВЕННЫХ МИНИСТЕРСТВУ</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1011" w:history="1">
              <w:r>
                <w:rPr>
                  <w:color w:val="0000FF"/>
                </w:rPr>
                <w:t>Постановления</w:t>
              </w:r>
            </w:hyperlink>
            <w:r>
              <w:rPr>
                <w:color w:val="392C69"/>
              </w:rPr>
              <w:t xml:space="preserve"> Правительства Самарской области от 28.03.2019 N 172)</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418"/>
        <w:gridCol w:w="1417"/>
        <w:gridCol w:w="1559"/>
        <w:gridCol w:w="1276"/>
        <w:gridCol w:w="1361"/>
        <w:gridCol w:w="1417"/>
        <w:gridCol w:w="1560"/>
        <w:gridCol w:w="1417"/>
        <w:gridCol w:w="1559"/>
      </w:tblGrid>
      <w:tr w:rsidR="00B54A19">
        <w:tc>
          <w:tcPr>
            <w:tcW w:w="2977" w:type="dxa"/>
            <w:vMerge w:val="restart"/>
            <w:tcBorders>
              <w:top w:val="single" w:sz="4" w:space="0" w:color="auto"/>
              <w:bottom w:val="single" w:sz="4" w:space="0" w:color="auto"/>
            </w:tcBorders>
          </w:tcPr>
          <w:p w:rsidR="00B54A19" w:rsidRDefault="00B54A19">
            <w:pPr>
              <w:pStyle w:val="ConsPlusNormal"/>
              <w:jc w:val="center"/>
            </w:pPr>
            <w:r>
              <w:lastRenderedPageBreak/>
              <w:t>Наименование главного распорядителя средств областного бюджета</w:t>
            </w:r>
          </w:p>
        </w:tc>
        <w:tc>
          <w:tcPr>
            <w:tcW w:w="12984" w:type="dxa"/>
            <w:gridSpan w:val="9"/>
            <w:tcBorders>
              <w:top w:val="single" w:sz="4" w:space="0" w:color="auto"/>
              <w:bottom w:val="single" w:sz="4" w:space="0" w:color="auto"/>
            </w:tcBorders>
          </w:tcPr>
          <w:p w:rsidR="00B54A19" w:rsidRDefault="00B54A19">
            <w:pPr>
              <w:pStyle w:val="ConsPlusNormal"/>
              <w:jc w:val="center"/>
            </w:pPr>
            <w:r>
              <w:t>Объемы финансирования по годам, тыс. рублей</w:t>
            </w:r>
          </w:p>
        </w:tc>
      </w:tr>
      <w:tr w:rsidR="00B54A19">
        <w:tc>
          <w:tcPr>
            <w:tcW w:w="2977" w:type="dxa"/>
            <w:vMerge/>
            <w:tcBorders>
              <w:top w:val="single" w:sz="4" w:space="0" w:color="auto"/>
              <w:bottom w:val="single" w:sz="4" w:space="0" w:color="auto"/>
            </w:tcBorders>
          </w:tcPr>
          <w:p w:rsidR="00B54A19" w:rsidRDefault="00B54A19"/>
        </w:tc>
        <w:tc>
          <w:tcPr>
            <w:tcW w:w="1418" w:type="dxa"/>
            <w:tcBorders>
              <w:top w:val="single" w:sz="4" w:space="0" w:color="auto"/>
              <w:bottom w:val="single" w:sz="4" w:space="0" w:color="auto"/>
            </w:tcBorders>
          </w:tcPr>
          <w:p w:rsidR="00B54A19" w:rsidRDefault="00B54A19">
            <w:pPr>
              <w:pStyle w:val="ConsPlusNormal"/>
              <w:jc w:val="center"/>
            </w:pPr>
            <w:r>
              <w:t>2014</w:t>
            </w:r>
          </w:p>
        </w:tc>
        <w:tc>
          <w:tcPr>
            <w:tcW w:w="1417" w:type="dxa"/>
            <w:tcBorders>
              <w:top w:val="single" w:sz="4" w:space="0" w:color="auto"/>
              <w:bottom w:val="single" w:sz="4" w:space="0" w:color="auto"/>
            </w:tcBorders>
          </w:tcPr>
          <w:p w:rsidR="00B54A19" w:rsidRDefault="00B54A19">
            <w:pPr>
              <w:pStyle w:val="ConsPlusNormal"/>
              <w:jc w:val="center"/>
            </w:pPr>
            <w:r>
              <w:t>2015</w:t>
            </w:r>
          </w:p>
        </w:tc>
        <w:tc>
          <w:tcPr>
            <w:tcW w:w="1559" w:type="dxa"/>
            <w:tcBorders>
              <w:top w:val="single" w:sz="4" w:space="0" w:color="auto"/>
              <w:bottom w:val="single" w:sz="4" w:space="0" w:color="auto"/>
            </w:tcBorders>
          </w:tcPr>
          <w:p w:rsidR="00B54A19" w:rsidRDefault="00B54A19">
            <w:pPr>
              <w:pStyle w:val="ConsPlusNormal"/>
              <w:jc w:val="center"/>
            </w:pPr>
            <w:r>
              <w:t>2016</w:t>
            </w:r>
          </w:p>
        </w:tc>
        <w:tc>
          <w:tcPr>
            <w:tcW w:w="1276" w:type="dxa"/>
            <w:tcBorders>
              <w:top w:val="single" w:sz="4" w:space="0" w:color="auto"/>
              <w:bottom w:val="single" w:sz="4" w:space="0" w:color="auto"/>
            </w:tcBorders>
          </w:tcPr>
          <w:p w:rsidR="00B54A19" w:rsidRDefault="00B54A19">
            <w:pPr>
              <w:pStyle w:val="ConsPlusNormal"/>
              <w:jc w:val="center"/>
            </w:pPr>
            <w:r>
              <w:t>2017</w:t>
            </w:r>
          </w:p>
        </w:tc>
        <w:tc>
          <w:tcPr>
            <w:tcW w:w="1361" w:type="dxa"/>
            <w:tcBorders>
              <w:top w:val="single" w:sz="4" w:space="0" w:color="auto"/>
              <w:bottom w:val="single" w:sz="4" w:space="0" w:color="auto"/>
            </w:tcBorders>
          </w:tcPr>
          <w:p w:rsidR="00B54A19" w:rsidRDefault="00B54A19">
            <w:pPr>
              <w:pStyle w:val="ConsPlusNormal"/>
              <w:jc w:val="center"/>
            </w:pPr>
            <w:r>
              <w:t>2018</w:t>
            </w:r>
          </w:p>
        </w:tc>
        <w:tc>
          <w:tcPr>
            <w:tcW w:w="1417" w:type="dxa"/>
            <w:tcBorders>
              <w:top w:val="single" w:sz="4" w:space="0" w:color="auto"/>
              <w:bottom w:val="single" w:sz="4" w:space="0" w:color="auto"/>
            </w:tcBorders>
          </w:tcPr>
          <w:p w:rsidR="00B54A19" w:rsidRDefault="00B54A19">
            <w:pPr>
              <w:pStyle w:val="ConsPlusNormal"/>
              <w:jc w:val="center"/>
            </w:pPr>
            <w:r>
              <w:t>2019</w:t>
            </w:r>
          </w:p>
        </w:tc>
        <w:tc>
          <w:tcPr>
            <w:tcW w:w="1560" w:type="dxa"/>
            <w:tcBorders>
              <w:top w:val="single" w:sz="4" w:space="0" w:color="auto"/>
              <w:bottom w:val="single" w:sz="4" w:space="0" w:color="auto"/>
            </w:tcBorders>
          </w:tcPr>
          <w:p w:rsidR="00B54A19" w:rsidRDefault="00B54A19">
            <w:pPr>
              <w:pStyle w:val="ConsPlusNormal"/>
              <w:jc w:val="center"/>
            </w:pPr>
            <w:r>
              <w:t>2020</w:t>
            </w:r>
          </w:p>
        </w:tc>
        <w:tc>
          <w:tcPr>
            <w:tcW w:w="1417" w:type="dxa"/>
            <w:tcBorders>
              <w:top w:val="single" w:sz="4" w:space="0" w:color="auto"/>
              <w:bottom w:val="single" w:sz="4" w:space="0" w:color="auto"/>
            </w:tcBorders>
          </w:tcPr>
          <w:p w:rsidR="00B54A19" w:rsidRDefault="00B54A19">
            <w:pPr>
              <w:pStyle w:val="ConsPlusNormal"/>
              <w:jc w:val="center"/>
            </w:pPr>
            <w:r>
              <w:t>2021</w:t>
            </w:r>
          </w:p>
        </w:tc>
        <w:tc>
          <w:tcPr>
            <w:tcW w:w="1559" w:type="dxa"/>
            <w:tcBorders>
              <w:top w:val="single" w:sz="4" w:space="0" w:color="auto"/>
              <w:bottom w:val="single" w:sz="4" w:space="0" w:color="auto"/>
            </w:tcBorders>
          </w:tcPr>
          <w:p w:rsidR="00B54A19" w:rsidRDefault="00B54A19">
            <w:pPr>
              <w:pStyle w:val="ConsPlusNormal"/>
              <w:jc w:val="center"/>
            </w:pPr>
            <w:bookmarkStart w:id="185" w:name="P5093"/>
            <w:bookmarkEnd w:id="185"/>
            <w:r>
              <w:t>всего</w:t>
            </w:r>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single" w:sz="4" w:space="0" w:color="auto"/>
              <w:left w:val="nil"/>
              <w:bottom w:val="nil"/>
              <w:right w:val="nil"/>
            </w:tcBorders>
          </w:tcPr>
          <w:p w:rsidR="00B54A19" w:rsidRDefault="00B54A19">
            <w:pPr>
              <w:pStyle w:val="ConsPlusNormal"/>
            </w:pPr>
            <w:r>
              <w:t>Министерство социально-демографической и семейной политики Самарской области</w:t>
            </w:r>
          </w:p>
        </w:tc>
        <w:tc>
          <w:tcPr>
            <w:tcW w:w="1418" w:type="dxa"/>
            <w:tcBorders>
              <w:top w:val="single" w:sz="4" w:space="0" w:color="auto"/>
              <w:left w:val="nil"/>
              <w:bottom w:val="nil"/>
              <w:right w:val="nil"/>
            </w:tcBorders>
          </w:tcPr>
          <w:p w:rsidR="00B54A19" w:rsidRDefault="00B54A19">
            <w:pPr>
              <w:pStyle w:val="ConsPlusNormal"/>
              <w:jc w:val="center"/>
            </w:pPr>
            <w:r>
              <w:t xml:space="preserve">346845,3 </w:t>
            </w:r>
            <w:hyperlink w:anchor="P5166" w:history="1">
              <w:r>
                <w:rPr>
                  <w:color w:val="0000FF"/>
                </w:rPr>
                <w:t>&lt;1&gt;</w:t>
              </w:r>
            </w:hyperlink>
          </w:p>
        </w:tc>
        <w:tc>
          <w:tcPr>
            <w:tcW w:w="1417" w:type="dxa"/>
            <w:tcBorders>
              <w:top w:val="single" w:sz="4" w:space="0" w:color="auto"/>
              <w:left w:val="nil"/>
              <w:bottom w:val="nil"/>
              <w:right w:val="nil"/>
            </w:tcBorders>
          </w:tcPr>
          <w:p w:rsidR="00B54A19" w:rsidRDefault="00B54A19">
            <w:pPr>
              <w:pStyle w:val="ConsPlusNormal"/>
              <w:jc w:val="center"/>
            </w:pPr>
            <w:r>
              <w:t xml:space="preserve">294013,03 </w:t>
            </w:r>
            <w:hyperlink w:anchor="P5167" w:history="1">
              <w:r>
                <w:rPr>
                  <w:color w:val="0000FF"/>
                </w:rPr>
                <w:t>&lt;2&gt;</w:t>
              </w:r>
            </w:hyperlink>
          </w:p>
        </w:tc>
        <w:tc>
          <w:tcPr>
            <w:tcW w:w="1559" w:type="dxa"/>
            <w:tcBorders>
              <w:top w:val="single" w:sz="4" w:space="0" w:color="auto"/>
              <w:left w:val="nil"/>
              <w:bottom w:val="nil"/>
              <w:right w:val="nil"/>
            </w:tcBorders>
          </w:tcPr>
          <w:p w:rsidR="00B54A19" w:rsidRDefault="00B54A19">
            <w:pPr>
              <w:pStyle w:val="ConsPlusNormal"/>
              <w:jc w:val="center"/>
            </w:pPr>
            <w:r>
              <w:t>9083,66</w:t>
            </w:r>
          </w:p>
        </w:tc>
        <w:tc>
          <w:tcPr>
            <w:tcW w:w="1276" w:type="dxa"/>
            <w:tcBorders>
              <w:top w:val="single" w:sz="4" w:space="0" w:color="auto"/>
              <w:left w:val="nil"/>
              <w:bottom w:val="nil"/>
              <w:right w:val="nil"/>
            </w:tcBorders>
          </w:tcPr>
          <w:p w:rsidR="00B54A19" w:rsidRDefault="00B54A19">
            <w:pPr>
              <w:pStyle w:val="ConsPlusNormal"/>
              <w:jc w:val="center"/>
            </w:pPr>
            <w:r>
              <w:t>20600,03</w:t>
            </w:r>
          </w:p>
        </w:tc>
        <w:tc>
          <w:tcPr>
            <w:tcW w:w="1361" w:type="dxa"/>
            <w:tcBorders>
              <w:top w:val="single" w:sz="4" w:space="0" w:color="auto"/>
              <w:left w:val="nil"/>
              <w:bottom w:val="nil"/>
              <w:right w:val="nil"/>
            </w:tcBorders>
          </w:tcPr>
          <w:p w:rsidR="00B54A19" w:rsidRDefault="00B54A19">
            <w:pPr>
              <w:pStyle w:val="ConsPlusNormal"/>
              <w:jc w:val="center"/>
            </w:pPr>
            <w:r>
              <w:t>133178,78</w:t>
            </w:r>
          </w:p>
        </w:tc>
        <w:tc>
          <w:tcPr>
            <w:tcW w:w="1417" w:type="dxa"/>
            <w:tcBorders>
              <w:top w:val="single" w:sz="4" w:space="0" w:color="auto"/>
              <w:left w:val="nil"/>
              <w:bottom w:val="nil"/>
              <w:right w:val="nil"/>
            </w:tcBorders>
          </w:tcPr>
          <w:p w:rsidR="00B54A19" w:rsidRDefault="00B54A19">
            <w:pPr>
              <w:pStyle w:val="ConsPlusNormal"/>
              <w:jc w:val="center"/>
            </w:pPr>
            <w:r>
              <w:t>200373,70</w:t>
            </w:r>
          </w:p>
        </w:tc>
        <w:tc>
          <w:tcPr>
            <w:tcW w:w="1560" w:type="dxa"/>
            <w:tcBorders>
              <w:top w:val="single" w:sz="4" w:space="0" w:color="auto"/>
              <w:left w:val="nil"/>
              <w:bottom w:val="nil"/>
              <w:right w:val="nil"/>
            </w:tcBorders>
          </w:tcPr>
          <w:p w:rsidR="00B54A19" w:rsidRDefault="00B54A19">
            <w:pPr>
              <w:pStyle w:val="ConsPlusNormal"/>
              <w:jc w:val="center"/>
            </w:pPr>
            <w:r>
              <w:t>125703,70</w:t>
            </w:r>
          </w:p>
        </w:tc>
        <w:tc>
          <w:tcPr>
            <w:tcW w:w="1417" w:type="dxa"/>
            <w:tcBorders>
              <w:top w:val="single" w:sz="4" w:space="0" w:color="auto"/>
              <w:left w:val="nil"/>
              <w:bottom w:val="nil"/>
              <w:right w:val="nil"/>
            </w:tcBorders>
          </w:tcPr>
          <w:p w:rsidR="00B54A19" w:rsidRDefault="00B54A19">
            <w:pPr>
              <w:pStyle w:val="ConsPlusNormal"/>
              <w:jc w:val="center"/>
            </w:pPr>
            <w:r>
              <w:t>125703,70</w:t>
            </w:r>
          </w:p>
        </w:tc>
        <w:tc>
          <w:tcPr>
            <w:tcW w:w="1559" w:type="dxa"/>
            <w:tcBorders>
              <w:top w:val="single" w:sz="4" w:space="0" w:color="auto"/>
              <w:left w:val="nil"/>
              <w:bottom w:val="nil"/>
              <w:right w:val="nil"/>
            </w:tcBorders>
          </w:tcPr>
          <w:p w:rsidR="00B54A19" w:rsidRDefault="00B54A19">
            <w:pPr>
              <w:pStyle w:val="ConsPlusNormal"/>
              <w:jc w:val="center"/>
            </w:pPr>
            <w:r>
              <w:t xml:space="preserve">1246418,24 </w:t>
            </w:r>
            <w:hyperlink w:anchor="P5168" w:history="1">
              <w:r>
                <w:rPr>
                  <w:color w:val="0000FF"/>
                </w:rPr>
                <w:t>&lt;3&gt;</w:t>
              </w:r>
            </w:hyperlink>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jc w:val="center"/>
            </w:pPr>
            <w:r>
              <w:t>9083,66</w:t>
            </w:r>
          </w:p>
        </w:tc>
        <w:tc>
          <w:tcPr>
            <w:tcW w:w="1276"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Министерство строительства Самарской области</w:t>
            </w: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jc w:val="center"/>
            </w:pPr>
            <w:r>
              <w:t>54958,03</w:t>
            </w:r>
          </w:p>
        </w:tc>
        <w:tc>
          <w:tcPr>
            <w:tcW w:w="1559" w:type="dxa"/>
            <w:tcBorders>
              <w:top w:val="nil"/>
              <w:left w:val="nil"/>
              <w:bottom w:val="nil"/>
              <w:right w:val="nil"/>
            </w:tcBorders>
          </w:tcPr>
          <w:p w:rsidR="00B54A19" w:rsidRDefault="00B54A19">
            <w:pPr>
              <w:pStyle w:val="ConsPlusNormal"/>
              <w:jc w:val="center"/>
            </w:pPr>
            <w:r>
              <w:t xml:space="preserve">1120027,14 </w:t>
            </w:r>
            <w:hyperlink w:anchor="P5175" w:history="1">
              <w:r>
                <w:rPr>
                  <w:color w:val="0000FF"/>
                </w:rPr>
                <w:t>&lt;4&gt;</w:t>
              </w:r>
            </w:hyperlink>
          </w:p>
        </w:tc>
        <w:tc>
          <w:tcPr>
            <w:tcW w:w="1276" w:type="dxa"/>
            <w:tcBorders>
              <w:top w:val="nil"/>
              <w:left w:val="nil"/>
              <w:bottom w:val="nil"/>
              <w:right w:val="nil"/>
            </w:tcBorders>
          </w:tcPr>
          <w:p w:rsidR="00B54A19" w:rsidRDefault="00B54A19">
            <w:pPr>
              <w:pStyle w:val="ConsPlusNormal"/>
              <w:jc w:val="center"/>
            </w:pPr>
            <w:r>
              <w:t>24868,11</w:t>
            </w:r>
          </w:p>
        </w:tc>
        <w:tc>
          <w:tcPr>
            <w:tcW w:w="1361" w:type="dxa"/>
            <w:tcBorders>
              <w:top w:val="nil"/>
              <w:left w:val="nil"/>
              <w:bottom w:val="nil"/>
              <w:right w:val="nil"/>
            </w:tcBorders>
          </w:tcPr>
          <w:p w:rsidR="00B54A19" w:rsidRDefault="00B54A19">
            <w:pPr>
              <w:pStyle w:val="ConsPlusNormal"/>
              <w:jc w:val="center"/>
            </w:pPr>
            <w:r>
              <w:t>4618,94</w:t>
            </w:r>
          </w:p>
        </w:tc>
        <w:tc>
          <w:tcPr>
            <w:tcW w:w="1417" w:type="dxa"/>
            <w:tcBorders>
              <w:top w:val="nil"/>
              <w:left w:val="nil"/>
              <w:bottom w:val="nil"/>
              <w:right w:val="nil"/>
            </w:tcBorders>
          </w:tcPr>
          <w:p w:rsidR="00B54A19" w:rsidRDefault="00B54A19">
            <w:pPr>
              <w:pStyle w:val="ConsPlusNormal"/>
              <w:jc w:val="center"/>
            </w:pPr>
            <w:r>
              <w:t>99499,99</w:t>
            </w:r>
          </w:p>
        </w:tc>
        <w:tc>
          <w:tcPr>
            <w:tcW w:w="1560" w:type="dxa"/>
            <w:tcBorders>
              <w:top w:val="nil"/>
              <w:left w:val="nil"/>
              <w:bottom w:val="nil"/>
              <w:right w:val="nil"/>
            </w:tcBorders>
          </w:tcPr>
          <w:p w:rsidR="00B54A19" w:rsidRDefault="00B54A19">
            <w:pPr>
              <w:pStyle w:val="ConsPlusNormal"/>
              <w:jc w:val="center"/>
            </w:pPr>
            <w:r>
              <w:t xml:space="preserve">973195,51 </w:t>
            </w:r>
            <w:hyperlink w:anchor="P5176" w:history="1">
              <w:r>
                <w:rPr>
                  <w:color w:val="0000FF"/>
                </w:rPr>
                <w:t>&lt;5&gt;</w:t>
              </w:r>
            </w:hyperlink>
          </w:p>
        </w:tc>
        <w:tc>
          <w:tcPr>
            <w:tcW w:w="1417" w:type="dxa"/>
            <w:tcBorders>
              <w:top w:val="nil"/>
              <w:left w:val="nil"/>
              <w:bottom w:val="nil"/>
              <w:right w:val="nil"/>
            </w:tcBorders>
          </w:tcPr>
          <w:p w:rsidR="00B54A19" w:rsidRDefault="00B54A19">
            <w:pPr>
              <w:pStyle w:val="ConsPlusNormal"/>
              <w:jc w:val="center"/>
            </w:pPr>
            <w:r>
              <w:t xml:space="preserve">603043,72 </w:t>
            </w:r>
            <w:hyperlink w:anchor="P5166" w:history="1">
              <w:r>
                <w:rPr>
                  <w:color w:val="0000FF"/>
                </w:rPr>
                <w:t>&lt;1&gt;</w:t>
              </w:r>
            </w:hyperlink>
          </w:p>
        </w:tc>
        <w:tc>
          <w:tcPr>
            <w:tcW w:w="1559" w:type="dxa"/>
            <w:tcBorders>
              <w:top w:val="nil"/>
              <w:left w:val="nil"/>
              <w:bottom w:val="nil"/>
              <w:right w:val="nil"/>
            </w:tcBorders>
          </w:tcPr>
          <w:p w:rsidR="00B54A19" w:rsidRDefault="00B54A19">
            <w:pPr>
              <w:pStyle w:val="ConsPlusNormal"/>
              <w:jc w:val="center"/>
            </w:pPr>
            <w:r>
              <w:t xml:space="preserve">2849090,90 </w:t>
            </w:r>
            <w:hyperlink w:anchor="P5168" w:history="1">
              <w:r>
                <w:rPr>
                  <w:color w:val="0000FF"/>
                </w:rPr>
                <w:t>&lt;3&gt;</w:t>
              </w:r>
            </w:hyperlink>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В том числе</w:t>
            </w: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jc w:val="center"/>
            </w:pPr>
            <w:r>
              <w:t>14129,70</w:t>
            </w:r>
          </w:p>
        </w:tc>
        <w:tc>
          <w:tcPr>
            <w:tcW w:w="1276" w:type="dxa"/>
            <w:tcBorders>
              <w:top w:val="nil"/>
              <w:left w:val="nil"/>
              <w:bottom w:val="nil"/>
              <w:right w:val="nil"/>
            </w:tcBorders>
          </w:tcPr>
          <w:p w:rsidR="00B54A19" w:rsidRDefault="00B54A19">
            <w:pPr>
              <w:pStyle w:val="ConsPlusNormal"/>
              <w:jc w:val="center"/>
            </w:pPr>
            <w:r>
              <w:t>14608,94</w:t>
            </w:r>
          </w:p>
        </w:tc>
        <w:tc>
          <w:tcPr>
            <w:tcW w:w="1361" w:type="dxa"/>
            <w:tcBorders>
              <w:top w:val="nil"/>
              <w:left w:val="nil"/>
              <w:bottom w:val="nil"/>
              <w:right w:val="nil"/>
            </w:tcBorders>
          </w:tcPr>
          <w:p w:rsidR="00B54A19" w:rsidRDefault="00B54A19">
            <w:pPr>
              <w:pStyle w:val="ConsPlusNormal"/>
              <w:jc w:val="center"/>
            </w:pPr>
            <w:r>
              <w:t>1510,14</w:t>
            </w:r>
          </w:p>
        </w:tc>
        <w:tc>
          <w:tcPr>
            <w:tcW w:w="1417" w:type="dxa"/>
            <w:tcBorders>
              <w:top w:val="nil"/>
              <w:left w:val="nil"/>
              <w:bottom w:val="nil"/>
              <w:right w:val="nil"/>
            </w:tcBorders>
          </w:tcPr>
          <w:p w:rsidR="00B54A19" w:rsidRDefault="00B54A19">
            <w:pPr>
              <w:pStyle w:val="ConsPlusNormal"/>
              <w:jc w:val="center"/>
            </w:pPr>
            <w:r>
              <w:t>871,76</w:t>
            </w:r>
          </w:p>
        </w:tc>
        <w:tc>
          <w:tcPr>
            <w:tcW w:w="1560"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неиспользованный остаток предыдущего года</w:t>
            </w: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60"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Итого</w:t>
            </w:r>
          </w:p>
        </w:tc>
        <w:tc>
          <w:tcPr>
            <w:tcW w:w="1418" w:type="dxa"/>
            <w:tcBorders>
              <w:top w:val="nil"/>
              <w:left w:val="nil"/>
              <w:bottom w:val="nil"/>
              <w:right w:val="nil"/>
            </w:tcBorders>
          </w:tcPr>
          <w:p w:rsidR="00B54A19" w:rsidRDefault="00B54A19">
            <w:pPr>
              <w:pStyle w:val="ConsPlusNormal"/>
              <w:jc w:val="center"/>
            </w:pPr>
            <w:r>
              <w:t xml:space="preserve">346845,30 </w:t>
            </w:r>
            <w:hyperlink w:anchor="P5177" w:history="1">
              <w:r>
                <w:rPr>
                  <w:color w:val="0000FF"/>
                </w:rPr>
                <w:t>&lt;6&gt;</w:t>
              </w:r>
            </w:hyperlink>
          </w:p>
        </w:tc>
        <w:tc>
          <w:tcPr>
            <w:tcW w:w="1417" w:type="dxa"/>
            <w:tcBorders>
              <w:top w:val="nil"/>
              <w:left w:val="nil"/>
              <w:bottom w:val="nil"/>
              <w:right w:val="nil"/>
            </w:tcBorders>
          </w:tcPr>
          <w:p w:rsidR="00B54A19" w:rsidRDefault="00B54A19">
            <w:pPr>
              <w:pStyle w:val="ConsPlusNormal"/>
              <w:jc w:val="center"/>
            </w:pPr>
            <w:r>
              <w:t xml:space="preserve">348971,06 </w:t>
            </w:r>
            <w:hyperlink w:anchor="P5177" w:history="1">
              <w:r>
                <w:rPr>
                  <w:color w:val="0000FF"/>
                </w:rPr>
                <w:t>&lt;6&gt;</w:t>
              </w:r>
            </w:hyperlink>
          </w:p>
        </w:tc>
        <w:tc>
          <w:tcPr>
            <w:tcW w:w="1559" w:type="dxa"/>
            <w:tcBorders>
              <w:top w:val="nil"/>
              <w:left w:val="nil"/>
              <w:bottom w:val="nil"/>
              <w:right w:val="nil"/>
            </w:tcBorders>
          </w:tcPr>
          <w:p w:rsidR="00B54A19" w:rsidRDefault="00B54A19">
            <w:pPr>
              <w:pStyle w:val="ConsPlusNormal"/>
              <w:jc w:val="center"/>
            </w:pPr>
            <w:r>
              <w:t xml:space="preserve">1129110,80 </w:t>
            </w:r>
            <w:hyperlink w:anchor="P5177" w:history="1">
              <w:r>
                <w:rPr>
                  <w:color w:val="0000FF"/>
                </w:rPr>
                <w:t>&lt;6&gt;</w:t>
              </w:r>
            </w:hyperlink>
          </w:p>
        </w:tc>
        <w:tc>
          <w:tcPr>
            <w:tcW w:w="1276" w:type="dxa"/>
            <w:tcBorders>
              <w:top w:val="nil"/>
              <w:left w:val="nil"/>
              <w:bottom w:val="nil"/>
              <w:right w:val="nil"/>
            </w:tcBorders>
          </w:tcPr>
          <w:p w:rsidR="00B54A19" w:rsidRDefault="00B54A19">
            <w:pPr>
              <w:pStyle w:val="ConsPlusNormal"/>
              <w:jc w:val="center"/>
            </w:pPr>
            <w:r>
              <w:t>45468,14</w:t>
            </w:r>
          </w:p>
        </w:tc>
        <w:tc>
          <w:tcPr>
            <w:tcW w:w="1361" w:type="dxa"/>
            <w:tcBorders>
              <w:top w:val="nil"/>
              <w:left w:val="nil"/>
              <w:bottom w:val="nil"/>
              <w:right w:val="nil"/>
            </w:tcBorders>
          </w:tcPr>
          <w:p w:rsidR="00B54A19" w:rsidRDefault="00B54A19">
            <w:pPr>
              <w:pStyle w:val="ConsPlusNormal"/>
              <w:jc w:val="center"/>
            </w:pPr>
            <w:r>
              <w:t>137797,72</w:t>
            </w:r>
          </w:p>
        </w:tc>
        <w:tc>
          <w:tcPr>
            <w:tcW w:w="1417" w:type="dxa"/>
            <w:tcBorders>
              <w:top w:val="nil"/>
              <w:left w:val="nil"/>
              <w:bottom w:val="nil"/>
              <w:right w:val="nil"/>
            </w:tcBorders>
          </w:tcPr>
          <w:p w:rsidR="00B54A19" w:rsidRDefault="00B54A19">
            <w:pPr>
              <w:pStyle w:val="ConsPlusNormal"/>
              <w:jc w:val="center"/>
            </w:pPr>
            <w:r>
              <w:t>299873,69</w:t>
            </w:r>
          </w:p>
        </w:tc>
        <w:tc>
          <w:tcPr>
            <w:tcW w:w="1560" w:type="dxa"/>
            <w:tcBorders>
              <w:top w:val="nil"/>
              <w:left w:val="nil"/>
              <w:bottom w:val="nil"/>
              <w:right w:val="nil"/>
            </w:tcBorders>
          </w:tcPr>
          <w:p w:rsidR="00B54A19" w:rsidRDefault="00B54A19">
            <w:pPr>
              <w:pStyle w:val="ConsPlusNormal"/>
              <w:jc w:val="center"/>
            </w:pPr>
            <w:r>
              <w:t xml:space="preserve">1098899,21 </w:t>
            </w:r>
            <w:hyperlink w:anchor="P5177" w:history="1">
              <w:r>
                <w:rPr>
                  <w:color w:val="0000FF"/>
                </w:rPr>
                <w:t>&lt;6&gt;</w:t>
              </w:r>
            </w:hyperlink>
          </w:p>
        </w:tc>
        <w:tc>
          <w:tcPr>
            <w:tcW w:w="1417" w:type="dxa"/>
            <w:tcBorders>
              <w:top w:val="nil"/>
              <w:left w:val="nil"/>
              <w:bottom w:val="nil"/>
              <w:right w:val="nil"/>
            </w:tcBorders>
          </w:tcPr>
          <w:p w:rsidR="00B54A19" w:rsidRDefault="00B54A19">
            <w:pPr>
              <w:pStyle w:val="ConsPlusNormal"/>
              <w:jc w:val="center"/>
            </w:pPr>
            <w:r>
              <w:t xml:space="preserve">728747,42 </w:t>
            </w:r>
            <w:hyperlink w:anchor="P5177" w:history="1">
              <w:r>
                <w:rPr>
                  <w:color w:val="0000FF"/>
                </w:rPr>
                <w:t>&lt;6&gt;</w:t>
              </w:r>
            </w:hyperlink>
          </w:p>
        </w:tc>
        <w:tc>
          <w:tcPr>
            <w:tcW w:w="1559" w:type="dxa"/>
            <w:tcBorders>
              <w:top w:val="nil"/>
              <w:left w:val="nil"/>
              <w:bottom w:val="nil"/>
              <w:right w:val="nil"/>
            </w:tcBorders>
          </w:tcPr>
          <w:p w:rsidR="00B54A19" w:rsidRDefault="00B54A19">
            <w:pPr>
              <w:pStyle w:val="ConsPlusNormal"/>
              <w:jc w:val="center"/>
            </w:pPr>
            <w:r>
              <w:t xml:space="preserve">4095509,14 </w:t>
            </w:r>
            <w:hyperlink w:anchor="P5168" w:history="1">
              <w:r>
                <w:rPr>
                  <w:color w:val="0000FF"/>
                </w:rPr>
                <w:t>&lt;3&gt;</w:t>
              </w:r>
            </w:hyperlink>
          </w:p>
        </w:tc>
      </w:tr>
      <w:tr w:rsidR="00B54A19">
        <w:tblPrEx>
          <w:tblBorders>
            <w:left w:val="none" w:sz="0" w:space="0" w:color="auto"/>
            <w:right w:val="none" w:sz="0" w:space="0" w:color="auto"/>
            <w:insideH w:val="none" w:sz="0" w:space="0" w:color="auto"/>
            <w:insideV w:val="none" w:sz="0" w:space="0" w:color="auto"/>
          </w:tblBorders>
        </w:tblPrEx>
        <w:tc>
          <w:tcPr>
            <w:tcW w:w="2977" w:type="dxa"/>
            <w:tcBorders>
              <w:top w:val="nil"/>
              <w:left w:val="nil"/>
              <w:bottom w:val="nil"/>
              <w:right w:val="nil"/>
            </w:tcBorders>
          </w:tcPr>
          <w:p w:rsidR="00B54A19" w:rsidRDefault="00B54A19">
            <w:pPr>
              <w:pStyle w:val="ConsPlusNormal"/>
            </w:pPr>
            <w:r>
              <w:t>В том числе неиспользованный остаток предыдущего года</w:t>
            </w:r>
          </w:p>
        </w:tc>
        <w:tc>
          <w:tcPr>
            <w:tcW w:w="1418"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jc w:val="center"/>
            </w:pPr>
            <w:r>
              <w:t>23213,36</w:t>
            </w:r>
          </w:p>
        </w:tc>
        <w:tc>
          <w:tcPr>
            <w:tcW w:w="1276" w:type="dxa"/>
            <w:tcBorders>
              <w:top w:val="nil"/>
              <w:left w:val="nil"/>
              <w:bottom w:val="nil"/>
              <w:right w:val="nil"/>
            </w:tcBorders>
          </w:tcPr>
          <w:p w:rsidR="00B54A19" w:rsidRDefault="00B54A19">
            <w:pPr>
              <w:pStyle w:val="ConsPlusNormal"/>
              <w:jc w:val="center"/>
            </w:pPr>
            <w:r>
              <w:t>14608,94</w:t>
            </w:r>
          </w:p>
        </w:tc>
        <w:tc>
          <w:tcPr>
            <w:tcW w:w="1361" w:type="dxa"/>
            <w:tcBorders>
              <w:top w:val="nil"/>
              <w:left w:val="nil"/>
              <w:bottom w:val="nil"/>
              <w:right w:val="nil"/>
            </w:tcBorders>
          </w:tcPr>
          <w:p w:rsidR="00B54A19" w:rsidRDefault="00B54A19">
            <w:pPr>
              <w:pStyle w:val="ConsPlusNormal"/>
              <w:jc w:val="center"/>
            </w:pPr>
            <w:r>
              <w:t>1510,14</w:t>
            </w:r>
          </w:p>
        </w:tc>
        <w:tc>
          <w:tcPr>
            <w:tcW w:w="1417" w:type="dxa"/>
            <w:tcBorders>
              <w:top w:val="nil"/>
              <w:left w:val="nil"/>
              <w:bottom w:val="nil"/>
              <w:right w:val="nil"/>
            </w:tcBorders>
          </w:tcPr>
          <w:p w:rsidR="00B54A19" w:rsidRDefault="00B54A19">
            <w:pPr>
              <w:pStyle w:val="ConsPlusNormal"/>
              <w:jc w:val="center"/>
            </w:pPr>
            <w:r>
              <w:t>871,76</w:t>
            </w:r>
          </w:p>
        </w:tc>
        <w:tc>
          <w:tcPr>
            <w:tcW w:w="1560" w:type="dxa"/>
            <w:tcBorders>
              <w:top w:val="nil"/>
              <w:left w:val="nil"/>
              <w:bottom w:val="nil"/>
              <w:right w:val="nil"/>
            </w:tcBorders>
          </w:tcPr>
          <w:p w:rsidR="00B54A19" w:rsidRDefault="00B54A19">
            <w:pPr>
              <w:pStyle w:val="ConsPlusNormal"/>
            </w:pPr>
          </w:p>
        </w:tc>
        <w:tc>
          <w:tcPr>
            <w:tcW w:w="1417"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186" w:name="P5166"/>
      <w:bookmarkEnd w:id="186"/>
      <w:r>
        <w:t>&lt;1&gt; Объем финансирования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7" w:name="P5167"/>
      <w:bookmarkEnd w:id="187"/>
      <w:r>
        <w:t>&lt;2&gt; Объем финансирования, превышающий 189 058,33 тыс. рублей, в том числе в 2015 году в сумме, превышающей 43 300,5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88" w:name="P5168"/>
      <w:bookmarkEnd w:id="188"/>
      <w:r>
        <w:t xml:space="preserve">&lt;3&gt; В случае если по мероприятиям имеется неиспользованный остаток, в </w:t>
      </w:r>
      <w:hyperlink w:anchor="P5093" w:history="1">
        <w:r>
          <w:rPr>
            <w:color w:val="0000FF"/>
          </w:rPr>
          <w:t>графе</w:t>
        </w:r>
      </w:hyperlink>
      <w:r>
        <w:t xml:space="preserve"> "Всего" указываются значения, рассчитанные по формуле</w:t>
      </w:r>
    </w:p>
    <w:p w:rsidR="00B54A19" w:rsidRDefault="00B54A19">
      <w:pPr>
        <w:pStyle w:val="ConsPlusNormal"/>
        <w:jc w:val="both"/>
      </w:pPr>
    </w:p>
    <w:p w:rsidR="00B54A19" w:rsidRDefault="00B54A19">
      <w:pPr>
        <w:pStyle w:val="ConsPlusNormal"/>
        <w:jc w:val="center"/>
      </w:pPr>
      <w:r w:rsidRPr="002E6CFA">
        <w:rPr>
          <w:position w:val="-19"/>
        </w:rPr>
        <w:pict>
          <v:shape id="_x0000_i1035" style="width:95.25pt;height:30.75pt" coordsize="" o:spt="100" adj="0,,0" path="" filled="f" stroked="f">
            <v:stroke joinstyle="miter"/>
            <v:imagedata r:id="rId1010" o:title="base_23808_117217_32778"/>
            <v:formulas/>
            <v:path o:connecttype="segments"/>
          </v:shape>
        </w:pict>
      </w:r>
    </w:p>
    <w:p w:rsidR="00B54A19" w:rsidRDefault="00B54A19">
      <w:pPr>
        <w:pStyle w:val="ConsPlusNormal"/>
        <w:jc w:val="both"/>
      </w:pPr>
    </w:p>
    <w:p w:rsidR="00B54A19" w:rsidRDefault="00B54A19">
      <w:pPr>
        <w:pStyle w:val="ConsPlusNormal"/>
        <w:jc w:val="both"/>
      </w:pPr>
      <w:r>
        <w:t>где V - объем финансирования;</w:t>
      </w:r>
    </w:p>
    <w:p w:rsidR="00B54A19" w:rsidRDefault="00B54A19">
      <w:pPr>
        <w:pStyle w:val="ConsPlusNormal"/>
        <w:spacing w:before="220"/>
        <w:ind w:firstLine="540"/>
        <w:jc w:val="both"/>
      </w:pPr>
      <w:r>
        <w:t>V</w:t>
      </w:r>
      <w:r>
        <w:rPr>
          <w:vertAlign w:val="subscript"/>
        </w:rPr>
        <w:t>n</w:t>
      </w:r>
      <w:r>
        <w:t xml:space="preserve"> - финансирование мероприятий по годам;</w:t>
      </w:r>
    </w:p>
    <w:p w:rsidR="00B54A19" w:rsidRDefault="00B54A19">
      <w:pPr>
        <w:pStyle w:val="ConsPlusNormal"/>
        <w:spacing w:before="220"/>
        <w:ind w:firstLine="540"/>
        <w:jc w:val="both"/>
      </w:pPr>
      <w:r>
        <w:t>O</w:t>
      </w:r>
      <w:r>
        <w:rPr>
          <w:vertAlign w:val="subscript"/>
        </w:rPr>
        <w:t>n</w:t>
      </w:r>
      <w:r>
        <w:t xml:space="preserve"> - неиспользованный остаток средств по годам.</w:t>
      </w:r>
    </w:p>
    <w:p w:rsidR="00B54A19" w:rsidRDefault="00B54A19">
      <w:pPr>
        <w:pStyle w:val="ConsPlusNormal"/>
        <w:spacing w:before="220"/>
        <w:ind w:firstLine="540"/>
        <w:jc w:val="both"/>
      </w:pPr>
      <w:bookmarkStart w:id="189" w:name="P5175"/>
      <w:bookmarkEnd w:id="189"/>
      <w:r>
        <w:t>&lt;4&gt; Объем финансирования, превышающий 20 027,14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90" w:name="P5176"/>
      <w:bookmarkEnd w:id="190"/>
      <w:r>
        <w:t>&lt;5&gt; Объем финансирования в 2020 году в сумме, превышающей 36 395,52 тыс. рублей, утверждается отдельным постановлением Правительства Самарской области.</w:t>
      </w:r>
    </w:p>
    <w:p w:rsidR="00B54A19" w:rsidRDefault="00B54A19">
      <w:pPr>
        <w:pStyle w:val="ConsPlusNormal"/>
        <w:spacing w:before="220"/>
        <w:ind w:firstLine="540"/>
        <w:jc w:val="both"/>
      </w:pPr>
      <w:bookmarkStart w:id="191" w:name="P5177"/>
      <w:bookmarkEnd w:id="191"/>
      <w:r>
        <w:t>&lt;6&gt; Объем финансирования в 2014 году в сумме 346 845,30 тыс. рублей, в 2015 году в сумме, превышающей 98 258,53 тыс. рублей, в 2016 году в сумме, превышающей 29 110,80 тыс. рублей, в 2020 году в сумме, превышающей 162 099,22 тыс. рублей, в 2021 году в сумме, превышающей 125 703,7 тыс. рублей, утверждается отдельным постановлением Правительства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w:t>
      </w:r>
    </w:p>
    <w:p w:rsidR="00B54A19" w:rsidRDefault="00B54A19">
      <w:pPr>
        <w:pStyle w:val="ConsPlusNormal"/>
        <w:jc w:val="right"/>
      </w:pPr>
      <w:r>
        <w:t>к Подпрограмме</w:t>
      </w:r>
    </w:p>
    <w:p w:rsidR="00B54A19" w:rsidRDefault="00B54A19">
      <w:pPr>
        <w:pStyle w:val="ConsPlusNormal"/>
        <w:jc w:val="right"/>
      </w:pPr>
      <w:r>
        <w:t>"Укрепление и развитие</w:t>
      </w:r>
    </w:p>
    <w:p w:rsidR="00B54A19" w:rsidRDefault="00B54A19">
      <w:pPr>
        <w:pStyle w:val="ConsPlusNormal"/>
        <w:jc w:val="right"/>
      </w:pPr>
      <w:r>
        <w:t>материально-технической</w:t>
      </w:r>
    </w:p>
    <w:p w:rsidR="00B54A19" w:rsidRDefault="00B54A19">
      <w:pPr>
        <w:pStyle w:val="ConsPlusNormal"/>
        <w:jc w:val="right"/>
      </w:pPr>
      <w:r>
        <w:t>базы учреждений, подведомственных</w:t>
      </w:r>
    </w:p>
    <w:p w:rsidR="00B54A19" w:rsidRDefault="00B54A19">
      <w:pPr>
        <w:pStyle w:val="ConsPlusNormal"/>
        <w:jc w:val="right"/>
      </w:pPr>
      <w:r>
        <w:t>министерству социально-демографической</w:t>
      </w:r>
    </w:p>
    <w:p w:rsidR="00B54A19" w:rsidRDefault="00B54A19">
      <w:pPr>
        <w:pStyle w:val="ConsPlusNormal"/>
        <w:jc w:val="right"/>
      </w:pPr>
      <w:r>
        <w:t>и семейной политики Самарской области"</w:t>
      </w:r>
    </w:p>
    <w:p w:rsidR="00B54A19" w:rsidRDefault="00B54A19">
      <w:pPr>
        <w:pStyle w:val="ConsPlusNormal"/>
        <w:jc w:val="right"/>
      </w:pPr>
      <w:r>
        <w:t>на 2014 - 2021 годы государственной</w:t>
      </w:r>
    </w:p>
    <w:p w:rsidR="00B54A19" w:rsidRDefault="00B54A19">
      <w:pPr>
        <w:pStyle w:val="ConsPlusNormal"/>
        <w:jc w:val="right"/>
      </w:pPr>
      <w:r>
        <w:t>программы Самарской области</w:t>
      </w:r>
    </w:p>
    <w:p w:rsidR="00B54A19" w:rsidRDefault="00B54A19">
      <w:pPr>
        <w:pStyle w:val="ConsPlusNormal"/>
        <w:jc w:val="right"/>
      </w:pPr>
      <w:r>
        <w:t>"Развитие социальной защиты</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r>
        <w:t>ПОРЯДОК ОПРЕДЕЛЕНИЯ ОБЪЕМА И УСЛОВИЯ</w:t>
      </w:r>
    </w:p>
    <w:p w:rsidR="00B54A19" w:rsidRDefault="00B54A19">
      <w:pPr>
        <w:pStyle w:val="ConsPlusTitle"/>
        <w:jc w:val="center"/>
      </w:pPr>
      <w:r>
        <w:t>ПРЕДОСТАВЛЕНИЯ СУБСИДИЙ ГОСУДАРСТВЕННЫМ БЮДЖЕТНЫМ</w:t>
      </w:r>
    </w:p>
    <w:p w:rsidR="00B54A19" w:rsidRDefault="00B54A19">
      <w:pPr>
        <w:pStyle w:val="ConsPlusTitle"/>
        <w:jc w:val="center"/>
      </w:pPr>
      <w:r>
        <w:t>УЧРЕЖДЕНИЯМ САМАРСКОЙ ОБЛАСТИ, ПОДВЕДОМСТВЕННЫМ МИНИСТЕРСТВУ</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В СООТВЕТСТВИИ С АБЗАЦЕМ ВТОРЫМ ПУНКТА 1 СТАТЬИ</w:t>
      </w:r>
    </w:p>
    <w:p w:rsidR="00B54A19" w:rsidRDefault="00B54A19">
      <w:pPr>
        <w:pStyle w:val="ConsPlusTitle"/>
        <w:jc w:val="center"/>
      </w:pPr>
      <w:r>
        <w:lastRenderedPageBreak/>
        <w:t>78.1 БЮДЖЕТНОГО КОДЕКСА РОССИЙСКОЙ ФЕДЕРАЦИИ НА РЕАЛИЗАЦИЮ</w:t>
      </w:r>
    </w:p>
    <w:p w:rsidR="00B54A19" w:rsidRDefault="00B54A19">
      <w:pPr>
        <w:pStyle w:val="ConsPlusTitle"/>
        <w:jc w:val="center"/>
      </w:pPr>
      <w:r>
        <w:t>МЕРОПРИЯТИЙ ПОДПРОГРАММЫ "УКРЕПЛЕНИЕ И РАЗВИТИЕ</w:t>
      </w:r>
    </w:p>
    <w:p w:rsidR="00B54A19" w:rsidRDefault="00B54A19">
      <w:pPr>
        <w:pStyle w:val="ConsPlusTitle"/>
        <w:jc w:val="center"/>
      </w:pPr>
      <w:r>
        <w:t>МАТЕРИАЛЬНО-ТЕХНИЧЕСКОЙ БАЗЫ УЧРЕЖДЕНИЙ, ПОДВЕДОМСТВЕННЫХ</w:t>
      </w:r>
    </w:p>
    <w:p w:rsidR="00B54A19" w:rsidRDefault="00B54A19">
      <w:pPr>
        <w:pStyle w:val="ConsPlusTitle"/>
        <w:jc w:val="center"/>
      </w:pPr>
      <w:r>
        <w:t>МИНИСТЕРСТВУ СОЦИАЛЬНО-ДЕМОГРАФИЧЕСКОЙ И СЕМЕЙНОЙ ПОЛИТИКИ</w:t>
      </w:r>
    </w:p>
    <w:p w:rsidR="00B54A19" w:rsidRDefault="00B54A19">
      <w:pPr>
        <w:pStyle w:val="ConsPlusTitle"/>
        <w:jc w:val="center"/>
      </w:pPr>
      <w:r>
        <w:t>САМАРСКОЙ ОБЛАСТИ" НА 2014 - 2021 ГОДЫ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1012" w:history="1">
              <w:r>
                <w:rPr>
                  <w:color w:val="0000FF"/>
                </w:rPr>
                <w:t>Постановления</w:t>
              </w:r>
            </w:hyperlink>
            <w:r>
              <w:rPr>
                <w:color w:val="392C69"/>
              </w:rPr>
              <w:t xml:space="preserve"> Правительства Самарской области от 28.03.2019 N 172)</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условиями предоставления субсидий устанавливаются механизм определения объема и условия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1013" w:history="1">
        <w:r>
          <w:rPr>
            <w:color w:val="0000FF"/>
          </w:rPr>
          <w:t>абзацем вторым пункта 1 статьи 78.1</w:t>
        </w:r>
      </w:hyperlink>
      <w:r>
        <w:t xml:space="preserve"> Бюджетного кодекса Российской Федерации на реализацию мероприятий подпрограммы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государственной программы Самарской области "Развитие социальной защиты населения в Самарской области" на 2014 - 2021 годы (далее соответственно - учреждения, субсидии, Подпрограмма).</w:t>
      </w:r>
    </w:p>
    <w:p w:rsidR="00B54A19" w:rsidRDefault="00B54A19">
      <w:pPr>
        <w:pStyle w:val="ConsPlusNormal"/>
        <w:spacing w:before="220"/>
        <w:ind w:firstLine="540"/>
        <w:jc w:val="both"/>
      </w:pPr>
      <w:bookmarkStart w:id="192" w:name="P5212"/>
      <w:bookmarkEnd w:id="192"/>
      <w:r>
        <w:t xml:space="preserve">2. Субсидии предоставляются учреждениям в целях реализации мероприятий, указанных в </w:t>
      </w:r>
      <w:hyperlink w:anchor="P4536" w:history="1">
        <w:r>
          <w:rPr>
            <w:color w:val="0000FF"/>
          </w:rPr>
          <w:t>пунктах 2</w:t>
        </w:r>
      </w:hyperlink>
      <w:r>
        <w:t xml:space="preserve">, </w:t>
      </w:r>
      <w:hyperlink w:anchor="P4608" w:history="1">
        <w:r>
          <w:rPr>
            <w:color w:val="0000FF"/>
          </w:rPr>
          <w:t>4</w:t>
        </w:r>
      </w:hyperlink>
      <w:r>
        <w:t xml:space="preserve">, </w:t>
      </w:r>
      <w:hyperlink w:anchor="P4667" w:history="1">
        <w:r>
          <w:rPr>
            <w:color w:val="0000FF"/>
          </w:rPr>
          <w:t>6</w:t>
        </w:r>
      </w:hyperlink>
      <w:r>
        <w:t xml:space="preserve">, </w:t>
      </w:r>
      <w:hyperlink w:anchor="P4695" w:history="1">
        <w:r>
          <w:rPr>
            <w:color w:val="0000FF"/>
          </w:rPr>
          <w:t>8</w:t>
        </w:r>
      </w:hyperlink>
      <w:r>
        <w:t xml:space="preserve">, </w:t>
      </w:r>
      <w:hyperlink w:anchor="P4723" w:history="1">
        <w:r>
          <w:rPr>
            <w:color w:val="0000FF"/>
          </w:rPr>
          <w:t>10</w:t>
        </w:r>
      </w:hyperlink>
      <w:r>
        <w:t xml:space="preserve"> - </w:t>
      </w:r>
      <w:hyperlink w:anchor="P4751" w:history="1">
        <w:r>
          <w:rPr>
            <w:color w:val="0000FF"/>
          </w:rPr>
          <w:t>12 приложения 1</w:t>
        </w:r>
      </w:hyperlink>
      <w:r>
        <w:t xml:space="preserve"> к Подпрограмме, в том числе на погашение кредиторской задолженности за предыдущий финансовый год.</w:t>
      </w:r>
    </w:p>
    <w:p w:rsidR="00B54A19" w:rsidRDefault="00B54A19">
      <w:pPr>
        <w:pStyle w:val="ConsPlusNormal"/>
        <w:spacing w:before="220"/>
        <w:ind w:firstLine="540"/>
        <w:jc w:val="both"/>
      </w:pPr>
      <w:r>
        <w:t>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54A19" w:rsidRDefault="00B54A19">
      <w:pPr>
        <w:pStyle w:val="ConsPlusNormal"/>
        <w:spacing w:before="220"/>
        <w:ind w:firstLine="540"/>
        <w:jc w:val="both"/>
      </w:pPr>
      <w:bookmarkStart w:id="193" w:name="P5214"/>
      <w:bookmarkEnd w:id="193"/>
      <w:r>
        <w:t xml:space="preserve">4. Объем субсидий, предоставляемых учреждениям в целях реализации мероприятий, указанных в </w:t>
      </w:r>
      <w:hyperlink w:anchor="P4536" w:history="1">
        <w:r>
          <w:rPr>
            <w:color w:val="0000FF"/>
          </w:rPr>
          <w:t>пунктах 2</w:t>
        </w:r>
      </w:hyperlink>
      <w:r>
        <w:t xml:space="preserve">, </w:t>
      </w:r>
      <w:hyperlink w:anchor="P4608" w:history="1">
        <w:r>
          <w:rPr>
            <w:color w:val="0000FF"/>
          </w:rPr>
          <w:t>4</w:t>
        </w:r>
      </w:hyperlink>
      <w:r>
        <w:t xml:space="preserve">, </w:t>
      </w:r>
      <w:hyperlink w:anchor="P4667" w:history="1">
        <w:r>
          <w:rPr>
            <w:color w:val="0000FF"/>
          </w:rPr>
          <w:t>6 приложения 1</w:t>
        </w:r>
      </w:hyperlink>
      <w:r>
        <w:t xml:space="preserve"> к Подпрограмме, определяется в соответствии с заявкой учреждения, представленной с документальным обоснованием необходимости проведения соответствующих мероприятий, предписаний контролирующих органов (при наличии), дефектных ведомостей, локальных ресурсных сметных расчетов, прошедших проверку на предмет достоверности определения стоимости работ.</w:t>
      </w:r>
    </w:p>
    <w:p w:rsidR="00B54A19" w:rsidRDefault="00B54A19">
      <w:pPr>
        <w:pStyle w:val="ConsPlusNormal"/>
        <w:spacing w:before="220"/>
        <w:ind w:firstLine="540"/>
        <w:jc w:val="both"/>
      </w:pPr>
      <w:r>
        <w:t xml:space="preserve">Объем субсидий, предоставляемых учреждениям в целях погашения кредиторской задолженности за предыдущий финансовый год, возникшей в связи с реализацией мероприятий, указанных в </w:t>
      </w:r>
      <w:hyperlink w:anchor="P5214" w:history="1">
        <w:r>
          <w:rPr>
            <w:color w:val="0000FF"/>
          </w:rPr>
          <w:t>абзаце первом</w:t>
        </w:r>
      </w:hyperlink>
      <w:r>
        <w:t xml:space="preserve"> настоящего пункта, определяется на основании актов сверки взаимных расчетов, представляемых учреждениями.</w:t>
      </w:r>
    </w:p>
    <w:p w:rsidR="00B54A19" w:rsidRDefault="00B54A19">
      <w:pPr>
        <w:pStyle w:val="ConsPlusNormal"/>
        <w:spacing w:before="220"/>
        <w:ind w:firstLine="540"/>
        <w:jc w:val="both"/>
      </w:pPr>
      <w:r>
        <w:t xml:space="preserve">5. Объем субсидий, предоставляемых учреждениям в целях реализации мероприятий, указанных в </w:t>
      </w:r>
      <w:hyperlink w:anchor="P4695" w:history="1">
        <w:r>
          <w:rPr>
            <w:color w:val="0000FF"/>
          </w:rPr>
          <w:t>пунктах 8</w:t>
        </w:r>
      </w:hyperlink>
      <w:r>
        <w:t xml:space="preserve">, </w:t>
      </w:r>
      <w:hyperlink w:anchor="P4723" w:history="1">
        <w:r>
          <w:rPr>
            <w:color w:val="0000FF"/>
          </w:rPr>
          <w:t>10</w:t>
        </w:r>
      </w:hyperlink>
      <w:r>
        <w:t xml:space="preserve"> - </w:t>
      </w:r>
      <w:hyperlink w:anchor="P4751" w:history="1">
        <w:r>
          <w:rPr>
            <w:color w:val="0000FF"/>
          </w:rPr>
          <w:t>12 приложения 1</w:t>
        </w:r>
      </w:hyperlink>
      <w:r>
        <w:t xml:space="preserve"> к Подпрограмме, определяется в соответствии с заявкой учреждения, представленной с документальным обоснованием необходимости приобретения основных средств, оборудования, автотранспорта, инвентаря, с указанием их стоимости, количества, при необходимости - стоимости выполнения мероприятий по пуско-наладке оборудования, а также с приложением не менее трех коммерческих предложений и (или) прайс-листов по каждой позиции.</w:t>
      </w:r>
    </w:p>
    <w:p w:rsidR="00B54A19" w:rsidRDefault="00B54A19">
      <w:pPr>
        <w:pStyle w:val="ConsPlusNormal"/>
        <w:jc w:val="both"/>
      </w:pPr>
      <w:r>
        <w:t xml:space="preserve">(п. 5 в ред. </w:t>
      </w:r>
      <w:hyperlink r:id="rId1014"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6. Условиями предоставления субсидии являются:</w:t>
      </w:r>
    </w:p>
    <w:p w:rsidR="00B54A19" w:rsidRDefault="00B54A19">
      <w:pPr>
        <w:pStyle w:val="ConsPlusNormal"/>
        <w:spacing w:before="220"/>
        <w:ind w:firstLine="540"/>
        <w:jc w:val="both"/>
      </w:pPr>
      <w:r>
        <w:t xml:space="preserve">заключение между министерством и учреждением соглашения о предоставлении субсидии и ее </w:t>
      </w:r>
      <w:r>
        <w:lastRenderedPageBreak/>
        <w:t>целевом использовании (далее - соглашение), содержащего согласие учреждения на проведение в отношении него проверок соблюдения условий, целей и порядка предоставления субсидии министерством и органами государственного финансового контроля Самарской области;</w:t>
      </w:r>
    </w:p>
    <w:p w:rsidR="00B54A19" w:rsidRDefault="00B54A19">
      <w:pPr>
        <w:pStyle w:val="ConsPlusNormal"/>
        <w:spacing w:before="220"/>
        <w:ind w:firstLine="540"/>
        <w:jc w:val="both"/>
      </w:pPr>
      <w:r>
        <w:t>наличие фактической потребности в кассовых расходах учреждения.</w:t>
      </w:r>
    </w:p>
    <w:p w:rsidR="00B54A19" w:rsidRDefault="00B54A19">
      <w:pPr>
        <w:pStyle w:val="ConsPlusNormal"/>
        <w:spacing w:before="220"/>
        <w:ind w:firstLine="540"/>
        <w:jc w:val="both"/>
      </w:pPr>
      <w:r>
        <w:t>В целях заключения соглашения учреждение предоставляет в министерство следующие документы:</w:t>
      </w:r>
    </w:p>
    <w:p w:rsidR="00B54A19" w:rsidRDefault="00B54A19">
      <w:pPr>
        <w:pStyle w:val="ConsPlusNormal"/>
        <w:spacing w:before="220"/>
        <w:ind w:firstLine="540"/>
        <w:jc w:val="both"/>
      </w:pPr>
      <w:r>
        <w:t>заявление о предоставлении субсидии;</w:t>
      </w:r>
    </w:p>
    <w:p w:rsidR="00B54A19" w:rsidRDefault="00B54A19">
      <w:pPr>
        <w:pStyle w:val="ConsPlusNormal"/>
        <w:spacing w:before="220"/>
        <w:ind w:firstLine="540"/>
        <w:jc w:val="both"/>
      </w:pPr>
      <w:r>
        <w:t xml:space="preserve">документальное обоснование необходимости проведения соответствующих мероприятий, предписания контролирующих органов (при наличии), дефектные ведомости, локальные ресурсные сметные расчеты, прошедшие проверку на предмет достоверности определения стоимости работ, по мероприятиям, указанным в </w:t>
      </w:r>
      <w:hyperlink w:anchor="P4536" w:history="1">
        <w:r>
          <w:rPr>
            <w:color w:val="0000FF"/>
          </w:rPr>
          <w:t>пунктах 2</w:t>
        </w:r>
      </w:hyperlink>
      <w:r>
        <w:t xml:space="preserve">, </w:t>
      </w:r>
      <w:hyperlink w:anchor="P4608" w:history="1">
        <w:r>
          <w:rPr>
            <w:color w:val="0000FF"/>
          </w:rPr>
          <w:t>4</w:t>
        </w:r>
      </w:hyperlink>
      <w:r>
        <w:t xml:space="preserve">, </w:t>
      </w:r>
      <w:hyperlink w:anchor="P4667" w:history="1">
        <w:r>
          <w:rPr>
            <w:color w:val="0000FF"/>
          </w:rPr>
          <w:t>6 приложения 1</w:t>
        </w:r>
      </w:hyperlink>
      <w:r>
        <w:t xml:space="preserve"> к Подпрограмме, и актов сверки взаимных расчетов в случае погашения кредиторской задолженности за предыдущий финансовый год;</w:t>
      </w:r>
    </w:p>
    <w:p w:rsidR="00B54A19" w:rsidRDefault="00B54A19">
      <w:pPr>
        <w:pStyle w:val="ConsPlusNormal"/>
        <w:spacing w:before="220"/>
        <w:ind w:firstLine="540"/>
        <w:jc w:val="both"/>
      </w:pPr>
      <w:r>
        <w:t xml:space="preserve">документальное обоснование необходимости приобретения основных средств, оборудования, автотранспорта, инвентаря с указанием их стоимости, количества, при необходимости - стоимости выполнения мероприятий по пуско-наладке оборудования с приложением не менее трех коммерческих предложений и (или) прайс-листов по каждой позиции мероприятий, указанных в </w:t>
      </w:r>
      <w:hyperlink w:anchor="P4695" w:history="1">
        <w:r>
          <w:rPr>
            <w:color w:val="0000FF"/>
          </w:rPr>
          <w:t>пунктах 8</w:t>
        </w:r>
      </w:hyperlink>
      <w:r>
        <w:t xml:space="preserve">, </w:t>
      </w:r>
      <w:hyperlink w:anchor="P4723" w:history="1">
        <w:r>
          <w:rPr>
            <w:color w:val="0000FF"/>
          </w:rPr>
          <w:t>10</w:t>
        </w:r>
      </w:hyperlink>
      <w:r>
        <w:t xml:space="preserve"> - </w:t>
      </w:r>
      <w:hyperlink w:anchor="P4751" w:history="1">
        <w:r>
          <w:rPr>
            <w:color w:val="0000FF"/>
          </w:rPr>
          <w:t>12 приложения 1</w:t>
        </w:r>
      </w:hyperlink>
      <w:r>
        <w:t xml:space="preserve"> к Подпрограмме.</w:t>
      </w:r>
    </w:p>
    <w:p w:rsidR="00B54A19" w:rsidRDefault="00B54A19">
      <w:pPr>
        <w:pStyle w:val="ConsPlusNormal"/>
        <w:jc w:val="both"/>
      </w:pPr>
      <w:r>
        <w:t xml:space="preserve">(в ред. </w:t>
      </w:r>
      <w:hyperlink r:id="rId1015"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7. Перечисление субсидии учреждению осуществляется в соответствии с условиями соглашения на основании документов, подтверждающих наличие фактической потребности в кассовых расходах учреждения, и актов сверки взаимных расчетов в случае погашения кредиторской задолженности за предыдущий финансовый год.</w:t>
      </w:r>
    </w:p>
    <w:p w:rsidR="00B54A19" w:rsidRDefault="00B54A19">
      <w:pPr>
        <w:pStyle w:val="ConsPlusNormal"/>
        <w:spacing w:before="220"/>
        <w:ind w:firstLine="540"/>
        <w:jc w:val="both"/>
      </w:pPr>
      <w:r>
        <w:t>8. Субсидии расходуются учреждением в соответствии со следующими условиями:</w:t>
      </w:r>
    </w:p>
    <w:p w:rsidR="00B54A19" w:rsidRDefault="00B54A19">
      <w:pPr>
        <w:pStyle w:val="ConsPlusNormal"/>
        <w:spacing w:before="220"/>
        <w:ind w:firstLine="540"/>
        <w:jc w:val="both"/>
      </w:pPr>
      <w:bookmarkStart w:id="194" w:name="P5228"/>
      <w:bookmarkEnd w:id="194"/>
      <w:r>
        <w:t xml:space="preserve">использование субсидий на цели, определенные </w:t>
      </w:r>
      <w:hyperlink w:anchor="P5212" w:history="1">
        <w:r>
          <w:rPr>
            <w:color w:val="0000FF"/>
          </w:rPr>
          <w:t>пунктом 2</w:t>
        </w:r>
      </w:hyperlink>
      <w:r>
        <w:t xml:space="preserve"> настоящих порядка определения объема и условий предоставления субсидий;</w:t>
      </w:r>
    </w:p>
    <w:p w:rsidR="00B54A19" w:rsidRDefault="00B54A19">
      <w:pPr>
        <w:pStyle w:val="ConsPlusNormal"/>
        <w:spacing w:before="220"/>
        <w:ind w:firstLine="540"/>
        <w:jc w:val="both"/>
      </w:pPr>
      <w:bookmarkStart w:id="195" w:name="P5229"/>
      <w:bookmarkEnd w:id="195"/>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9. В случае нарушения учреждением условий, предусмотренных </w:t>
      </w:r>
      <w:hyperlink w:anchor="P5228" w:history="1">
        <w:r>
          <w:rPr>
            <w:color w:val="0000FF"/>
          </w:rPr>
          <w:t>абзацами вторым</w:t>
        </w:r>
      </w:hyperlink>
      <w:r>
        <w:t xml:space="preserve"> и </w:t>
      </w:r>
      <w:hyperlink w:anchor="P5229" w:history="1">
        <w:r>
          <w:rPr>
            <w:color w:val="0000FF"/>
          </w:rPr>
          <w:t>третьим пункта 8</w:t>
        </w:r>
      </w:hyperlink>
      <w:r>
        <w:t xml:space="preserve"> настоящих порядка определения объема и условий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10. Министерство осуществляет обязательную проверку соблюдения учреждением условий, целей и порядка предоставления субсидий.</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учреждениями условий, целей, порядка предоставления субсидий.</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w:t>
      </w:r>
    </w:p>
    <w:p w:rsidR="00B54A19" w:rsidRDefault="00B54A19">
      <w:pPr>
        <w:pStyle w:val="ConsPlusNormal"/>
        <w:jc w:val="right"/>
      </w:pPr>
      <w:r>
        <w:t>к Подпрограмме</w:t>
      </w:r>
    </w:p>
    <w:p w:rsidR="00B54A19" w:rsidRDefault="00B54A19">
      <w:pPr>
        <w:pStyle w:val="ConsPlusNormal"/>
        <w:jc w:val="right"/>
      </w:pPr>
      <w:r>
        <w:t>"Укрепление и развитие</w:t>
      </w:r>
    </w:p>
    <w:p w:rsidR="00B54A19" w:rsidRDefault="00B54A19">
      <w:pPr>
        <w:pStyle w:val="ConsPlusNormal"/>
        <w:jc w:val="right"/>
      </w:pPr>
      <w:r>
        <w:t>материально-технической</w:t>
      </w:r>
    </w:p>
    <w:p w:rsidR="00B54A19" w:rsidRDefault="00B54A19">
      <w:pPr>
        <w:pStyle w:val="ConsPlusNormal"/>
        <w:jc w:val="right"/>
      </w:pPr>
      <w:r>
        <w:t>базы учреждений, подведомственных</w:t>
      </w:r>
    </w:p>
    <w:p w:rsidR="00B54A19" w:rsidRDefault="00B54A19">
      <w:pPr>
        <w:pStyle w:val="ConsPlusNormal"/>
        <w:jc w:val="right"/>
      </w:pPr>
      <w:r>
        <w:t>министерству социально-демографической</w:t>
      </w:r>
    </w:p>
    <w:p w:rsidR="00B54A19" w:rsidRDefault="00B54A19">
      <w:pPr>
        <w:pStyle w:val="ConsPlusNormal"/>
        <w:jc w:val="right"/>
      </w:pPr>
      <w:r>
        <w:t>и семейной политики Самарской области"</w:t>
      </w:r>
    </w:p>
    <w:p w:rsidR="00B54A19" w:rsidRDefault="00B54A19">
      <w:pPr>
        <w:pStyle w:val="ConsPlusNormal"/>
        <w:jc w:val="right"/>
      </w:pPr>
      <w:r>
        <w:t>на 2014 - 2021 годы государственной</w:t>
      </w:r>
    </w:p>
    <w:p w:rsidR="00B54A19" w:rsidRDefault="00B54A19">
      <w:pPr>
        <w:pStyle w:val="ConsPlusNormal"/>
        <w:jc w:val="right"/>
      </w:pPr>
      <w:r>
        <w:t>программы Самарской области</w:t>
      </w:r>
    </w:p>
    <w:p w:rsidR="00B54A19" w:rsidRDefault="00B54A19">
      <w:pPr>
        <w:pStyle w:val="ConsPlusNormal"/>
        <w:jc w:val="right"/>
      </w:pPr>
      <w:r>
        <w:t>"Развитие социальной защиты</w:t>
      </w:r>
    </w:p>
    <w:p w:rsidR="00B54A19" w:rsidRDefault="00B54A19">
      <w:pPr>
        <w:pStyle w:val="ConsPlusNormal"/>
        <w:jc w:val="right"/>
      </w:pPr>
      <w:r>
        <w:t>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96" w:name="P5252"/>
      <w:bookmarkEnd w:id="196"/>
      <w:r>
        <w:t>МЕТОДИКА</w:t>
      </w:r>
    </w:p>
    <w:p w:rsidR="00B54A19" w:rsidRDefault="00B54A19">
      <w:pPr>
        <w:pStyle w:val="ConsPlusTitle"/>
        <w:jc w:val="center"/>
      </w:pPr>
      <w:r>
        <w:t>КОМПЛЕКСНОЙ ОЦЕНКИ ЭФФЕКТИВНОСТИ РЕАЛИЗАЦИИ ПОДПРОГРАММЫ</w:t>
      </w:r>
    </w:p>
    <w:p w:rsidR="00B54A19" w:rsidRDefault="00B54A19">
      <w:pPr>
        <w:pStyle w:val="ConsPlusTitle"/>
        <w:jc w:val="center"/>
      </w:pPr>
      <w:r>
        <w:t>"УКРЕПЛЕНИЕ И РАЗВИТИЕ МАТЕРИАЛЬНО-ТЕХНИЧЕСКОЙ БАЗЫ</w:t>
      </w:r>
    </w:p>
    <w:p w:rsidR="00B54A19" w:rsidRDefault="00B54A19">
      <w:pPr>
        <w:pStyle w:val="ConsPlusTitle"/>
        <w:jc w:val="center"/>
      </w:pPr>
      <w:r>
        <w:t>УЧРЕЖДЕНИЙ, ПОДВЕДОМСТВЕННЫХ МИНИСТЕРСТВУ</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НА 2014 - 2021 ГОДЫ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pStyle w:val="ConsPlusNormal"/>
        <w:jc w:val="both"/>
      </w:pPr>
    </w:p>
    <w:p w:rsidR="00B54A19" w:rsidRDefault="00B54A19">
      <w:pPr>
        <w:pStyle w:val="ConsPlusNormal"/>
        <w:ind w:firstLine="540"/>
        <w:jc w:val="both"/>
      </w:pPr>
      <w:r>
        <w:t>Комплексная оценка эффективности реализации подпрограммы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(далее - Подпрограмма), входящей в состав государственной программы Самарской области "Развитие социальной защиты населения в Самарской области" на 2014 - 2021 годы,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и оценку эффективности реализации Подпрограммы.</w:t>
      </w:r>
    </w:p>
    <w:p w:rsidR="00B54A19" w:rsidRDefault="00B54A19">
      <w:pPr>
        <w:pStyle w:val="ConsPlusNormal"/>
        <w:jc w:val="both"/>
      </w:pPr>
    </w:p>
    <w:p w:rsidR="00B54A19" w:rsidRDefault="00B54A19">
      <w:pPr>
        <w:pStyle w:val="ConsPlusTitle"/>
        <w:jc w:val="center"/>
        <w:outlineLvl w:val="3"/>
      </w:pPr>
      <w:r>
        <w:t>1. Оценка степени выполнения мероприятий Подпрограммы</w:t>
      </w:r>
    </w:p>
    <w:p w:rsidR="00B54A19" w:rsidRDefault="00B54A19">
      <w:pPr>
        <w:pStyle w:val="ConsPlusNormal"/>
        <w:jc w:val="both"/>
      </w:pPr>
    </w:p>
    <w:p w:rsidR="00B54A19" w:rsidRDefault="00B54A19">
      <w:pPr>
        <w:pStyle w:val="ConsPlusNormal"/>
        <w:ind w:firstLine="540"/>
        <w:jc w:val="both"/>
      </w:pPr>
      <w:r>
        <w:t>Степень выполнения мероприятий Подпрограммы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Степень выполнения мероприятий Подпрограммы по окончании срока ее реализации рассчитывается как отношение количества мероприятий, выполненных за весь период реализации Подпрограммы, к общему количеству мероприятий, предусмотренных к выполнению за весь период ее реализации.</w:t>
      </w:r>
    </w:p>
    <w:p w:rsidR="00B54A19" w:rsidRDefault="00B54A19">
      <w:pPr>
        <w:pStyle w:val="ConsPlusNormal"/>
        <w:jc w:val="both"/>
      </w:pPr>
    </w:p>
    <w:p w:rsidR="00B54A19" w:rsidRDefault="00B54A19">
      <w:pPr>
        <w:pStyle w:val="ConsPlusTitle"/>
        <w:jc w:val="center"/>
        <w:outlineLvl w:val="3"/>
      </w:pPr>
      <w:r>
        <w:t>2. Оценка эффективности реализации Подпрограммы</w:t>
      </w:r>
    </w:p>
    <w:p w:rsidR="00B54A19" w:rsidRDefault="00B54A19">
      <w:pPr>
        <w:pStyle w:val="ConsPlusNormal"/>
        <w:jc w:val="both"/>
      </w:pPr>
    </w:p>
    <w:p w:rsidR="00B54A19" w:rsidRDefault="00B54A19">
      <w:pPr>
        <w:pStyle w:val="ConsPlusNormal"/>
        <w:ind w:firstLine="540"/>
        <w:jc w:val="both"/>
      </w:pPr>
      <w:r>
        <w:t>Эффективность реализации Подпрограммы рассчитывается путем соотнесения степени достижения тактических показателей (индикаторов) Подпрограммы к уровню ее финансирования (расходов).</w:t>
      </w:r>
    </w:p>
    <w:p w:rsidR="00B54A19" w:rsidRDefault="00B54A19">
      <w:pPr>
        <w:pStyle w:val="ConsPlusNormal"/>
        <w:spacing w:before="220"/>
        <w:ind w:firstLine="540"/>
        <w:jc w:val="both"/>
      </w:pPr>
      <w:r>
        <w:t>Показатель эффективности реализации Подпрограммы (R</w:t>
      </w:r>
      <w:r>
        <w:rPr>
          <w:vertAlign w:val="subscript"/>
        </w:rPr>
        <w:t>4</w:t>
      </w:r>
      <w:r>
        <w:t>) за отчетный год рассчитывается по формуле</w:t>
      </w:r>
    </w:p>
    <w:p w:rsidR="00B54A19" w:rsidRDefault="00B54A19">
      <w:pPr>
        <w:pStyle w:val="ConsPlusNormal"/>
        <w:jc w:val="both"/>
      </w:pPr>
    </w:p>
    <w:p w:rsidR="00B54A19" w:rsidRDefault="00B54A19">
      <w:pPr>
        <w:pStyle w:val="ConsPlusNormal"/>
        <w:jc w:val="center"/>
      </w:pPr>
      <w:r w:rsidRPr="002E6CFA">
        <w:rPr>
          <w:position w:val="-60"/>
        </w:rPr>
        <w:lastRenderedPageBreak/>
        <w:pict>
          <v:shape id="_x0000_i1036" style="width:136.5pt;height:1in" coordsize="" o:spt="100" adj="0,,0" path="" filled="f" stroked="f">
            <v:stroke joinstyle="miter"/>
            <v:imagedata r:id="rId1016" o:title="base_23808_117217_32779"/>
            <v:formulas/>
            <v:path o:connecttype="segments"/>
          </v:shape>
        </w:pict>
      </w:r>
    </w:p>
    <w:p w:rsidR="00B54A19" w:rsidRDefault="00B54A19">
      <w:pPr>
        <w:pStyle w:val="ConsPlusNormal"/>
        <w:jc w:val="both"/>
      </w:pPr>
    </w:p>
    <w:p w:rsidR="00B54A19" w:rsidRDefault="00B54A19">
      <w:pPr>
        <w:pStyle w:val="ConsPlusNormal"/>
        <w:jc w:val="both"/>
      </w:pPr>
      <w:r>
        <w:t>где N - количество тактических показателей (индикаторов) Подпрограммы;</w:t>
      </w:r>
    </w:p>
    <w:p w:rsidR="00B54A19" w:rsidRDefault="00B54A19">
      <w:pPr>
        <w:pStyle w:val="ConsPlusNormal"/>
        <w:spacing w:before="220"/>
        <w:ind w:firstLine="540"/>
        <w:jc w:val="both"/>
      </w:pPr>
      <w:r w:rsidRPr="002E6CFA">
        <w:rPr>
          <w:position w:val="-8"/>
        </w:rPr>
        <w:pict>
          <v:shape id="_x0000_i1037" style="width:33pt;height:18.75pt" coordsize="" o:spt="100" adj="0,,0" path="" filled="f" stroked="f">
            <v:stroke joinstyle="miter"/>
            <v:imagedata r:id="rId1017" o:title="base_23808_117217_32780"/>
            <v:formulas/>
            <v:path o:connecttype="segments"/>
          </v:shape>
        </w:pict>
      </w:r>
      <w:r>
        <w:t xml:space="preserve"> - плановое значение n-го тактического показателя (индикатора);</w:t>
      </w:r>
    </w:p>
    <w:p w:rsidR="00B54A19" w:rsidRDefault="00B54A19">
      <w:pPr>
        <w:pStyle w:val="ConsPlusNormal"/>
        <w:spacing w:before="220"/>
        <w:ind w:firstLine="540"/>
        <w:jc w:val="both"/>
      </w:pPr>
      <w:r w:rsidRPr="002E6CFA">
        <w:rPr>
          <w:position w:val="-8"/>
        </w:rPr>
        <w:pict>
          <v:shape id="_x0000_i1038" style="width:32.25pt;height:18.75pt" coordsize="" o:spt="100" adj="0,,0" path="" filled="f" stroked="f">
            <v:stroke joinstyle="miter"/>
            <v:imagedata r:id="rId1018" o:title="base_23808_117217_32781"/>
            <v:formulas/>
            <v:path o:connecttype="segments"/>
          </v:shape>
        </w:pict>
      </w:r>
      <w:r>
        <w:t xml:space="preserve"> - значение n-го тактического показателя (индикатора) на конец отчетного года;</w:t>
      </w:r>
    </w:p>
    <w:p w:rsidR="00B54A19" w:rsidRDefault="00B54A19">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Подпрограммы в отчетном году;</w:t>
      </w:r>
    </w:p>
    <w:p w:rsidR="00B54A19" w:rsidRDefault="00B54A19">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B54A19" w:rsidRDefault="00B54A19">
      <w:pPr>
        <w:pStyle w:val="ConsPlusNormal"/>
        <w:spacing w:before="220"/>
        <w:ind w:firstLine="540"/>
        <w:jc w:val="both"/>
      </w:pPr>
      <w:r>
        <w:t>Для расчета показателя эффективности реализации Подпрограммы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B54A19" w:rsidRDefault="00B54A19">
      <w:pPr>
        <w:pStyle w:val="ConsPlusNormal"/>
        <w:spacing w:before="220"/>
        <w:ind w:firstLine="540"/>
        <w:jc w:val="both"/>
      </w:pPr>
      <w:r>
        <w:t>Оценка эффективности реализации Подпрограммы за весь период реализации рассчитывается как среднее арифметическое показателей эффективности реализации Подпрограммы за все отчетные годы.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5</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197" w:name="P5293"/>
      <w:bookmarkEnd w:id="197"/>
      <w:r>
        <w:t>ПЛАН</w:t>
      </w:r>
    </w:p>
    <w:p w:rsidR="00B54A19" w:rsidRDefault="00B54A19">
      <w:pPr>
        <w:pStyle w:val="ConsPlusTitle"/>
        <w:jc w:val="center"/>
      </w:pPr>
      <w:r>
        <w:t>МЕРОПРИЯТИЙ, НАПРАВЛЕННЫХ НА РЕАЛИЗАЦИЮ МЕР СОЦИАЛЬНОЙ</w:t>
      </w:r>
    </w:p>
    <w:p w:rsidR="00B54A19" w:rsidRDefault="00B54A19">
      <w:pPr>
        <w:pStyle w:val="ConsPlusTitle"/>
        <w:jc w:val="center"/>
      </w:pPr>
      <w:r>
        <w:t>ПОДДЕРЖКИ ОТДЕЛЬНЫХ КАТЕГОРИЙ ГРАЖДАН, ФИНАНСОВОЕ</w:t>
      </w:r>
    </w:p>
    <w:p w:rsidR="00B54A19" w:rsidRDefault="00B54A19">
      <w:pPr>
        <w:pStyle w:val="ConsPlusTitle"/>
        <w:jc w:val="center"/>
      </w:pPr>
      <w:r>
        <w:t>ОБЕСПЕЧЕНИЕ ПРЕДОСТАВЛЕНИЯ ГОСУДАРСТВЕННЫХ УСЛУГ И РАБОТ</w:t>
      </w:r>
    </w:p>
    <w:p w:rsidR="00B54A19" w:rsidRDefault="00B54A19">
      <w:pPr>
        <w:pStyle w:val="ConsPlusTitle"/>
        <w:jc w:val="center"/>
      </w:pPr>
      <w:r>
        <w:t>БЮДЖЕТНЫМИ УЧРЕЖДЕНИЯМИ И ФИНАНСОВОЕ ОБЕСПЕЧЕНИЕ</w:t>
      </w:r>
    </w:p>
    <w:p w:rsidR="00B54A19" w:rsidRDefault="00B54A19">
      <w:pPr>
        <w:pStyle w:val="ConsPlusTitle"/>
        <w:jc w:val="center"/>
      </w:pPr>
      <w:r>
        <w:t>ДЕЯТЕЛЬНОСТИ КАЗЕННЫХ УЧРЕЖДЕНИЙ, ПОДВЕДОМСТВЕННЫХ</w:t>
      </w:r>
    </w:p>
    <w:p w:rsidR="00B54A19" w:rsidRDefault="00B54A19">
      <w:pPr>
        <w:pStyle w:val="ConsPlusTitle"/>
        <w:jc w:val="center"/>
      </w:pPr>
      <w:r>
        <w:t>МИНИСТЕРСТВУ СОЦИАЛЬНО-ДЕМОГРАФИЧЕСКОЙ И СЕМЕЙНОЙ ПОЛИТИКИ</w:t>
      </w:r>
    </w:p>
    <w:p w:rsidR="00B54A19" w:rsidRDefault="00B54A19">
      <w:pPr>
        <w:pStyle w:val="ConsPlusTitle"/>
        <w:jc w:val="center"/>
      </w:pPr>
      <w:r>
        <w:t>САМАРСКОЙ ОБЛАСТИ, ОБЕСПЕЧЕНИЕ ФУНКЦИОНИРОВАНИЯ</w:t>
      </w:r>
    </w:p>
    <w:p w:rsidR="00B54A19" w:rsidRDefault="00B54A19">
      <w:pPr>
        <w:pStyle w:val="ConsPlusTitle"/>
        <w:jc w:val="center"/>
      </w:pPr>
      <w:r>
        <w:t>КОРПОРАТИВНОЙ ИНФОРМАЦИОННОЙ СИСТЕМЫ МИНИСТЕРСТВА</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СИСТЕМЫ АДРЕСНОГО ВЗАИМОДЕЙСТВИЯ НАСЕЛЕНИЯ</w:t>
      </w:r>
    </w:p>
    <w:p w:rsidR="00B54A19" w:rsidRDefault="00B54A19">
      <w:pPr>
        <w:pStyle w:val="ConsPlusTitle"/>
        <w:jc w:val="center"/>
      </w:pPr>
      <w:r>
        <w:t>И МИНИСТЕРСТВА СОЦИАЛЬНО-ДЕМОГРАФИЧЕСКОЙ И СЕМЕЙНОЙ ПОЛИТИКИ</w:t>
      </w:r>
    </w:p>
    <w:p w:rsidR="00B54A19" w:rsidRDefault="00B54A19">
      <w:pPr>
        <w:pStyle w:val="ConsPlusTitle"/>
        <w:jc w:val="center"/>
      </w:pPr>
      <w:r>
        <w:t>САМАРСКОЙ ОБЛАСТИ, ОБЕСПЕЧЕНИЕ РЕАЛИЗАЦИИ ОТДЕЛЬНЫХ</w:t>
      </w:r>
    </w:p>
    <w:p w:rsidR="00B54A19" w:rsidRDefault="00B54A19">
      <w:pPr>
        <w:pStyle w:val="ConsPlusTitle"/>
        <w:jc w:val="center"/>
      </w:pPr>
      <w:r>
        <w:t>ПОЛНОМОЧИЙ МИНИСТЕРСТВА СОЦИАЛЬНО-ДЕМОГРАФИЧЕСКОЙ И СЕМЕЙНОЙ</w:t>
      </w:r>
    </w:p>
    <w:p w:rsidR="00B54A19" w:rsidRDefault="00B54A19">
      <w:pPr>
        <w:pStyle w:val="ConsPlusTitle"/>
        <w:jc w:val="center"/>
      </w:pPr>
      <w:r>
        <w:t>ПОЛИТИКИ САМАРСКОЙ ОБЛАСТИ И СОДЕРЖАНИЕ МИНИСТЕРСТВА</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НА 2015 - 2021 ГОДЫ</w:t>
      </w:r>
    </w:p>
    <w:p w:rsidR="00B54A19" w:rsidRDefault="00B54A19">
      <w:pPr>
        <w:pStyle w:val="ConsPlusTitle"/>
        <w:jc w:val="center"/>
      </w:pPr>
      <w:r>
        <w:lastRenderedPageBreak/>
        <w:t>(ДАЛЕЕ - ПЛАН МЕРОПРИЯТИЙ)</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019" w:history="1">
              <w:r>
                <w:rPr>
                  <w:color w:val="0000FF"/>
                </w:rPr>
                <w:t>N 802</w:t>
              </w:r>
            </w:hyperlink>
            <w:r>
              <w:rPr>
                <w:color w:val="392C69"/>
              </w:rPr>
              <w:t>,</w:t>
            </w:r>
          </w:p>
          <w:p w:rsidR="00B54A19" w:rsidRDefault="00B54A19">
            <w:pPr>
              <w:pStyle w:val="ConsPlusNormal"/>
              <w:jc w:val="center"/>
            </w:pPr>
            <w:r>
              <w:rPr>
                <w:color w:val="392C69"/>
              </w:rPr>
              <w:t xml:space="preserve">от 27.02.2015 </w:t>
            </w:r>
            <w:hyperlink r:id="rId1020" w:history="1">
              <w:r>
                <w:rPr>
                  <w:color w:val="0000FF"/>
                </w:rPr>
                <w:t>N 98</w:t>
              </w:r>
            </w:hyperlink>
            <w:r>
              <w:rPr>
                <w:color w:val="392C69"/>
              </w:rPr>
              <w:t xml:space="preserve">, от 16.04.2015 </w:t>
            </w:r>
            <w:hyperlink r:id="rId1021" w:history="1">
              <w:r>
                <w:rPr>
                  <w:color w:val="0000FF"/>
                </w:rPr>
                <w:t>N 188</w:t>
              </w:r>
            </w:hyperlink>
            <w:r>
              <w:rPr>
                <w:color w:val="392C69"/>
              </w:rPr>
              <w:t xml:space="preserve">, от 08.07.2015 </w:t>
            </w:r>
            <w:hyperlink r:id="rId1022" w:history="1">
              <w:r>
                <w:rPr>
                  <w:color w:val="0000FF"/>
                </w:rPr>
                <w:t>N 415</w:t>
              </w:r>
            </w:hyperlink>
            <w:r>
              <w:rPr>
                <w:color w:val="392C69"/>
              </w:rPr>
              <w:t>,</w:t>
            </w:r>
          </w:p>
          <w:p w:rsidR="00B54A19" w:rsidRDefault="00B54A19">
            <w:pPr>
              <w:pStyle w:val="ConsPlusNormal"/>
              <w:jc w:val="center"/>
            </w:pPr>
            <w:r>
              <w:rPr>
                <w:color w:val="392C69"/>
              </w:rPr>
              <w:t xml:space="preserve">от 05.08.2015 </w:t>
            </w:r>
            <w:hyperlink r:id="rId1023" w:history="1">
              <w:r>
                <w:rPr>
                  <w:color w:val="0000FF"/>
                </w:rPr>
                <w:t>N 490</w:t>
              </w:r>
            </w:hyperlink>
            <w:r>
              <w:rPr>
                <w:color w:val="392C69"/>
              </w:rPr>
              <w:t xml:space="preserve">, от 31.12.2015 </w:t>
            </w:r>
            <w:hyperlink r:id="rId1024" w:history="1">
              <w:r>
                <w:rPr>
                  <w:color w:val="0000FF"/>
                </w:rPr>
                <w:t>N 918</w:t>
              </w:r>
            </w:hyperlink>
            <w:r>
              <w:rPr>
                <w:color w:val="392C69"/>
              </w:rPr>
              <w:t xml:space="preserve">, от 23.05.2016 </w:t>
            </w:r>
            <w:hyperlink r:id="rId1025" w:history="1">
              <w:r>
                <w:rPr>
                  <w:color w:val="0000FF"/>
                </w:rPr>
                <w:t>N 263</w:t>
              </w:r>
            </w:hyperlink>
            <w:r>
              <w:rPr>
                <w:color w:val="392C69"/>
              </w:rPr>
              <w:t>,</w:t>
            </w:r>
          </w:p>
          <w:p w:rsidR="00B54A19" w:rsidRDefault="00B54A19">
            <w:pPr>
              <w:pStyle w:val="ConsPlusNormal"/>
              <w:jc w:val="center"/>
            </w:pPr>
            <w:r>
              <w:rPr>
                <w:color w:val="392C69"/>
              </w:rPr>
              <w:t xml:space="preserve">от 30.11.2016 </w:t>
            </w:r>
            <w:hyperlink r:id="rId1026" w:history="1">
              <w:r>
                <w:rPr>
                  <w:color w:val="0000FF"/>
                </w:rPr>
                <w:t>N 689</w:t>
              </w:r>
            </w:hyperlink>
            <w:r>
              <w:rPr>
                <w:color w:val="392C69"/>
              </w:rPr>
              <w:t xml:space="preserve"> (ред. 18.01.2017), от 29.12.2016 </w:t>
            </w:r>
            <w:hyperlink r:id="rId1027" w:history="1">
              <w:r>
                <w:rPr>
                  <w:color w:val="0000FF"/>
                </w:rPr>
                <w:t>N 845</w:t>
              </w:r>
            </w:hyperlink>
            <w:r>
              <w:rPr>
                <w:color w:val="392C69"/>
              </w:rPr>
              <w:t>,</w:t>
            </w:r>
          </w:p>
          <w:p w:rsidR="00B54A19" w:rsidRDefault="00B54A19">
            <w:pPr>
              <w:pStyle w:val="ConsPlusNormal"/>
              <w:jc w:val="center"/>
            </w:pPr>
            <w:r>
              <w:rPr>
                <w:color w:val="392C69"/>
              </w:rPr>
              <w:t xml:space="preserve">от 06.04.2017 </w:t>
            </w:r>
            <w:hyperlink r:id="rId1028" w:history="1">
              <w:r>
                <w:rPr>
                  <w:color w:val="0000FF"/>
                </w:rPr>
                <w:t>N 218</w:t>
              </w:r>
            </w:hyperlink>
            <w:r>
              <w:rPr>
                <w:color w:val="392C69"/>
              </w:rPr>
              <w:t xml:space="preserve">, от 26.04.2017 </w:t>
            </w:r>
            <w:hyperlink r:id="rId1029" w:history="1">
              <w:r>
                <w:rPr>
                  <w:color w:val="0000FF"/>
                </w:rPr>
                <w:t>N 266</w:t>
              </w:r>
            </w:hyperlink>
            <w:r>
              <w:rPr>
                <w:color w:val="392C69"/>
              </w:rPr>
              <w:t xml:space="preserve">, от 25.07.2017 </w:t>
            </w:r>
            <w:hyperlink r:id="rId1030" w:history="1">
              <w:r>
                <w:rPr>
                  <w:color w:val="0000FF"/>
                </w:rPr>
                <w:t>N 483</w:t>
              </w:r>
            </w:hyperlink>
            <w:r>
              <w:rPr>
                <w:color w:val="392C69"/>
              </w:rPr>
              <w:t>,</w:t>
            </w:r>
          </w:p>
          <w:p w:rsidR="00B54A19" w:rsidRDefault="00B54A19">
            <w:pPr>
              <w:pStyle w:val="ConsPlusNormal"/>
              <w:jc w:val="center"/>
            </w:pPr>
            <w:r>
              <w:rPr>
                <w:color w:val="392C69"/>
              </w:rPr>
              <w:t xml:space="preserve">от 15.11.2017 </w:t>
            </w:r>
            <w:hyperlink r:id="rId1031" w:history="1">
              <w:r>
                <w:rPr>
                  <w:color w:val="0000FF"/>
                </w:rPr>
                <w:t>N 726</w:t>
              </w:r>
            </w:hyperlink>
            <w:r>
              <w:rPr>
                <w:color w:val="392C69"/>
              </w:rPr>
              <w:t xml:space="preserve">, от 17.01.2018 </w:t>
            </w:r>
            <w:hyperlink r:id="rId1032" w:history="1">
              <w:r>
                <w:rPr>
                  <w:color w:val="0000FF"/>
                </w:rPr>
                <w:t>N 18</w:t>
              </w:r>
            </w:hyperlink>
            <w:r>
              <w:rPr>
                <w:color w:val="392C69"/>
              </w:rPr>
              <w:t xml:space="preserve">, от 14.11.2018 </w:t>
            </w:r>
            <w:hyperlink r:id="rId1033" w:history="1">
              <w:r>
                <w:rPr>
                  <w:color w:val="0000FF"/>
                </w:rPr>
                <w:t>N 674</w:t>
              </w:r>
            </w:hyperlink>
            <w:r>
              <w:rPr>
                <w:color w:val="392C69"/>
              </w:rPr>
              <w:t>,</w:t>
            </w:r>
          </w:p>
          <w:p w:rsidR="00B54A19" w:rsidRDefault="00B54A19">
            <w:pPr>
              <w:pStyle w:val="ConsPlusNormal"/>
              <w:jc w:val="center"/>
            </w:pPr>
            <w:r>
              <w:rPr>
                <w:color w:val="392C69"/>
              </w:rPr>
              <w:t xml:space="preserve">от 29.12.2018 </w:t>
            </w:r>
            <w:hyperlink r:id="rId1034" w:history="1">
              <w:r>
                <w:rPr>
                  <w:color w:val="0000FF"/>
                </w:rPr>
                <w:t>N 864</w:t>
              </w:r>
            </w:hyperlink>
            <w:r>
              <w:rPr>
                <w:color w:val="392C69"/>
              </w:rPr>
              <w:t xml:space="preserve">, от 28.03.2019 </w:t>
            </w:r>
            <w:hyperlink r:id="rId1035" w:history="1">
              <w:r>
                <w:rPr>
                  <w:color w:val="0000FF"/>
                </w:rPr>
                <w:t>N 172</w:t>
              </w:r>
            </w:hyperlink>
            <w:r>
              <w:rPr>
                <w:color w:val="392C69"/>
              </w:rPr>
              <w:t>)</w:t>
            </w:r>
          </w:p>
        </w:tc>
      </w:tr>
    </w:tbl>
    <w:p w:rsidR="00B54A19" w:rsidRDefault="00B54A19">
      <w:pPr>
        <w:pStyle w:val="ConsPlusNormal"/>
        <w:jc w:val="both"/>
      </w:pPr>
    </w:p>
    <w:p w:rsidR="00B54A19" w:rsidRDefault="00B54A19">
      <w:pPr>
        <w:pStyle w:val="ConsPlusNormal"/>
        <w:ind w:firstLine="540"/>
        <w:jc w:val="both"/>
      </w:pPr>
      <w:hyperlink w:anchor="P5431" w:history="1">
        <w:r>
          <w:rPr>
            <w:color w:val="0000FF"/>
          </w:rPr>
          <w:t>Перечень</w:t>
        </w:r>
      </w:hyperlink>
      <w:r>
        <w:t xml:space="preserve"> мероприятий, включенных в План мероприятий, с указанием соответствующего объема финансирования за счет средств областного бюджета, включая 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 приведен в приложении 1 к Плану мероприятий.</w:t>
      </w:r>
    </w:p>
    <w:p w:rsidR="00B54A19" w:rsidRDefault="00B54A19">
      <w:pPr>
        <w:pStyle w:val="ConsPlusNormal"/>
        <w:spacing w:before="220"/>
        <w:ind w:firstLine="540"/>
        <w:jc w:val="both"/>
      </w:pPr>
      <w:r>
        <w:t>Ответственным исполнителем Плана мероприятий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Реализация Плана мероприятий осуществляется за счет средств областного бюджета в форме бюджетных ассигнований на:</w:t>
      </w:r>
    </w:p>
    <w:p w:rsidR="00B54A19" w:rsidRDefault="00B54A19">
      <w:pPr>
        <w:pStyle w:val="ConsPlusNormal"/>
        <w:spacing w:before="220"/>
        <w:ind w:firstLine="540"/>
        <w:jc w:val="both"/>
      </w:pPr>
      <w:r>
        <w:t>социальное обеспечение населения и иные выплаты населению (</w:t>
      </w:r>
      <w:hyperlink w:anchor="P5470" w:history="1">
        <w:r>
          <w:rPr>
            <w:color w:val="0000FF"/>
          </w:rPr>
          <w:t>пункты 1.1</w:t>
        </w:r>
      </w:hyperlink>
      <w:r>
        <w:t xml:space="preserve"> - </w:t>
      </w:r>
      <w:hyperlink w:anchor="P5798" w:history="1">
        <w:r>
          <w:rPr>
            <w:color w:val="0000FF"/>
          </w:rPr>
          <w:t>1.20</w:t>
        </w:r>
      </w:hyperlink>
      <w:r>
        <w:t xml:space="preserve">, </w:t>
      </w:r>
      <w:hyperlink w:anchor="P6125" w:history="1">
        <w:r>
          <w:rPr>
            <w:color w:val="0000FF"/>
          </w:rPr>
          <w:t>4.1</w:t>
        </w:r>
      </w:hyperlink>
      <w:r>
        <w:t xml:space="preserve">, </w:t>
      </w:r>
      <w:hyperlink w:anchor="P6138" w:history="1">
        <w:r>
          <w:rPr>
            <w:color w:val="0000FF"/>
          </w:rPr>
          <w:t>4.2 приложения 1</w:t>
        </w:r>
      </w:hyperlink>
      <w:r>
        <w:t xml:space="preserve"> к Плану мероприятий);</w:t>
      </w:r>
    </w:p>
    <w:p w:rsidR="00B54A19" w:rsidRDefault="00B54A19">
      <w:pPr>
        <w:pStyle w:val="ConsPlusNormal"/>
        <w:spacing w:before="220"/>
        <w:ind w:firstLine="540"/>
        <w:jc w:val="both"/>
      </w:pPr>
      <w:r>
        <w:t>закупку товаров, работ и услуг для обеспечения государственных нужд в целях оказания государственных услуг физическим и юридическим лицам (</w:t>
      </w:r>
      <w:hyperlink w:anchor="P5470" w:history="1">
        <w:r>
          <w:rPr>
            <w:color w:val="0000FF"/>
          </w:rPr>
          <w:t>пункты 1.1</w:t>
        </w:r>
      </w:hyperlink>
      <w:r>
        <w:t xml:space="preserve">, </w:t>
      </w:r>
      <w:hyperlink w:anchor="P5497" w:history="1">
        <w:r>
          <w:rPr>
            <w:color w:val="0000FF"/>
          </w:rPr>
          <w:t>1.3</w:t>
        </w:r>
      </w:hyperlink>
      <w:r>
        <w:t xml:space="preserve">, </w:t>
      </w:r>
      <w:hyperlink w:anchor="P5549" w:history="1">
        <w:r>
          <w:rPr>
            <w:color w:val="0000FF"/>
          </w:rPr>
          <w:t>1.7</w:t>
        </w:r>
      </w:hyperlink>
      <w:r>
        <w:t xml:space="preserve">, </w:t>
      </w:r>
      <w:hyperlink w:anchor="P5562" w:history="1">
        <w:r>
          <w:rPr>
            <w:color w:val="0000FF"/>
          </w:rPr>
          <w:t>1.8</w:t>
        </w:r>
      </w:hyperlink>
      <w:r>
        <w:t xml:space="preserve">, </w:t>
      </w:r>
      <w:hyperlink w:anchor="P5601" w:history="1">
        <w:r>
          <w:rPr>
            <w:color w:val="0000FF"/>
          </w:rPr>
          <w:t>1.11</w:t>
        </w:r>
      </w:hyperlink>
      <w:r>
        <w:t xml:space="preserve"> - </w:t>
      </w:r>
      <w:hyperlink w:anchor="P5627" w:history="1">
        <w:r>
          <w:rPr>
            <w:color w:val="0000FF"/>
          </w:rPr>
          <w:t>1.13</w:t>
        </w:r>
      </w:hyperlink>
      <w:r>
        <w:t xml:space="preserve">, </w:t>
      </w:r>
      <w:hyperlink w:anchor="P5679" w:history="1">
        <w:r>
          <w:rPr>
            <w:color w:val="0000FF"/>
          </w:rPr>
          <w:t>1.17</w:t>
        </w:r>
      </w:hyperlink>
      <w:r>
        <w:t xml:space="preserve"> - </w:t>
      </w:r>
      <w:hyperlink w:anchor="P5798" w:history="1">
        <w:r>
          <w:rPr>
            <w:color w:val="0000FF"/>
          </w:rPr>
          <w:t>1.20</w:t>
        </w:r>
      </w:hyperlink>
      <w:r>
        <w:t xml:space="preserve">, </w:t>
      </w:r>
      <w:hyperlink w:anchor="P5994" w:history="1">
        <w:r>
          <w:rPr>
            <w:color w:val="0000FF"/>
          </w:rPr>
          <w:t>2.4</w:t>
        </w:r>
      </w:hyperlink>
      <w:r>
        <w:t xml:space="preserve">, </w:t>
      </w:r>
      <w:hyperlink w:anchor="P6073" w:history="1">
        <w:r>
          <w:rPr>
            <w:color w:val="0000FF"/>
          </w:rPr>
          <w:t>3.1</w:t>
        </w:r>
      </w:hyperlink>
      <w:r>
        <w:t xml:space="preserve"> - </w:t>
      </w:r>
      <w:hyperlink w:anchor="P6099" w:history="1">
        <w:r>
          <w:rPr>
            <w:color w:val="0000FF"/>
          </w:rPr>
          <w:t>3.3</w:t>
        </w:r>
      </w:hyperlink>
      <w:r>
        <w:t xml:space="preserve">, </w:t>
      </w:r>
      <w:hyperlink w:anchor="P6138" w:history="1">
        <w:r>
          <w:rPr>
            <w:color w:val="0000FF"/>
          </w:rPr>
          <w:t>4.2 приложения 1</w:t>
        </w:r>
      </w:hyperlink>
      <w:r>
        <w:t xml:space="preserve"> к Плану мероприятий);</w:t>
      </w:r>
    </w:p>
    <w:p w:rsidR="00B54A19" w:rsidRDefault="00B54A19">
      <w:pPr>
        <w:pStyle w:val="ConsPlusNormal"/>
        <w:spacing w:before="220"/>
        <w:ind w:firstLine="540"/>
        <w:jc w:val="both"/>
      </w:pPr>
      <w:r>
        <w:t>обеспечение выполнения функций казенных учреждений, в том числе по оказанию государственных услуг (выполнению работ) физическим и (или) юридическим лицам (</w:t>
      </w:r>
      <w:hyperlink w:anchor="P5903" w:history="1">
        <w:r>
          <w:rPr>
            <w:color w:val="0000FF"/>
          </w:rPr>
          <w:t>пункт 2.1 приложения 1</w:t>
        </w:r>
      </w:hyperlink>
      <w:r>
        <w:t xml:space="preserve"> к Плану мероприятий);</w:t>
      </w:r>
    </w:p>
    <w:p w:rsidR="00B54A19" w:rsidRDefault="00B54A19">
      <w:pPr>
        <w:pStyle w:val="ConsPlusNormal"/>
        <w:spacing w:before="220"/>
        <w:ind w:firstLine="540"/>
        <w:jc w:val="both"/>
      </w:pPr>
      <w:r>
        <w:t>предоставление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на финансовое обеспечение выполнения ими государственного задания (</w:t>
      </w:r>
      <w:hyperlink w:anchor="P5903" w:history="1">
        <w:r>
          <w:rPr>
            <w:color w:val="0000FF"/>
          </w:rPr>
          <w:t>пункт 2.1 приложения 1</w:t>
        </w:r>
      </w:hyperlink>
      <w:r>
        <w:t xml:space="preserve"> к Плану мероприятий);</w:t>
      </w:r>
    </w:p>
    <w:p w:rsidR="00B54A19" w:rsidRDefault="00B54A19">
      <w:pPr>
        <w:pStyle w:val="ConsPlusNormal"/>
        <w:spacing w:before="220"/>
        <w:ind w:firstLine="540"/>
        <w:jc w:val="both"/>
      </w:pPr>
      <w:r>
        <w:t xml:space="preserve">предоставление субсидий государственным бюджетным учреждениям Самарской области из областного бюджета в соответствии с </w:t>
      </w:r>
      <w:hyperlink r:id="rId1036" w:history="1">
        <w:r>
          <w:rPr>
            <w:color w:val="0000FF"/>
          </w:rPr>
          <w:t>абзацем вторым пункта 1 статьи 78.1</w:t>
        </w:r>
      </w:hyperlink>
      <w:r>
        <w:t xml:space="preserve"> Бюджетного кодекса Российской Федерации (</w:t>
      </w:r>
      <w:hyperlink w:anchor="P5968" w:history="1">
        <w:r>
          <w:rPr>
            <w:color w:val="0000FF"/>
          </w:rPr>
          <w:t>пункты 2.2</w:t>
        </w:r>
      </w:hyperlink>
      <w:r>
        <w:t xml:space="preserve">, </w:t>
      </w:r>
      <w:hyperlink w:anchor="P5981" w:history="1">
        <w:r>
          <w:rPr>
            <w:color w:val="0000FF"/>
          </w:rPr>
          <w:t>2.3 приложения 1</w:t>
        </w:r>
      </w:hyperlink>
      <w:r>
        <w:t xml:space="preserve"> к Плану мероприятий).</w:t>
      </w:r>
    </w:p>
    <w:p w:rsidR="00B54A19" w:rsidRDefault="00B54A19">
      <w:pPr>
        <w:pStyle w:val="ConsPlusNormal"/>
        <w:spacing w:before="220"/>
        <w:ind w:firstLine="540"/>
        <w:jc w:val="both"/>
      </w:pPr>
      <w:hyperlink w:anchor="P7171" w:history="1">
        <w:r>
          <w:rPr>
            <w:color w:val="0000FF"/>
          </w:rPr>
          <w:t>Прогноз</w:t>
        </w:r>
      </w:hyperlink>
      <w:r>
        <w:t xml:space="preserve"> сводных основных показателей деятельности государственных казенных учреждений, подведомственных министерству социально-демографической и семейной политики Самарской области, на 2017 - 2021 годы приведен в приложении 2.1 к Плану мероприятий.</w:t>
      </w:r>
    </w:p>
    <w:p w:rsidR="00B54A19" w:rsidRDefault="00B54A19">
      <w:pPr>
        <w:pStyle w:val="ConsPlusNormal"/>
        <w:spacing w:before="220"/>
        <w:ind w:firstLine="540"/>
        <w:jc w:val="both"/>
      </w:pPr>
      <w:hyperlink w:anchor="P6244" w:history="1">
        <w:r>
          <w:rPr>
            <w:color w:val="0000FF"/>
          </w:rPr>
          <w:t>Прогноз</w:t>
        </w:r>
      </w:hyperlink>
      <w:r>
        <w:t xml:space="preserve"> сводных показателей государственных заданий на оказание государственных услуг, выполнение государственных работ подведомственными министерству социально-демографической и семейной политики Самарской области учреждениями на 2015 - 2021 годы приведен в приложении 2 к Плану мероприятий.</w:t>
      </w:r>
    </w:p>
    <w:p w:rsidR="00B54A19" w:rsidRDefault="00B54A19">
      <w:pPr>
        <w:pStyle w:val="ConsPlusNormal"/>
        <w:spacing w:before="220"/>
        <w:ind w:firstLine="540"/>
        <w:jc w:val="both"/>
      </w:pPr>
      <w:r>
        <w:t>Категории граждан - получателей мер социальной поддержки, меры социальной поддержки, условия их предоставления определены федеральными и областными законодательными и иными нормативными правовыми актами, а также порядками и положениями, утвержденными настоящим постановлением.</w:t>
      </w:r>
    </w:p>
    <w:p w:rsidR="00B54A19" w:rsidRDefault="00B54A19">
      <w:pPr>
        <w:pStyle w:val="ConsPlusNormal"/>
        <w:spacing w:before="220"/>
        <w:ind w:firstLine="540"/>
        <w:jc w:val="both"/>
      </w:pPr>
      <w:r>
        <w:lastRenderedPageBreak/>
        <w:t>Меры социальной поддержки отдельных категорий граждан предоставляются по следующим срокам и периодичности - постоянно, на определенный срок, однократно.</w:t>
      </w:r>
    </w:p>
    <w:p w:rsidR="00B54A19" w:rsidRDefault="00B54A19">
      <w:pPr>
        <w:pStyle w:val="ConsPlusNormal"/>
        <w:spacing w:before="220"/>
        <w:ind w:firstLine="540"/>
        <w:jc w:val="both"/>
      </w:pPr>
      <w:r>
        <w:t xml:space="preserve">В рамках </w:t>
      </w:r>
      <w:hyperlink w:anchor="P5692" w:history="1">
        <w:r>
          <w:rPr>
            <w:color w:val="0000FF"/>
          </w:rPr>
          <w:t>мероприятия 1.18</w:t>
        </w:r>
      </w:hyperlink>
      <w:r>
        <w:t xml:space="preserve"> "Предоставление мер социальной поддержки гражданам пожилого возраста" Плана мероприятий реализуются следующие меры социальной поддержки:</w:t>
      </w:r>
    </w:p>
    <w:p w:rsidR="00B54A19" w:rsidRDefault="00B54A19">
      <w:pPr>
        <w:pStyle w:val="ConsPlusNormal"/>
        <w:spacing w:before="220"/>
        <w:ind w:firstLine="540"/>
        <w:jc w:val="both"/>
      </w:pPr>
      <w:r>
        <w:t xml:space="preserve">предоставление ежемесячной доплаты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 в соответствии с </w:t>
      </w:r>
      <w:hyperlink r:id="rId1037" w:history="1">
        <w:r>
          <w:rPr>
            <w:color w:val="0000FF"/>
          </w:rPr>
          <w:t>Законом</w:t>
        </w:r>
      </w:hyperlink>
      <w:r>
        <w:t xml:space="preserve"> Самарской области от 13.03.2001 N 19-ГД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B54A19" w:rsidRDefault="00B54A19">
      <w:pPr>
        <w:pStyle w:val="ConsPlusNormal"/>
        <w:spacing w:before="220"/>
        <w:ind w:firstLine="540"/>
        <w:jc w:val="both"/>
      </w:pPr>
      <w:r>
        <w:t xml:space="preserve">предоставление ежемесячной доплаты к пенсии лицам, замещавшим должности в органах государственной власти и управления Самарской (Куйбышевской) области, в соответствии с </w:t>
      </w:r>
      <w:hyperlink r:id="rId1038" w:history="1">
        <w:r>
          <w:rPr>
            <w:color w:val="0000FF"/>
          </w:rPr>
          <w:t>Законом</w:t>
        </w:r>
      </w:hyperlink>
      <w:r>
        <w:t xml:space="preserve"> Самарской области от 08.07.2002 N 52-ГД "О ежемесячной доплате к пенсии лицам, замещавшим должности в органах государственной власти и управления Самарской (Куйбышевской) области";</w:t>
      </w:r>
    </w:p>
    <w:p w:rsidR="00B54A19" w:rsidRDefault="00B54A19">
      <w:pPr>
        <w:pStyle w:val="ConsPlusNormal"/>
        <w:spacing w:before="220"/>
        <w:ind w:firstLine="540"/>
        <w:jc w:val="both"/>
      </w:pPr>
      <w:r>
        <w:t xml:space="preserve">предоставление ежемесячной доплаты к пенсии лицам, имеющим особые заслуги перед Самарской областью, в соответствии с </w:t>
      </w:r>
      <w:hyperlink r:id="rId1039" w:history="1">
        <w:r>
          <w:rPr>
            <w:color w:val="0000FF"/>
          </w:rPr>
          <w:t>Законом</w:t>
        </w:r>
      </w:hyperlink>
      <w:r>
        <w:t xml:space="preserve"> Самарской области от 13.03.2001 N 20-ГД "О ежемесячной доплате к пенсии лицам, имеющим особые заслуги перед Самарской областью";</w:t>
      </w:r>
    </w:p>
    <w:p w:rsidR="00B54A19" w:rsidRDefault="00B54A19">
      <w:pPr>
        <w:pStyle w:val="ConsPlusNormal"/>
        <w:spacing w:before="220"/>
        <w:ind w:firstLine="540"/>
        <w:jc w:val="both"/>
      </w:pPr>
      <w:r>
        <w:t xml:space="preserve">предоставление ежемесячного пособия лицам, работавшим в качестве руководителей сельскохозяйственных организаций, крестьянских (фермерских) хозяйств, в соответствии с </w:t>
      </w:r>
      <w:hyperlink r:id="rId1040" w:history="1">
        <w:r>
          <w:rPr>
            <w:color w:val="0000FF"/>
          </w:rPr>
          <w:t>Законом</w:t>
        </w:r>
      </w:hyperlink>
      <w:r>
        <w:t xml:space="preserve"> Самарской области от 09.02.2005 N 28-ГД "О государственной поддержке кадрового потенциала агропромышленного комплекса Самарской области";</w:t>
      </w:r>
    </w:p>
    <w:p w:rsidR="00B54A19" w:rsidRDefault="00B54A19">
      <w:pPr>
        <w:pStyle w:val="ConsPlusNormal"/>
        <w:spacing w:before="220"/>
        <w:ind w:firstLine="540"/>
        <w:jc w:val="both"/>
      </w:pPr>
      <w:r>
        <w:t xml:space="preserve">в соответствии с </w:t>
      </w:r>
      <w:hyperlink r:id="rId1041" w:history="1">
        <w:r>
          <w:rPr>
            <w:color w:val="0000FF"/>
          </w:rPr>
          <w:t>Законом</w:t>
        </w:r>
      </w:hyperlink>
      <w:r>
        <w:t xml:space="preserve"> Самарской области от 28.12.2004 N 169-ГД "О социальной поддержке ветеранов Великой Отечественной войны - тружеников тыла, ветеранов труда, граждан, приравненных к ветеранам труда, реабилитированных лиц и лиц, признанных пострадавшими от политических репрессий":</w:t>
      </w:r>
    </w:p>
    <w:p w:rsidR="00B54A19" w:rsidRDefault="00B54A19">
      <w:pPr>
        <w:pStyle w:val="ConsPlusNormal"/>
        <w:spacing w:before="220"/>
        <w:ind w:firstLine="540"/>
        <w:jc w:val="both"/>
      </w:pPr>
      <w:r>
        <w:t xml:space="preserve">предоставление ежемесячной денежной выплаты и компенсации расходов на оплату жилого помещения и коммунальных услуг ветеранам труда из числа лиц, указанных в </w:t>
      </w:r>
      <w:hyperlink r:id="rId1042" w:history="1">
        <w:r>
          <w:rPr>
            <w:color w:val="0000FF"/>
          </w:rPr>
          <w:t>статье 7</w:t>
        </w:r>
      </w:hyperlink>
      <w:r>
        <w:t xml:space="preserve"> Федерального закона "О ветеранах", и гражданам, приравненным к ветеранам труда по состоянию на 31 декабря 2004 года (далее - ветераны труда);</w:t>
      </w:r>
    </w:p>
    <w:p w:rsidR="00B54A19" w:rsidRDefault="00B54A19">
      <w:pPr>
        <w:pStyle w:val="ConsPlusNormal"/>
        <w:spacing w:before="220"/>
        <w:ind w:firstLine="540"/>
        <w:jc w:val="both"/>
      </w:pPr>
      <w:r>
        <w:t xml:space="preserve">предоставление ежемесячной денежной выплаты и компенсации расходов на оплату жилого помещения и коммунальных услуг ветеранам Великой Отечественной войны - труженикам тыла из числа лиц, указанных в </w:t>
      </w:r>
      <w:hyperlink r:id="rId1043" w:history="1">
        <w:r>
          <w:rPr>
            <w:color w:val="0000FF"/>
          </w:rPr>
          <w:t>подпункте 4 пункта 1 статьи 2</w:t>
        </w:r>
      </w:hyperlink>
      <w:r>
        <w:t xml:space="preserve"> Федерального закона "О ветеранах" (далее - труженики тыла);</w:t>
      </w:r>
    </w:p>
    <w:p w:rsidR="00B54A19" w:rsidRDefault="00B54A19">
      <w:pPr>
        <w:pStyle w:val="ConsPlusNormal"/>
        <w:spacing w:before="220"/>
        <w:ind w:firstLine="540"/>
        <w:jc w:val="both"/>
      </w:pPr>
      <w:r>
        <w:t>предоставление ежемесячной денежной выплаты и компенсации расходов на оплату жилого помещения и коммунальных услуг лицам, подвергшимся политическим репрессиям и впоследствии реабилитированным (далее - реабилитированные лица), лицам, признанным пострадавшими от политических репрессий;</w:t>
      </w:r>
    </w:p>
    <w:p w:rsidR="00B54A19" w:rsidRDefault="00B54A19">
      <w:pPr>
        <w:pStyle w:val="ConsPlusNormal"/>
        <w:spacing w:before="220"/>
        <w:ind w:firstLine="540"/>
        <w:jc w:val="both"/>
      </w:pPr>
      <w:r>
        <w:t>предоставление мер социальной поддержки по бесплатной установке квартирного телефона реабилитированным лицам, по бесплатному обеспечению транспортным средством реабилитированных лиц и по погребению умерших реабилитированных лиц;</w:t>
      </w:r>
    </w:p>
    <w:p w:rsidR="00B54A19" w:rsidRDefault="00B54A19">
      <w:pPr>
        <w:pStyle w:val="ConsPlusNormal"/>
        <w:spacing w:before="220"/>
        <w:ind w:firstLine="540"/>
        <w:jc w:val="both"/>
      </w:pPr>
      <w:r>
        <w:t>предоставление мер по бесплатному обеспечению тружеников тыла протезно-ортопедическими изделиями;</w:t>
      </w:r>
    </w:p>
    <w:p w:rsidR="00B54A19" w:rsidRDefault="00B54A19">
      <w:pPr>
        <w:pStyle w:val="ConsPlusNormal"/>
        <w:spacing w:before="220"/>
        <w:ind w:firstLine="540"/>
        <w:jc w:val="both"/>
      </w:pPr>
      <w:r>
        <w:t>предоставление мер по бесплатному обеспечению реабилитированных лиц протезно-</w:t>
      </w:r>
      <w:r>
        <w:lastRenderedPageBreak/>
        <w:t>ортопедическими изделиями;</w:t>
      </w:r>
    </w:p>
    <w:p w:rsidR="00B54A19" w:rsidRDefault="00B54A19">
      <w:pPr>
        <w:pStyle w:val="ConsPlusNormal"/>
        <w:spacing w:before="220"/>
        <w:ind w:firstLine="540"/>
        <w:jc w:val="both"/>
      </w:pPr>
      <w:r>
        <w:t xml:space="preserve">предоставление ежемесячных денежных выплат ветеранам труда Самарской области в соответствии с </w:t>
      </w:r>
      <w:hyperlink r:id="rId1044" w:history="1">
        <w:r>
          <w:rPr>
            <w:color w:val="0000FF"/>
          </w:rPr>
          <w:t>Законом</w:t>
        </w:r>
      </w:hyperlink>
      <w:r>
        <w:t xml:space="preserve"> Самарской области от 06.12.2006 N 155-ГД "О ветеранах труда Самарской области";</w:t>
      </w:r>
    </w:p>
    <w:p w:rsidR="00B54A19" w:rsidRDefault="00B54A19">
      <w:pPr>
        <w:pStyle w:val="ConsPlusNormal"/>
        <w:spacing w:before="220"/>
        <w:ind w:firstLine="540"/>
        <w:jc w:val="both"/>
      </w:pPr>
      <w:r>
        <w:t xml:space="preserve">организация деятельности приемных семей для граждан пожилого возраста и инвалидов в соответствии с </w:t>
      </w:r>
      <w:hyperlink r:id="rId1045" w:history="1">
        <w:r>
          <w:rPr>
            <w:color w:val="0000FF"/>
          </w:rPr>
          <w:t>Законом</w:t>
        </w:r>
      </w:hyperlink>
      <w:r>
        <w:t xml:space="preserve"> Самарской области от 10.11.2008 N 121-ГД "Об организации деятельности приемных семей для граждан пожилого возраста и инвалидов на территории Самарской области";</w:t>
      </w:r>
    </w:p>
    <w:p w:rsidR="00B54A19" w:rsidRDefault="00B54A19">
      <w:pPr>
        <w:pStyle w:val="ConsPlusNormal"/>
        <w:spacing w:before="220"/>
        <w:ind w:firstLine="540"/>
        <w:jc w:val="both"/>
      </w:pPr>
      <w:r>
        <w:t xml:space="preserve">предоставление ежегодной денежной выплаты гражданам, родившимся в период с 3 сентября 1927 года по 2 сентября 1945 года, проживающим на территории Самарской области, в соответствии с </w:t>
      </w:r>
      <w:hyperlink r:id="rId1046" w:history="1">
        <w:r>
          <w:rPr>
            <w:color w:val="0000FF"/>
          </w:rPr>
          <w:t>Законом</w:t>
        </w:r>
      </w:hyperlink>
      <w:r>
        <w:t xml:space="preserve"> Самарской области от 07.04.2014 N 31-ГД "О мерах социальной поддержки граждан, родившихся в период с 3 сентября 1927 года по 2 сентября 1945 года";</w:t>
      </w:r>
    </w:p>
    <w:p w:rsidR="00B54A19" w:rsidRDefault="00B54A19">
      <w:pPr>
        <w:pStyle w:val="ConsPlusNormal"/>
        <w:spacing w:before="220"/>
        <w:ind w:firstLine="540"/>
        <w:jc w:val="both"/>
      </w:pPr>
      <w:r>
        <w:t xml:space="preserve">предоставление компенсации на уплату взноса на капитальный ремонт отдельным категориям граждан в соответствии с </w:t>
      </w:r>
      <w:hyperlink r:id="rId1047" w:history="1">
        <w:r>
          <w:rPr>
            <w:color w:val="0000FF"/>
          </w:rPr>
          <w:t>постановлением</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(приложение 12), в рамках </w:t>
      </w:r>
      <w:hyperlink r:id="rId1048" w:history="1">
        <w:r>
          <w:rPr>
            <w:color w:val="0000FF"/>
          </w:rPr>
          <w:t>Закона</w:t>
        </w:r>
      </w:hyperlink>
      <w:r>
        <w:t xml:space="preserve"> Самарской области от 14.06.2016 N 77-ГД "О внесении изменения в статью 7 Закона Самарской области "О системе капитального ремонта общего имущества в многоквартирных домах, расположенных на территории Самарской области";</w:t>
      </w:r>
    </w:p>
    <w:p w:rsidR="00B54A19" w:rsidRDefault="00B54A19">
      <w:pPr>
        <w:pStyle w:val="ConsPlusNormal"/>
        <w:spacing w:before="220"/>
        <w:ind w:firstLine="540"/>
        <w:jc w:val="both"/>
      </w:pPr>
      <w:r>
        <w:t xml:space="preserve">предоставление социальной выплаты на возмещение затрат, связанных с погребением лиц, имевших знак "Жителю блокадного Ленинграда" и являвшихся на момент смерти получателями пенсии на территории Самарской области в соответствии с </w:t>
      </w:r>
      <w:hyperlink r:id="rId1049" w:history="1">
        <w:r>
          <w:rPr>
            <w:color w:val="0000FF"/>
          </w:rPr>
          <w:t>постановлением</w:t>
        </w:r>
      </w:hyperlink>
      <w:r>
        <w:t xml:space="preserve"> Губернатора Самарской области от 07.11.2014 N 274 "О возмещении затрат на погребение лиц, имевших знак "Жителю блокадного Ленинграда";</w:t>
      </w:r>
    </w:p>
    <w:p w:rsidR="00B54A19" w:rsidRDefault="00B54A19">
      <w:pPr>
        <w:pStyle w:val="ConsPlusNormal"/>
        <w:spacing w:before="220"/>
        <w:ind w:firstLine="540"/>
        <w:jc w:val="both"/>
      </w:pPr>
      <w:r>
        <w:t xml:space="preserve">предоставление ежемесячного пособия Чичеву Е.Ф. в соответствии с </w:t>
      </w:r>
      <w:hyperlink r:id="rId1050" w:history="1">
        <w:r>
          <w:rPr>
            <w:color w:val="0000FF"/>
          </w:rPr>
          <w:t>постановлением</w:t>
        </w:r>
      </w:hyperlink>
      <w:r>
        <w:t xml:space="preserve"> Губернатора Самарской области от 31.12.2014 N 334 "Об установлении ежемесячного пособия Чичеву Евгению Федоровичу";</w:t>
      </w:r>
    </w:p>
    <w:p w:rsidR="00B54A19" w:rsidRDefault="00B54A19">
      <w:pPr>
        <w:pStyle w:val="ConsPlusNormal"/>
        <w:spacing w:before="220"/>
        <w:ind w:firstLine="540"/>
        <w:jc w:val="both"/>
      </w:pPr>
      <w:r>
        <w:t xml:space="preserve">предоставление социальной выплаты на возмещение затрат, связанных с погребением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являвшихся на момент смерти получателями пенсии на территории Самарской области, в соответствии с </w:t>
      </w:r>
      <w:hyperlink r:id="rId1051" w:history="1">
        <w:r>
          <w:rPr>
            <w:color w:val="0000FF"/>
          </w:rPr>
          <w:t>постановлением</w:t>
        </w:r>
      </w:hyperlink>
      <w:r>
        <w:t xml:space="preserve"> Губернатора Самарской области от 22.09.2017 N 198 "О возмещении затрат на погребение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p w:rsidR="00B54A19" w:rsidRDefault="00B54A19">
      <w:pPr>
        <w:pStyle w:val="ConsPlusNormal"/>
        <w:spacing w:before="220"/>
        <w:ind w:firstLine="540"/>
        <w:jc w:val="both"/>
      </w:pPr>
      <w:r>
        <w:t xml:space="preserve">предоставление ежемесячной денежной выплаты на оплату проезда на городском и внутрирайонном общественном транспорте (кроме такси) отдельным категориям граждан, не отнесенным к федеральным и региональным льготополучателям, в соответствии с </w:t>
      </w:r>
      <w:hyperlink w:anchor="P7512" w:history="1">
        <w:r>
          <w:rPr>
            <w:color w:val="0000FF"/>
          </w:rPr>
          <w:t>Положением</w:t>
        </w:r>
      </w:hyperlink>
      <w:r>
        <w:t xml:space="preserve"> о предоставлении ежемесячной денежной выплаты на проезд в общественном транспорте отдельным категориям граждан, не отнесенным к федеральным и региональным льготополучателям, которое представлено в приложении 3 к Плану мероприятий;</w:t>
      </w:r>
    </w:p>
    <w:p w:rsidR="00B54A19" w:rsidRDefault="00B54A19">
      <w:pPr>
        <w:pStyle w:val="ConsPlusNormal"/>
        <w:jc w:val="both"/>
      </w:pPr>
      <w:r>
        <w:t xml:space="preserve">(в ред. </w:t>
      </w:r>
      <w:hyperlink r:id="rId1052" w:history="1">
        <w:r>
          <w:rPr>
            <w:color w:val="0000FF"/>
          </w:rPr>
          <w:t>Постановления</w:t>
        </w:r>
      </w:hyperlink>
      <w:r>
        <w:t xml:space="preserve"> Правительства Самарской области от 28.03.2019 N 172)</w:t>
      </w:r>
    </w:p>
    <w:p w:rsidR="00B54A19" w:rsidRDefault="00B54A19">
      <w:pPr>
        <w:pStyle w:val="ConsPlusNormal"/>
        <w:spacing w:before="220"/>
        <w:ind w:firstLine="540"/>
        <w:jc w:val="both"/>
      </w:pPr>
      <w:r>
        <w:t xml:space="preserve">предоставление доплаты к пенсии лицам, ставшим круглыми сиротами в годы Великой Отечественной войны, проживающим на территории Самарской области, в соответствии с </w:t>
      </w:r>
      <w:hyperlink w:anchor="P7597" w:history="1">
        <w:r>
          <w:rPr>
            <w:color w:val="0000FF"/>
          </w:rPr>
          <w:t>Порядком</w:t>
        </w:r>
      </w:hyperlink>
      <w:r>
        <w:t xml:space="preserve"> назначения и выплаты доплаты к пенсии лицам, ставшим круглыми сиротами в годы Великой Отечественной войны, проживающим на территории Самарской области, который представлен в приложении 5 к Плану мероприятий;</w:t>
      </w:r>
    </w:p>
    <w:p w:rsidR="00B54A19" w:rsidRDefault="00B54A19">
      <w:pPr>
        <w:pStyle w:val="ConsPlusNormal"/>
        <w:spacing w:before="220"/>
        <w:ind w:firstLine="540"/>
        <w:jc w:val="both"/>
      </w:pPr>
      <w:r>
        <w:t xml:space="preserve">предоставление ежемесячной доплаты к пенсии по случаю потери кормильца Микряковой И.А. в </w:t>
      </w:r>
      <w:r>
        <w:lastRenderedPageBreak/>
        <w:t xml:space="preserve">соответствии с </w:t>
      </w:r>
      <w:hyperlink w:anchor="P7683" w:history="1">
        <w:r>
          <w:rPr>
            <w:color w:val="0000FF"/>
          </w:rPr>
          <w:t>Положением</w:t>
        </w:r>
      </w:hyperlink>
      <w:r>
        <w:t xml:space="preserve"> об установлении ежемесячной доплаты к пенсии по случаю потери кормильца Микряковой И.А., которое представлено в приложении 6 к Плану мероприятий;</w:t>
      </w:r>
    </w:p>
    <w:p w:rsidR="00B54A19" w:rsidRDefault="00B54A19">
      <w:pPr>
        <w:pStyle w:val="ConsPlusNormal"/>
        <w:spacing w:before="220"/>
        <w:ind w:firstLine="540"/>
        <w:jc w:val="both"/>
      </w:pPr>
      <w:r>
        <w:t xml:space="preserve">предоставление ежемесячной доплаты к пенсии неработающим гражданам из подразделений особого риска в соответствии с </w:t>
      </w:r>
      <w:hyperlink w:anchor="P7812" w:history="1">
        <w:r>
          <w:rPr>
            <w:color w:val="0000FF"/>
          </w:rPr>
          <w:t>Порядком</w:t>
        </w:r>
      </w:hyperlink>
      <w:r>
        <w:t xml:space="preserve"> назначения и выплаты ежемесячной доплаты неработающим гражданам из подразделений особого риска, который представлен в приложении 9 к Плану мероприятий;</w:t>
      </w:r>
    </w:p>
    <w:p w:rsidR="00B54A19" w:rsidRDefault="00B54A19">
      <w:pPr>
        <w:pStyle w:val="ConsPlusNormal"/>
        <w:spacing w:before="220"/>
        <w:ind w:firstLine="540"/>
        <w:jc w:val="both"/>
      </w:pPr>
      <w:r>
        <w:t xml:space="preserve">предоставление ежемесячной доплаты к пенсии неработающим гражданам из подразделений особого риска в соответствии с </w:t>
      </w:r>
      <w:hyperlink w:anchor="P7896" w:history="1">
        <w:r>
          <w:rPr>
            <w:color w:val="0000FF"/>
          </w:rPr>
          <w:t>Положением</w:t>
        </w:r>
      </w:hyperlink>
      <w:r>
        <w:t xml:space="preserve"> о предоставлении ежемесячной выплаты пенсионерам из числа бывших несовершеннолетних детей, находившихся в период Великой Отечественной войны в партизанских отрядах, и возмещение расходов на проезд один раз в два года к месту назначения и обратно на железнодорожном, водном, воздушном или междугородном автомобильном транспорте по территории Российской Федерации и стран ближнего зарубежья, которое представлено в приложении 10 к Плану мероприятий;</w:t>
      </w:r>
    </w:p>
    <w:p w:rsidR="00B54A19" w:rsidRDefault="00B54A19">
      <w:pPr>
        <w:pStyle w:val="ConsPlusNormal"/>
        <w:spacing w:before="220"/>
        <w:ind w:firstLine="540"/>
        <w:jc w:val="both"/>
      </w:pPr>
      <w:r>
        <w:t xml:space="preserve">предоставление ежемесячной доплаты к пенсии не вступившим в повторный брак вдовам гражданских специалистов, погибших в 1984 году при исполнении служебных обязанностей в Демократической Республике Афганистан, в соответствии с </w:t>
      </w:r>
      <w:hyperlink w:anchor="P7983" w:history="1">
        <w:r>
          <w:rPr>
            <w:color w:val="0000FF"/>
          </w:rPr>
          <w:t>Порядком</w:t>
        </w:r>
      </w:hyperlink>
      <w:r>
        <w:t xml:space="preserve"> предоставления ежемесячной доплаты к пенсии не вступившим в повторный брак вдовам гражданских специалистов, погибших в Демократической Республике Афганистан, который представлен в приложении 11 к Плану мероприятий;</w:t>
      </w:r>
    </w:p>
    <w:p w:rsidR="00B54A19" w:rsidRDefault="00B54A19">
      <w:pPr>
        <w:pStyle w:val="ConsPlusNormal"/>
        <w:spacing w:before="220"/>
        <w:ind w:firstLine="540"/>
        <w:jc w:val="both"/>
      </w:pPr>
      <w:r>
        <w:t xml:space="preserve">предоставление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компенсации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в пределах Самарской области в соответствии с </w:t>
      </w:r>
      <w:hyperlink w:anchor="P8432" w:history="1">
        <w:r>
          <w:rPr>
            <w:color w:val="0000FF"/>
          </w:rPr>
          <w:t>Порядком</w:t>
        </w:r>
      </w:hyperlink>
      <w:r>
        <w:t xml:space="preserve">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компенсации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который представлен в приложении 15 к Плану мероприятий;</w:t>
      </w:r>
    </w:p>
    <w:p w:rsidR="00B54A19" w:rsidRDefault="00B54A19">
      <w:pPr>
        <w:pStyle w:val="ConsPlusNormal"/>
        <w:spacing w:before="220"/>
        <w:ind w:firstLine="540"/>
        <w:jc w:val="both"/>
      </w:pPr>
      <w:r>
        <w:t xml:space="preserve">предоставление материальной помощи на погребение бывших работников органов государственной власти, не получавших доплату к пенсии, в соответствии с </w:t>
      </w:r>
      <w:hyperlink w:anchor="P8920" w:history="1">
        <w:r>
          <w:rPr>
            <w:color w:val="0000FF"/>
          </w:rPr>
          <w:t>Положением</w:t>
        </w:r>
      </w:hyperlink>
      <w:r>
        <w:t xml:space="preserve"> о порядке предоставления материальной помощи на погребение бывших работников органов государственной власти, не получавших доплату к пенсии, представленным в приложении 21 к Плану мероприятий.</w:t>
      </w:r>
    </w:p>
    <w:p w:rsidR="00B54A19" w:rsidRDefault="00B54A19">
      <w:pPr>
        <w:pStyle w:val="ConsPlusNormal"/>
        <w:spacing w:before="220"/>
        <w:ind w:firstLine="540"/>
        <w:jc w:val="both"/>
      </w:pPr>
      <w:r>
        <w:t xml:space="preserve">В рамках </w:t>
      </w:r>
      <w:hyperlink w:anchor="P5745" w:history="1">
        <w:r>
          <w:rPr>
            <w:color w:val="0000FF"/>
          </w:rPr>
          <w:t>мероприятия 1.19</w:t>
        </w:r>
      </w:hyperlink>
      <w:r>
        <w:t xml:space="preserve"> "Предоставление мер социальной поддержки семьям, имеющим детей" Плана мероприятий реализуются следующие меры социальной поддержки:</w:t>
      </w:r>
    </w:p>
    <w:p w:rsidR="00B54A19" w:rsidRDefault="00B54A19">
      <w:pPr>
        <w:pStyle w:val="ConsPlusNormal"/>
        <w:spacing w:before="220"/>
        <w:ind w:firstLine="540"/>
        <w:jc w:val="both"/>
      </w:pPr>
      <w:r>
        <w:t xml:space="preserve">в соответствии с </w:t>
      </w:r>
      <w:hyperlink r:id="rId1053" w:history="1">
        <w:r>
          <w:rPr>
            <w:color w:val="0000FF"/>
          </w:rPr>
          <w:t>Законом</w:t>
        </w:r>
      </w:hyperlink>
      <w:r>
        <w:t xml:space="preserve"> Самарской области от 16.07.2004 N 122-ГД "О государственной поддержке граждан, имеющих детей":</w:t>
      </w:r>
    </w:p>
    <w:p w:rsidR="00B54A19" w:rsidRDefault="00B54A19">
      <w:pPr>
        <w:pStyle w:val="ConsPlusNormal"/>
        <w:spacing w:before="220"/>
        <w:ind w:firstLine="540"/>
        <w:jc w:val="both"/>
      </w:pPr>
      <w:r>
        <w:t>предоставление ежемесячного пособия на ребенка;</w:t>
      </w:r>
    </w:p>
    <w:p w:rsidR="00B54A19" w:rsidRDefault="00B54A19">
      <w:pPr>
        <w:pStyle w:val="ConsPlusNormal"/>
        <w:spacing w:before="220"/>
        <w:ind w:firstLine="540"/>
        <w:jc w:val="both"/>
      </w:pPr>
      <w:r>
        <w:t xml:space="preserve">меры социальной поддержки граждан, имеющих детей, в денежной форме (за исключением ежемесячного пособия на ребенка), в том числе: ежемесячного пособия на питание ребенка в государственных или муниципальных образовательных организациях, реализующих основные общеобразовательные программы начального общего, основного общего или среднего общего образования (далее - государственная или муниципальная образовательная организация), и питание ребенка, определенного на индивидуальное обучение по медицинским и социально-педагогическим показаниям; ежемесячного пособия на питание беременным женщинам; ежегодного единовременного </w:t>
      </w:r>
      <w:r>
        <w:lastRenderedPageBreak/>
        <w:t>пособия на ребенка к началу учебного года; ежемесячной денежной компенсации расходов на проезд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учащихся общеобразовательных организаций, а также учащихся, получающих образование в форме семейного образования; ежемесячной доплаты по уходу за ребенком-инвалидом; единовременного пособия при рождении близнецов (двух и более детей); ежемесячного пособия одному из родителей (усыновителей, опекунов, других законных представителей ребенка), воспитывающих детей в возрасте от 1,5 до 3 лет, не посещающих образовательные организации, реализующие основную общеобразовательную программу дошкольного образования, при отсутствии указанных организаций или свободных мест в них;</w:t>
      </w:r>
    </w:p>
    <w:p w:rsidR="00B54A19" w:rsidRDefault="00B54A19">
      <w:pPr>
        <w:pStyle w:val="ConsPlusNormal"/>
        <w:spacing w:before="220"/>
        <w:ind w:firstLine="540"/>
        <w:jc w:val="both"/>
      </w:pPr>
      <w:r>
        <w:t>предоставление единовременной денежной выплаты (семейный капитал) при рождении (усыновлении) третьего или последующих детей;</w:t>
      </w:r>
    </w:p>
    <w:p w:rsidR="00B54A19" w:rsidRDefault="00B54A19">
      <w:pPr>
        <w:pStyle w:val="ConsPlusNormal"/>
        <w:spacing w:before="220"/>
        <w:ind w:firstLine="540"/>
        <w:jc w:val="both"/>
      </w:pPr>
      <w:r>
        <w:t>предоставление единовременного пособия при усыновлении (удочерении) ребенка-сироты, ребенка, оставшегося без попечения родителей;</w:t>
      </w:r>
    </w:p>
    <w:p w:rsidR="00B54A19" w:rsidRDefault="00B54A19">
      <w:pPr>
        <w:pStyle w:val="ConsPlusNormal"/>
        <w:spacing w:before="220"/>
        <w:ind w:firstLine="540"/>
        <w:jc w:val="both"/>
      </w:pPr>
      <w:r>
        <w:t>предоставление компенсации расходов на оплату жилого помещения и коммунальных услуг многодетным семьям;</w:t>
      </w:r>
    </w:p>
    <w:p w:rsidR="00B54A19" w:rsidRDefault="00B54A19">
      <w:pPr>
        <w:pStyle w:val="ConsPlusNormal"/>
        <w:spacing w:before="220"/>
        <w:ind w:firstLine="540"/>
        <w:jc w:val="both"/>
      </w:pPr>
      <w:r>
        <w:t xml:space="preserve">предоставление ежемесячной денежной выплаты при рождении третьего ребенка или последующих детей в соответствии с </w:t>
      </w:r>
      <w:hyperlink r:id="rId1054" w:history="1">
        <w:r>
          <w:rPr>
            <w:color w:val="0000FF"/>
          </w:rPr>
          <w:t>Указом</w:t>
        </w:r>
      </w:hyperlink>
      <w:r>
        <w:t xml:space="preserve"> Президента Российской Федерации от 07.05.2012 N 606 "О мерах по реализации демографической политики Российской Федерации";</w:t>
      </w:r>
    </w:p>
    <w:p w:rsidR="00B54A19" w:rsidRDefault="00B54A19">
      <w:pPr>
        <w:pStyle w:val="ConsPlusNormal"/>
        <w:spacing w:before="220"/>
        <w:ind w:firstLine="540"/>
        <w:jc w:val="both"/>
      </w:pPr>
      <w:r>
        <w:t xml:space="preserve">в соответствии с </w:t>
      </w:r>
      <w:hyperlink r:id="rId1055" w:history="1">
        <w:r>
          <w:rPr>
            <w:color w:val="0000FF"/>
          </w:rPr>
          <w:t>Законом</w:t>
        </w:r>
      </w:hyperlink>
      <w:r>
        <w:t xml:space="preserve"> Самарской области от 07.07.2005 N 152-ГД "Об отдельных мерах по социальной поддержке детей-сирот, детей, оставшихся без попечения родителей, и лиц из числа детей-сирот и детей, оставшихся без попечения родителей":</w:t>
      </w:r>
    </w:p>
    <w:p w:rsidR="00B54A19" w:rsidRDefault="00B54A19">
      <w:pPr>
        <w:pStyle w:val="ConsPlusNormal"/>
        <w:spacing w:before="220"/>
        <w:ind w:firstLine="540"/>
        <w:jc w:val="both"/>
      </w:pPr>
      <w:r>
        <w:t>предоставление ежемесячной выплаты на содержание детей в семьях опекунов (попечителей), в том числе приемных семьях и устроенных на патронатное воспитание;</w:t>
      </w:r>
    </w:p>
    <w:p w:rsidR="00B54A19" w:rsidRDefault="00B54A19">
      <w:pPr>
        <w:pStyle w:val="ConsPlusNormal"/>
        <w:spacing w:before="220"/>
        <w:ind w:firstLine="540"/>
        <w:jc w:val="both"/>
      </w:pPr>
      <w:r>
        <w:t>предоставление дополнительной ежемесячной денежной выплаты на содержание в приемных семьях детей с отдельными хроническими заболеваниями;</w:t>
      </w:r>
    </w:p>
    <w:p w:rsidR="00B54A19" w:rsidRDefault="00B54A19">
      <w:pPr>
        <w:pStyle w:val="ConsPlusNormal"/>
        <w:spacing w:before="220"/>
        <w:ind w:firstLine="540"/>
        <w:jc w:val="both"/>
      </w:pPr>
      <w:r>
        <w:t>предоставление единовременной денежной выплаты детям-сиротам и детям, оставшимся без попечения родителей, воспитывающимся в семье опекуна (попечителя), в приемной или патронатной семье, после получения ими основного общего или среднего общего образования;</w:t>
      </w:r>
    </w:p>
    <w:p w:rsidR="00B54A19" w:rsidRDefault="00B54A19">
      <w:pPr>
        <w:pStyle w:val="ConsPlusNormal"/>
        <w:spacing w:before="220"/>
        <w:ind w:firstLine="540"/>
        <w:jc w:val="both"/>
      </w:pPr>
      <w:r>
        <w:t xml:space="preserve">предоставление ежемесячного пособия на ребенка в студенческой семье в соответствии с </w:t>
      </w:r>
      <w:hyperlink w:anchor="P7563" w:history="1">
        <w:r>
          <w:rPr>
            <w:color w:val="0000FF"/>
          </w:rPr>
          <w:t>Положением</w:t>
        </w:r>
      </w:hyperlink>
      <w:r>
        <w:t xml:space="preserve"> о предоставлении ежемесячного пособия на ребенка в студенческой семье, представленным в приложении 4 к Плану мероприятий;</w:t>
      </w:r>
    </w:p>
    <w:p w:rsidR="00B54A19" w:rsidRDefault="00B54A19">
      <w:pPr>
        <w:pStyle w:val="ConsPlusNormal"/>
        <w:spacing w:before="220"/>
        <w:ind w:firstLine="540"/>
        <w:jc w:val="both"/>
      </w:pPr>
      <w:r>
        <w:t xml:space="preserve">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 Самарской области, в соответствии с </w:t>
      </w:r>
      <w:hyperlink w:anchor="P7722" w:history="1">
        <w:r>
          <w:rPr>
            <w:color w:val="0000FF"/>
          </w:rPr>
          <w:t>Положением</w:t>
        </w:r>
      </w:hyperlink>
      <w:r>
        <w:t xml:space="preserve"> о предоставлении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 представленным в приложении 7 к Плану мероприятий;</w:t>
      </w:r>
    </w:p>
    <w:p w:rsidR="00B54A19" w:rsidRDefault="00B54A19">
      <w:pPr>
        <w:pStyle w:val="ConsPlusNormal"/>
        <w:spacing w:before="220"/>
        <w:ind w:firstLine="540"/>
        <w:jc w:val="both"/>
      </w:pPr>
      <w:r>
        <w:t xml:space="preserve">предоставление ежемесячной денежной выплаты семьям, родившим четверых и более детей одновременно, в соответствии с </w:t>
      </w:r>
      <w:hyperlink w:anchor="P7763" w:history="1">
        <w:r>
          <w:rPr>
            <w:color w:val="0000FF"/>
          </w:rPr>
          <w:t>Положением</w:t>
        </w:r>
      </w:hyperlink>
      <w:r>
        <w:t xml:space="preserve"> о предоставлении ежемесячной денежной выплаты семьям, родившим четверых и более детей одновременно, представленным в приложении 8 к Плану мероприятий;</w:t>
      </w:r>
    </w:p>
    <w:p w:rsidR="00B54A19" w:rsidRDefault="00B54A19">
      <w:pPr>
        <w:pStyle w:val="ConsPlusNormal"/>
        <w:spacing w:before="220"/>
        <w:ind w:firstLine="540"/>
        <w:jc w:val="both"/>
      </w:pPr>
      <w:r>
        <w:t xml:space="preserve">предоставление ежегодной денежной выплаты в связи с празднованием Светлого Христова Воскресения - Пасхи в соответствии с </w:t>
      </w:r>
      <w:hyperlink w:anchor="P8399" w:history="1">
        <w:r>
          <w:rPr>
            <w:color w:val="0000FF"/>
          </w:rPr>
          <w:t>Положением</w:t>
        </w:r>
      </w:hyperlink>
      <w:r>
        <w:t xml:space="preserve"> о предоставлении ежегодной денежной выплаты в связи с празднованием Светлого Христова Воскресения - Пасхи, представленным в приложении 14 к </w:t>
      </w:r>
      <w:r>
        <w:lastRenderedPageBreak/>
        <w:t>Плану мероприятий;</w:t>
      </w:r>
    </w:p>
    <w:p w:rsidR="00B54A19" w:rsidRDefault="00B54A19">
      <w:pPr>
        <w:pStyle w:val="ConsPlusNormal"/>
        <w:spacing w:before="220"/>
        <w:ind w:firstLine="540"/>
        <w:jc w:val="both"/>
      </w:pPr>
      <w:r>
        <w:t xml:space="preserve">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соответствии с </w:t>
      </w:r>
      <w:hyperlink w:anchor="P8584" w:history="1">
        <w:r>
          <w:rPr>
            <w:color w:val="0000FF"/>
          </w:rPr>
          <w:t>Порядком</w:t>
        </w:r>
      </w:hyperlink>
      <w:r>
        <w:t xml:space="preserve"> о предоставлении ежемесячной денежной выплаты семьям, родившим четверых и более детей одновременно, представленным в приложении 17 к Плану мероприятий;</w:t>
      </w:r>
    </w:p>
    <w:p w:rsidR="00B54A19" w:rsidRDefault="00B54A19">
      <w:pPr>
        <w:pStyle w:val="ConsPlusNormal"/>
        <w:spacing w:before="220"/>
        <w:ind w:firstLine="540"/>
        <w:jc w:val="both"/>
      </w:pPr>
      <w:r>
        <w:t xml:space="preserve">предоставление дополнительной единовременной денежной выплаты лицам, награжденным орденом "Родительская слава" или медалью ордена "Родительская слава", в соответствии с </w:t>
      </w:r>
      <w:hyperlink w:anchor="P8698" w:history="1">
        <w:r>
          <w:rPr>
            <w:color w:val="0000FF"/>
          </w:rPr>
          <w:t>Положением</w:t>
        </w:r>
      </w:hyperlink>
      <w:r>
        <w:t xml:space="preserve"> о предоставлении дополнительной единовременной денежной выплаты лицам, награжденным орденом "Родительская слава" или медалью ордена "Родительская слава", представленным в приложении 18 к Плану мероприятий;</w:t>
      </w:r>
    </w:p>
    <w:p w:rsidR="00B54A19" w:rsidRDefault="00B54A19">
      <w:pPr>
        <w:pStyle w:val="ConsPlusNormal"/>
        <w:spacing w:before="220"/>
        <w:ind w:firstLine="540"/>
        <w:jc w:val="both"/>
      </w:pPr>
      <w:r>
        <w:t xml:space="preserve">предоставление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в соответствии с Федеральным </w:t>
      </w:r>
      <w:hyperlink r:id="rId1056" w:history="1">
        <w:r>
          <w:rPr>
            <w:color w:val="0000FF"/>
          </w:rPr>
          <w:t>законом</w:t>
        </w:r>
      </w:hyperlink>
      <w:r>
        <w:t xml:space="preserve"> от 19.05.1995 N 81-ФЗ "О государственных пособиях гражданам, имеющим детей", </w:t>
      </w:r>
      <w:hyperlink r:id="rId1057"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w:t>
      </w:r>
      <w:hyperlink r:id="rId1058" w:history="1">
        <w:r>
          <w:rPr>
            <w:color w:val="0000FF"/>
          </w:rPr>
          <w:t>постановлением</w:t>
        </w:r>
      </w:hyperlink>
      <w:r>
        <w:t xml:space="preserve"> Правительства Самарской области от 09.04.2008 N 84 "Об определении органа, уполномоченного производить назначение и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p>
    <w:p w:rsidR="00B54A19" w:rsidRDefault="00B54A19">
      <w:pPr>
        <w:pStyle w:val="ConsPlusNormal"/>
        <w:spacing w:before="220"/>
        <w:ind w:firstLine="540"/>
        <w:jc w:val="both"/>
      </w:pPr>
      <w:r>
        <w:t xml:space="preserve">предоставление выплаты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в соответствии с Федеральным </w:t>
      </w:r>
      <w:hyperlink r:id="rId1059" w:history="1">
        <w:r>
          <w:rPr>
            <w:color w:val="0000FF"/>
          </w:rPr>
          <w:t>законом</w:t>
        </w:r>
      </w:hyperlink>
      <w:r>
        <w:t xml:space="preserve"> от 19.05.1995 N 81-ФЗ "О государственных пособиях гражданам, имеющим детей", </w:t>
      </w:r>
      <w:hyperlink r:id="rId1060" w:history="1">
        <w:r>
          <w:rPr>
            <w:color w:val="0000FF"/>
          </w:rPr>
          <w:t>приказом</w:t>
        </w:r>
      </w:hyperlink>
      <w:r>
        <w:t xml:space="preserve"> Министерства здравоохранения и социального развития Российской Федерации от 23.12.2009 N 1012н "Об утверждении Порядка и условий назначения и выплаты государственных пособий гражданам, имеющим детей", </w:t>
      </w:r>
      <w:hyperlink r:id="rId1061" w:history="1">
        <w:r>
          <w:rPr>
            <w:color w:val="0000FF"/>
          </w:rPr>
          <w:t>постановлением</w:t>
        </w:r>
      </w:hyperlink>
      <w:r>
        <w:t xml:space="preserve"> Правительства Самарской области от 30.12.2013 N 856 "Об установлении расходного обязательства Самарской области по обеспечению мер социальной поддержки по выплате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w:t>
      </w:r>
    </w:p>
    <w:p w:rsidR="00B54A19" w:rsidRDefault="00B54A19">
      <w:pPr>
        <w:pStyle w:val="ConsPlusNormal"/>
        <w:spacing w:before="220"/>
        <w:ind w:firstLine="540"/>
        <w:jc w:val="both"/>
      </w:pPr>
      <w:r>
        <w:t xml:space="preserve">предоставление ежемесячной выплаты в связи с рождением (усыновлением) первого ребенка в соответствии с Федеральным </w:t>
      </w:r>
      <w:hyperlink r:id="rId1062" w:history="1">
        <w:r>
          <w:rPr>
            <w:color w:val="0000FF"/>
          </w:rPr>
          <w:t>законом</w:t>
        </w:r>
      </w:hyperlink>
      <w:r>
        <w:t xml:space="preserve"> от 28.12.2017 N 418-ФЗ "О ежемесячных выплатах семьям, имеющим детей", </w:t>
      </w:r>
      <w:hyperlink r:id="rId1063" w:history="1">
        <w:r>
          <w:rPr>
            <w:color w:val="0000FF"/>
          </w:rPr>
          <w:t>приказом</w:t>
        </w:r>
      </w:hyperlink>
      <w:r>
        <w:t xml:space="preserve"> Министерства труда и социальной защиты Российской Федерации от 29.12.2017 N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 </w:t>
      </w:r>
      <w:hyperlink r:id="rId1064" w:history="1">
        <w:r>
          <w:rPr>
            <w:color w:val="0000FF"/>
          </w:rPr>
          <w:t>постановлением</w:t>
        </w:r>
      </w:hyperlink>
      <w:r>
        <w:t xml:space="preserve"> Правительства Самарской области от 26.01.2018 N 17 "Об установлении расходного обязательства Самарской области по назначению и осуществлению ежемесячной выплаты в связи с рождением (усыновлением) первого ребенка";</w:t>
      </w:r>
    </w:p>
    <w:p w:rsidR="00B54A19" w:rsidRDefault="00B54A19">
      <w:pPr>
        <w:pStyle w:val="ConsPlusNormal"/>
        <w:spacing w:before="220"/>
        <w:ind w:firstLine="540"/>
        <w:jc w:val="both"/>
      </w:pPr>
      <w:r>
        <w:t xml:space="preserve">предоставление единовременного пособия при всех формах устройства детей, лишенных родительского попечения, в семью в соответствии с Федеральным </w:t>
      </w:r>
      <w:hyperlink r:id="rId1065" w:history="1">
        <w:r>
          <w:rPr>
            <w:color w:val="0000FF"/>
          </w:rPr>
          <w:t>законом</w:t>
        </w:r>
      </w:hyperlink>
      <w:r>
        <w:t xml:space="preserve"> от 19.05.1995 N 81-ФЗ "О государственных пособиях гражданам, имеющим детей", </w:t>
      </w:r>
      <w:hyperlink r:id="rId1066" w:history="1">
        <w:r>
          <w:rPr>
            <w:color w:val="0000FF"/>
          </w:rPr>
          <w:t>постановлением</w:t>
        </w:r>
      </w:hyperlink>
      <w:r>
        <w:t xml:space="preserve"> Правительства Российской Федерации от 30.12.2006 N 865 "Об утверждении Положения о назначении и выплате государственных пособий гражданам, имеющим детей", </w:t>
      </w:r>
      <w:hyperlink r:id="rId1067" w:history="1">
        <w:r>
          <w:rPr>
            <w:color w:val="0000FF"/>
          </w:rPr>
          <w:t>постановлением</w:t>
        </w:r>
      </w:hyperlink>
      <w:r>
        <w:t xml:space="preserve"> Правительства Самарской области от 30.07.2008 N 301 "О назначении и выплате единовременного пособия при передаче ребенка на </w:t>
      </w:r>
      <w:r>
        <w:lastRenderedPageBreak/>
        <w:t>воспитание в семью".</w:t>
      </w:r>
    </w:p>
    <w:p w:rsidR="00B54A19" w:rsidRDefault="00B54A19">
      <w:pPr>
        <w:pStyle w:val="ConsPlusNormal"/>
        <w:spacing w:before="220"/>
        <w:ind w:firstLine="540"/>
        <w:jc w:val="both"/>
      </w:pPr>
      <w:r>
        <w:t xml:space="preserve">В рамках </w:t>
      </w:r>
      <w:hyperlink w:anchor="P5798" w:history="1">
        <w:r>
          <w:rPr>
            <w:color w:val="0000FF"/>
          </w:rPr>
          <w:t>мероприятия 1.20</w:t>
        </w:r>
      </w:hyperlink>
      <w:r>
        <w:t xml:space="preserve"> "Предоставление мер социальной поддержки отдельным категориям граждан" Плана мероприятий реализуются следующие меры социальной поддержки:</w:t>
      </w:r>
    </w:p>
    <w:p w:rsidR="00B54A19" w:rsidRDefault="00B54A19">
      <w:pPr>
        <w:pStyle w:val="ConsPlusNormal"/>
        <w:spacing w:before="220"/>
        <w:ind w:firstLine="540"/>
        <w:jc w:val="both"/>
      </w:pPr>
      <w:r>
        <w:t xml:space="preserve">предоставление субсидии на оплату жилого помещения и коммунальных услуг в соответствии с </w:t>
      </w:r>
      <w:hyperlink r:id="rId1068" w:history="1">
        <w:r>
          <w:rPr>
            <w:color w:val="0000FF"/>
          </w:rPr>
          <w:t>Законом</w:t>
        </w:r>
      </w:hyperlink>
      <w:r>
        <w:t xml:space="preserve"> Самарской области от 05.07.2005 N 139-ГД "О жилище";</w:t>
      </w:r>
    </w:p>
    <w:p w:rsidR="00B54A19" w:rsidRDefault="00B54A19">
      <w:pPr>
        <w:pStyle w:val="ConsPlusNormal"/>
        <w:spacing w:before="220"/>
        <w:ind w:firstLine="540"/>
        <w:jc w:val="both"/>
      </w:pPr>
      <w:r>
        <w:t xml:space="preserve">предоставление ежегодной денежной компенсации транспортных расходов детям-инвалидам в возрасте от 1 года до 5 лет и инвалидам с детства в соответствии с </w:t>
      </w:r>
      <w:hyperlink r:id="rId1069" w:history="1">
        <w:r>
          <w:rPr>
            <w:color w:val="0000FF"/>
          </w:rPr>
          <w:t>Законом</w:t>
        </w:r>
      </w:hyperlink>
      <w:r>
        <w:t xml:space="preserve"> Самарской области от 03.07.2002 N 45-ГД "Об обеспечении автотранспортными средствами детей-инвалидов и инвалидов с детства";</w:t>
      </w:r>
    </w:p>
    <w:p w:rsidR="00B54A19" w:rsidRDefault="00B54A19">
      <w:pPr>
        <w:pStyle w:val="ConsPlusNormal"/>
        <w:spacing w:before="220"/>
        <w:ind w:firstLine="540"/>
        <w:jc w:val="both"/>
      </w:pPr>
      <w:r>
        <w:t xml:space="preserve">предоставление ежемесячной доплаты к пенсии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 в соответствии с </w:t>
      </w:r>
      <w:hyperlink r:id="rId1070" w:history="1">
        <w:r>
          <w:rPr>
            <w:color w:val="0000FF"/>
          </w:rPr>
          <w:t>Законом</w:t>
        </w:r>
      </w:hyperlink>
      <w:r>
        <w:t xml:space="preserve"> Самарской области от 05.03.2005 N 79-ГД "О ежемесячной доплате к пенсии инвалидам боевых действий и членам семей погибших (умерших) участников боевых действий, а также лиц, погибших (умерших) при исполнении обязанностей военной службы (служебных обязанностей)";</w:t>
      </w:r>
    </w:p>
    <w:p w:rsidR="00B54A19" w:rsidRDefault="00B54A19">
      <w:pPr>
        <w:pStyle w:val="ConsPlusNormal"/>
        <w:spacing w:before="220"/>
        <w:ind w:firstLine="540"/>
        <w:jc w:val="both"/>
      </w:pPr>
      <w:r>
        <w:t xml:space="preserve">обеспечение работников организаций бюджетной сферы Самарской области путевками на санаторно-курортное лечение в соответствии с </w:t>
      </w:r>
      <w:hyperlink r:id="rId1071" w:history="1">
        <w:r>
          <w:rPr>
            <w:color w:val="0000FF"/>
          </w:rPr>
          <w:t>Законом</w:t>
        </w:r>
      </w:hyperlink>
      <w:r>
        <w:t xml:space="preserve"> Самарской области от 30.12.2005 N 255-ГД "Об обеспечении работников организаций бюджетной сферы Самарской области путевками на санаторно-курортное лечение";</w:t>
      </w:r>
    </w:p>
    <w:p w:rsidR="00B54A19" w:rsidRDefault="00B54A19">
      <w:pPr>
        <w:pStyle w:val="ConsPlusNormal"/>
        <w:spacing w:before="220"/>
        <w:ind w:firstLine="540"/>
        <w:jc w:val="both"/>
      </w:pPr>
      <w:r>
        <w:t xml:space="preserve">обеспечение отдельных категорий граждан, проживающих в Самарской области, путевками на санаторно-курортное лечение в соответствии с </w:t>
      </w:r>
      <w:hyperlink r:id="rId1072" w:history="1">
        <w:r>
          <w:rPr>
            <w:color w:val="0000FF"/>
          </w:rPr>
          <w:t>Законом</w:t>
        </w:r>
      </w:hyperlink>
      <w:r>
        <w:t xml:space="preserve"> Самарской области от 08.12.2005 N 210-ГД "Об обеспечении отдельных категорий граждан, проживающих в Самарской области, путевками на санаторно-курортное лечение";</w:t>
      </w:r>
    </w:p>
    <w:p w:rsidR="00B54A19" w:rsidRDefault="00B54A19">
      <w:pPr>
        <w:pStyle w:val="ConsPlusNormal"/>
        <w:spacing w:before="220"/>
        <w:ind w:firstLine="540"/>
        <w:jc w:val="both"/>
      </w:pPr>
      <w:r>
        <w:t xml:space="preserve">предоставление именных премий Губернатора Самарской области на основании </w:t>
      </w:r>
      <w:hyperlink r:id="rId1073" w:history="1">
        <w:r>
          <w:rPr>
            <w:color w:val="0000FF"/>
          </w:rPr>
          <w:t>постановления</w:t>
        </w:r>
      </w:hyperlink>
      <w:r>
        <w:t xml:space="preserve"> Губернатора Самарской области от 27.07.1999 N 200 "Об именных премиях Губернатора Самарской области для людей с ограниченными возможностями здоровья и родителей, воспитывающих двух и более детей-инвалидов";</w:t>
      </w:r>
    </w:p>
    <w:p w:rsidR="00B54A19" w:rsidRDefault="00B54A19">
      <w:pPr>
        <w:pStyle w:val="ConsPlusNormal"/>
        <w:spacing w:before="220"/>
        <w:ind w:firstLine="540"/>
        <w:jc w:val="both"/>
      </w:pPr>
      <w:r>
        <w:t xml:space="preserve">предоставление транспортных средств (автомобилей) в собственность инвалидам в соответствии с </w:t>
      </w:r>
      <w:hyperlink r:id="rId1074" w:history="1">
        <w:r>
          <w:rPr>
            <w:color w:val="0000FF"/>
          </w:rPr>
          <w:t>Законом</w:t>
        </w:r>
      </w:hyperlink>
      <w:r>
        <w:t xml:space="preserve"> Самарской области от 03.07.2002 N 45-ГД "Об обеспечении автотранспортными средствами детей-инвалидов и инвалидов с детства";</w:t>
      </w:r>
    </w:p>
    <w:p w:rsidR="00B54A19" w:rsidRDefault="00B54A19">
      <w:pPr>
        <w:pStyle w:val="ConsPlusNormal"/>
        <w:spacing w:before="220"/>
        <w:ind w:firstLine="540"/>
        <w:jc w:val="both"/>
      </w:pPr>
      <w:r>
        <w:t xml:space="preserve">предоставление мер социальной поддержки специалистам сельской местности в соответствии с </w:t>
      </w:r>
      <w:hyperlink r:id="rId1075" w:history="1">
        <w:r>
          <w:rPr>
            <w:color w:val="0000FF"/>
          </w:rPr>
          <w:t>Законом</w:t>
        </w:r>
      </w:hyperlink>
      <w:r>
        <w:t xml:space="preserve"> Самарской области от 11.03.2005 N 87-ГД "О мерах социальной поддержки по оплате жилья и коммунальных услуг отдельных категорий граждан, проживающих и работающих в сельских населенных пунктах и поселках городского типа на территории Самарской области";</w:t>
      </w:r>
    </w:p>
    <w:p w:rsidR="00B54A19" w:rsidRDefault="00B54A19">
      <w:pPr>
        <w:pStyle w:val="ConsPlusNormal"/>
        <w:spacing w:before="220"/>
        <w:ind w:firstLine="540"/>
        <w:jc w:val="both"/>
      </w:pPr>
      <w:r>
        <w:t xml:space="preserve">предоставление ежемесячного социального пособия малоимущим семьям и малоимущим одиноким гражданам, проживающим на территории Самарской области, ежегодного социального пособия студентам из малоимущих семей в соответствии с </w:t>
      </w:r>
      <w:hyperlink r:id="rId1076" w:history="1">
        <w:r>
          <w:rPr>
            <w:color w:val="0000FF"/>
          </w:rPr>
          <w:t>Законом</w:t>
        </w:r>
      </w:hyperlink>
      <w:r>
        <w:t xml:space="preserve"> Самарской области от 06.05.2000 N 16-ГД "О социальной помощи в Самарской области";</w:t>
      </w:r>
    </w:p>
    <w:p w:rsidR="00B54A19" w:rsidRDefault="00B54A19">
      <w:pPr>
        <w:pStyle w:val="ConsPlusNormal"/>
        <w:spacing w:before="220"/>
        <w:ind w:firstLine="540"/>
        <w:jc w:val="both"/>
      </w:pPr>
      <w:r>
        <w:t xml:space="preserve">предоставление компенсации стоимости проезда к месту лечения либо обследования в лечебно-профилактических учреждениях, находящихся в городских округах Самара, Тольятти, Новокуйбышевск, Сызрань, и обратно на всех видах транспорта пригородного и междугородного сообщения в пределах Самарской области лицам, нуждающимся в процедурах программного гемодиализа и перитонеального диализа в связи с заболеванием почек, и сопровождающим указанных лиц из числа инвалидов первой группы в соответствии с </w:t>
      </w:r>
      <w:hyperlink w:anchor="P8053" w:history="1">
        <w:r>
          <w:rPr>
            <w:color w:val="0000FF"/>
          </w:rPr>
          <w:t>Порядком</w:t>
        </w:r>
      </w:hyperlink>
      <w:r>
        <w:t xml:space="preserve"> назначения и выплаты компенсации стоимости проезда к месту лечения либо обследования и обратно в пределах Самарской области отдельным категориям граждан, </w:t>
      </w:r>
      <w:r>
        <w:lastRenderedPageBreak/>
        <w:t>проживающих в Самарской области, представленным в приложении 12 к Плану мероприятий;</w:t>
      </w:r>
    </w:p>
    <w:p w:rsidR="00B54A19" w:rsidRDefault="00B54A19">
      <w:pPr>
        <w:pStyle w:val="ConsPlusNormal"/>
        <w:spacing w:before="220"/>
        <w:ind w:firstLine="540"/>
        <w:jc w:val="both"/>
      </w:pPr>
      <w:r>
        <w:t xml:space="preserve">предоставление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 в соответствии с </w:t>
      </w:r>
      <w:hyperlink w:anchor="P8340" w:history="1">
        <w:r>
          <w:rPr>
            <w:color w:val="0000FF"/>
          </w:rPr>
          <w:t>Порядком</w:t>
        </w:r>
      </w:hyperlink>
      <w:r>
        <w:t xml:space="preserve"> назначения и выплаты компенсации 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 представленным в приложении 13 к Плану мероприятий;</w:t>
      </w:r>
    </w:p>
    <w:p w:rsidR="00B54A19" w:rsidRDefault="00B54A19">
      <w:pPr>
        <w:pStyle w:val="ConsPlusNormal"/>
        <w:spacing w:before="220"/>
        <w:ind w:firstLine="540"/>
        <w:jc w:val="both"/>
      </w:pPr>
      <w:r>
        <w:t xml:space="preserve">предоставление компенсации инвалидам стоимости перевозки транспортных средств на внутриобластных паромных переправах при проезде по социальной необходимости в соответствии с </w:t>
      </w:r>
      <w:hyperlink w:anchor="P8513" w:history="1">
        <w:r>
          <w:rPr>
            <w:color w:val="0000FF"/>
          </w:rPr>
          <w:t>Порядком</w:t>
        </w:r>
      </w:hyperlink>
      <w:r>
        <w:t xml:space="preserve"> компенсации инвалидам стоимости перевозки транспортных средств на внутриобластных паромных переправах при проезде по социальной необходимости, представленным в приложении 16 к Плану мероприятий;</w:t>
      </w:r>
    </w:p>
    <w:p w:rsidR="00B54A19" w:rsidRDefault="00B54A19">
      <w:pPr>
        <w:pStyle w:val="ConsPlusNormal"/>
        <w:spacing w:before="220"/>
        <w:ind w:firstLine="540"/>
        <w:jc w:val="both"/>
      </w:pPr>
      <w:r>
        <w:t xml:space="preserve">оказание единовременной материальной помощи гражданам, оказавшимся в трудной жизненной ситуации, в соответствии с </w:t>
      </w:r>
      <w:hyperlink w:anchor="P8734" w:history="1">
        <w:r>
          <w:rPr>
            <w:color w:val="0000FF"/>
          </w:rPr>
          <w:t>Положением</w:t>
        </w:r>
      </w:hyperlink>
      <w:r>
        <w:t xml:space="preserve"> об оказании материальной помощи гражданам, оказавшимся в трудной жизненной ситуации, проживающим на территории Самарской области, представленным в приложении 19 к Плану мероприятий;</w:t>
      </w:r>
    </w:p>
    <w:p w:rsidR="00B54A19" w:rsidRDefault="00B54A19">
      <w:pPr>
        <w:pStyle w:val="ConsPlusNormal"/>
        <w:spacing w:before="220"/>
        <w:ind w:firstLine="540"/>
        <w:jc w:val="both"/>
      </w:pPr>
      <w:r>
        <w:t xml:space="preserve">расходы на погребение умерших граждан, не подлежащих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в соответствии с </w:t>
      </w:r>
      <w:hyperlink w:anchor="P8981" w:history="1">
        <w:r>
          <w:rPr>
            <w:color w:val="0000FF"/>
          </w:rPr>
          <w:t>Порядком</w:t>
        </w:r>
      </w:hyperlink>
      <w:r>
        <w:t xml:space="preserve">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представленным в приложении 22 к Плану мероприятий;</w:t>
      </w:r>
    </w:p>
    <w:p w:rsidR="00B54A19" w:rsidRDefault="00B54A19">
      <w:pPr>
        <w:pStyle w:val="ConsPlusNormal"/>
        <w:spacing w:before="220"/>
        <w:ind w:firstLine="540"/>
        <w:jc w:val="both"/>
      </w:pPr>
      <w:r>
        <w:t xml:space="preserve">предоставление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 Федеральным </w:t>
      </w:r>
      <w:hyperlink r:id="rId1077" w:history="1">
        <w:r>
          <w:rPr>
            <w:color w:val="0000FF"/>
          </w:rPr>
          <w:t>законом</w:t>
        </w:r>
      </w:hyperlink>
      <w:r>
        <w:t xml:space="preserve"> от 25.04.2002 N 40-ФЗ "Об обязательном страховании владельцев транспортных средств", </w:t>
      </w:r>
      <w:hyperlink r:id="rId1078" w:history="1">
        <w:r>
          <w:rPr>
            <w:color w:val="0000FF"/>
          </w:rPr>
          <w:t>постановлением</w:t>
        </w:r>
      </w:hyperlink>
      <w:r>
        <w:t xml:space="preserve"> Правительства Самарской области от 07.12.2005 N 144 "Об утверждении Правил выплаты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p w:rsidR="00B54A19" w:rsidRDefault="00B54A19">
      <w:pPr>
        <w:pStyle w:val="ConsPlusNormal"/>
        <w:spacing w:before="220"/>
        <w:ind w:firstLine="540"/>
        <w:jc w:val="both"/>
      </w:pPr>
      <w:r>
        <w:t xml:space="preserve">предоставление ежемесячных денежных компенсаций расходов на оплату жилого помещения и коммунальных услуг отдельным категориям граждан в соответствии с </w:t>
      </w:r>
      <w:hyperlink r:id="rId1079" w:history="1">
        <w:r>
          <w:rPr>
            <w:color w:val="0000FF"/>
          </w:rPr>
          <w:t>постановлением</w:t>
        </w:r>
      </w:hyperlink>
      <w:r>
        <w:t xml:space="preserve"> Правительства Российской Федерации от 12.12.2007 N 861 "Об утверждении методики распределения субвенций из федерального бюджета между бюджетами субъектов Российской Федерации и г. Байконура на оплату жилищно-коммунальных услуг отдельным категориям граждан и Правил предоставления субвенций из федерального бюджета бюджетам субъектов Российской Федерации и бюджету г. Байконура на оплату жилищно-коммунальных услуг отдельным категориям граждан и осуществления расходов бюджетов субъектов Российской Федерации и бюджета г. Байконура, источником финансового обеспечения которых являются указанные субвенции", </w:t>
      </w:r>
      <w:hyperlink r:id="rId1080" w:history="1">
        <w:r>
          <w:rPr>
            <w:color w:val="0000FF"/>
          </w:rPr>
          <w:t>Законом</w:t>
        </w:r>
      </w:hyperlink>
      <w:r>
        <w:t xml:space="preserve"> Самарской области от 26.12.2016 N 143-ГД "О мерах социальной поддержки по оплате жилого помещения и коммунальных услуг, предоставляемых отдельным категориям граждан, проживающих в Самарской области";</w:t>
      </w:r>
    </w:p>
    <w:p w:rsidR="00B54A19" w:rsidRDefault="00B54A19">
      <w:pPr>
        <w:pStyle w:val="ConsPlusNormal"/>
        <w:spacing w:before="220"/>
        <w:ind w:firstLine="540"/>
        <w:jc w:val="both"/>
      </w:pPr>
      <w:r>
        <w:t xml:space="preserve">предоставление ежемесячной денежной компенсации при возникновении у граждан поствакцинальных осложнений, государственного единовременного пособия гражданам при возникновении у них поствакцинальных осложнений и государственного единовременного пособия </w:t>
      </w:r>
      <w:r>
        <w:lastRenderedPageBreak/>
        <w:t xml:space="preserve">членам семьи гражданина в случае его смерти, наступившей вследствие поствакцинального осложнения, в соответствии с Федеральным </w:t>
      </w:r>
      <w:hyperlink r:id="rId1081" w:history="1">
        <w:r>
          <w:rPr>
            <w:color w:val="0000FF"/>
          </w:rPr>
          <w:t>законом</w:t>
        </w:r>
      </w:hyperlink>
      <w:r>
        <w:t xml:space="preserve"> от 17.09.1998 N 157-ФЗ "Об иммунопрофилактике инфекционных болезней", </w:t>
      </w:r>
      <w:hyperlink r:id="rId1082" w:history="1">
        <w:r>
          <w:rPr>
            <w:color w:val="0000FF"/>
          </w:rPr>
          <w:t>постановлением</w:t>
        </w:r>
      </w:hyperlink>
      <w: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 </w:t>
      </w:r>
      <w:hyperlink r:id="rId1083" w:history="1">
        <w:r>
          <w:rPr>
            <w:color w:val="0000FF"/>
          </w:rPr>
          <w:t>постановлением</w:t>
        </w:r>
      </w:hyperlink>
      <w:r>
        <w:t xml:space="preserve"> Правительства Самарской области от 07.11.2011 N 709 "Об установлении расходного обязательства Самарской области по обеспечению мер социальной поддержки по выплате гражданам государственных единовременных пособий и ежемесячных денежных компенсаций при возникновении поствакцинальных осложнений";</w:t>
      </w:r>
    </w:p>
    <w:p w:rsidR="00B54A19" w:rsidRDefault="00B54A19">
      <w:pPr>
        <w:pStyle w:val="ConsPlusNormal"/>
        <w:spacing w:before="220"/>
        <w:ind w:firstLine="540"/>
        <w:jc w:val="both"/>
      </w:pPr>
      <w:r>
        <w:t xml:space="preserve">реализация переданных полномочий Российской Федерации по предоставлению отдельных мер социальной поддержки граждан, подвергшихся воздействию радиации, в соответствии с </w:t>
      </w:r>
      <w:hyperlink r:id="rId1084" w:history="1">
        <w:r>
          <w:rPr>
            <w:color w:val="0000FF"/>
          </w:rPr>
          <w:t>Законом</w:t>
        </w:r>
      </w:hyperlink>
      <w: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085" w:history="1">
        <w:r>
          <w:rPr>
            <w:color w:val="0000FF"/>
          </w:rPr>
          <w:t>постановлением</w:t>
        </w:r>
      </w:hyperlink>
      <w:r>
        <w:t xml:space="preserve"> Правительства Российской Федерации от 31.12.2004 N 907 "О социальной поддержке граждан, подвергшихся воздействию радиации вследствие катастрофы на Чернобыльской АЭС", Федеральным </w:t>
      </w:r>
      <w:hyperlink r:id="rId1086"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087" w:history="1">
        <w:r>
          <w:rPr>
            <w:color w:val="0000FF"/>
          </w:rPr>
          <w:t>постановлением</w:t>
        </w:r>
      </w:hyperlink>
      <w:r>
        <w:t xml:space="preserve"> Правительства Российской Федерации от 03.03.2007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 а также выплаты пособия на погребение граждан, погибших (умерших) в связи с чернобыльской катастрофой", Федеральным </w:t>
      </w:r>
      <w:hyperlink r:id="rId1088"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089"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w:t>
      </w:r>
      <w:hyperlink r:id="rId1090" w:history="1">
        <w:r>
          <w:rPr>
            <w:color w:val="0000FF"/>
          </w:rPr>
          <w:t>постановлением</w:t>
        </w:r>
      </w:hyperlink>
      <w:r>
        <w:t xml:space="preserve"> Правительства Российской Федерации от 21.08.2001 N 607 "О Порядке выплаты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w:t>
      </w:r>
      <w:hyperlink r:id="rId1091" w:history="1">
        <w:r>
          <w:rPr>
            <w:color w:val="0000FF"/>
          </w:rPr>
          <w:t>постановлением</w:t>
        </w:r>
      </w:hyperlink>
      <w:r>
        <w:t xml:space="preserve"> Правительства Российской Федерации от 30.12.2004 N 882 "О мерах социальной поддержки граждан, подвергшихся радиационному воздействию вследствие ядерных испытаний на Семипалатинском полигоне", </w:t>
      </w:r>
      <w:hyperlink r:id="rId1092" w:history="1">
        <w:r>
          <w:rPr>
            <w:color w:val="0000FF"/>
          </w:rPr>
          <w:t>постановлением</w:t>
        </w:r>
      </w:hyperlink>
      <w:r>
        <w:t xml:space="preserve"> Правительства Самарской области от 26.12.2014 N 838 "Об установлении расходного обязательства Самарской области по предоставлению компенсаций и иных выплат гражданам, подвергшимся воздействию радиации, проживающим на территории Самарской области";</w:t>
      </w:r>
    </w:p>
    <w:p w:rsidR="00B54A19" w:rsidRDefault="00B54A19">
      <w:pPr>
        <w:pStyle w:val="ConsPlusNormal"/>
        <w:spacing w:before="220"/>
        <w:ind w:firstLine="540"/>
        <w:jc w:val="both"/>
      </w:pPr>
      <w:r>
        <w:t xml:space="preserve">предоставление ежегодной денежной выплаты гражданам, проживающим в Самарской области, награжденным нагрудным знаком "Почетный донор России" или "Почетный донор СССР", в соответствии с Федеральным </w:t>
      </w:r>
      <w:hyperlink r:id="rId1093" w:history="1">
        <w:r>
          <w:rPr>
            <w:color w:val="0000FF"/>
          </w:rPr>
          <w:t>законом</w:t>
        </w:r>
      </w:hyperlink>
      <w:r>
        <w:t xml:space="preserve"> от 20.07.2012 N 125-ФЗ "О донорстве крови и ее компонентов", </w:t>
      </w:r>
      <w:hyperlink r:id="rId1094" w:history="1">
        <w:r>
          <w:rPr>
            <w:color w:val="0000FF"/>
          </w:rPr>
          <w:t>приказом</w:t>
        </w:r>
      </w:hyperlink>
      <w:r>
        <w:t xml:space="preserve"> Министерства здравоохранения и социального развития Российской Федерации от 11.07.2013 N 450н "Об утверждении Порядка осуществления ежегодной денежной выплаты лицам, награжденным нагрудным знаком "Почетный донор России", </w:t>
      </w:r>
      <w:hyperlink r:id="rId1095" w:history="1">
        <w:r>
          <w:rPr>
            <w:color w:val="0000FF"/>
          </w:rPr>
          <w:t>постановлением</w:t>
        </w:r>
      </w:hyperlink>
      <w:r>
        <w:t xml:space="preserve"> Правительства Самарской области от 14.03.2014 N 133 "Об установлении расходного обязательства Самарской области по предоставлению ежегодной денежной выплаты лицам, награжденным нагрудным знаком "Почетный донор России" или "Почетный донор СССР", проживающим в Самарской области".</w:t>
      </w:r>
    </w:p>
    <w:p w:rsidR="00B54A19" w:rsidRDefault="00B54A19">
      <w:pPr>
        <w:pStyle w:val="ConsPlusNormal"/>
        <w:spacing w:before="220"/>
        <w:ind w:firstLine="540"/>
        <w:jc w:val="both"/>
      </w:pPr>
      <w:hyperlink w:anchor="P8856" w:history="1">
        <w:r>
          <w:rPr>
            <w:color w:val="0000FF"/>
          </w:rPr>
          <w:t>Порядок</w:t>
        </w:r>
      </w:hyperlink>
      <w:r>
        <w:t xml:space="preserve"> определения объема и условие предоставления субсидий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в соответствии с </w:t>
      </w:r>
      <w:hyperlink r:id="rId1096" w:history="1">
        <w:r>
          <w:rPr>
            <w:color w:val="0000FF"/>
          </w:rPr>
          <w:t>абзацем вторым пункта 1 статьи 78.1</w:t>
        </w:r>
      </w:hyperlink>
      <w:r>
        <w:t xml:space="preserve">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w:t>
      </w:r>
      <w:hyperlink r:id="rId1097" w:history="1">
        <w:r>
          <w:rPr>
            <w:color w:val="0000FF"/>
          </w:rPr>
          <w:t>частью 2 статьи 4</w:t>
        </w:r>
      </w:hyperlink>
      <w:r>
        <w:t xml:space="preserve"> и </w:t>
      </w:r>
      <w:hyperlink r:id="rId1098" w:history="1">
        <w:r>
          <w:rPr>
            <w:color w:val="0000FF"/>
          </w:rPr>
          <w:t>частью 3 статьи 9</w:t>
        </w:r>
      </w:hyperlink>
      <w:r>
        <w:t xml:space="preserve"> Закона Самарской области "О статусе социального работника" представлен в приложении 20 к Плану </w:t>
      </w:r>
      <w:r>
        <w:lastRenderedPageBreak/>
        <w:t>мероприятий.</w:t>
      </w:r>
    </w:p>
    <w:p w:rsidR="00B54A19" w:rsidRDefault="00B54A19">
      <w:pPr>
        <w:pStyle w:val="ConsPlusNormal"/>
        <w:spacing w:before="220"/>
        <w:ind w:firstLine="540"/>
        <w:jc w:val="both"/>
      </w:pPr>
      <w:hyperlink w:anchor="P9089" w:history="1">
        <w:r>
          <w:rPr>
            <w:color w:val="0000FF"/>
          </w:rPr>
          <w:t>Порядок</w:t>
        </w:r>
      </w:hyperlink>
      <w:r>
        <w:t xml:space="preserve"> определения объема и условие предоставления в 2017 году субсидии государственному бюджетному учреждению Самарской области "Ресурсный центр", подведомственному министерству социально-демографической и семейной политики Самарской области, в соответствии с </w:t>
      </w:r>
      <w:hyperlink r:id="rId1099" w:history="1">
        <w:r>
          <w:rPr>
            <w:color w:val="0000FF"/>
          </w:rPr>
          <w:t>абзацем вторым пункта 1 статьи 78.1</w:t>
        </w:r>
      </w:hyperlink>
      <w:r>
        <w:t xml:space="preserve"> Бюджетного кодекса Российской Федерации на выполнение работ по обеспечению реализации отдельных полномочий министерства социально-демографической и семейной политики Самарской области представлен в приложении 23 к Плану мероприятий.</w:t>
      </w:r>
    </w:p>
    <w:p w:rsidR="00B54A19" w:rsidRDefault="00B54A19">
      <w:pPr>
        <w:pStyle w:val="ConsPlusNormal"/>
        <w:spacing w:before="220"/>
        <w:ind w:firstLine="540"/>
        <w:jc w:val="both"/>
      </w:pPr>
      <w:r>
        <w:t>Оценка эффективности реализации Плана мероприятий осуществляется ежегодно в течение всего срока его реализации и по окончании его реализации.</w:t>
      </w:r>
    </w:p>
    <w:p w:rsidR="00B54A19" w:rsidRDefault="00B54A19">
      <w:pPr>
        <w:pStyle w:val="ConsPlusNormal"/>
        <w:spacing w:before="220"/>
        <w:ind w:firstLine="540"/>
        <w:jc w:val="both"/>
      </w:pPr>
      <w:r>
        <w:t>Оценка эффективности реализации Плана мероприятий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Оценка эффективности реализации Плана мероприятий за весь период реализации рассчитывается как отношение количества мероприятий, выполненных за весь период реализации Плана мероприятий, к общему количеству мероприятий, предусмотренных к выполнению за весь период его реализации.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198" w:name="P5431"/>
      <w:bookmarkEnd w:id="198"/>
      <w:r>
        <w:t>ПЕРЕЧЕНЬ</w:t>
      </w:r>
    </w:p>
    <w:p w:rsidR="00B54A19" w:rsidRDefault="00B54A19">
      <w:pPr>
        <w:pStyle w:val="ConsPlusTitle"/>
        <w:jc w:val="center"/>
      </w:pPr>
      <w:r>
        <w:t>МЕРОПРИЯТИЙ, ВКЛЮЧЕННЫХ В ПЛАН МЕРОПРИЯТИЙ, НАПРАВЛЕННЫХ</w:t>
      </w:r>
    </w:p>
    <w:p w:rsidR="00B54A19" w:rsidRDefault="00B54A19">
      <w:pPr>
        <w:pStyle w:val="ConsPlusTitle"/>
        <w:jc w:val="center"/>
      </w:pPr>
      <w:r>
        <w:t>НА РЕАЛИЗАЦИЮ МЕР СОЦИАЛЬНОЙ ПОДДЕРЖКИ ОТДЕЛЬНЫХ КАТЕГОРИЙ</w:t>
      </w:r>
    </w:p>
    <w:p w:rsidR="00B54A19" w:rsidRDefault="00B54A19">
      <w:pPr>
        <w:pStyle w:val="ConsPlusTitle"/>
        <w:jc w:val="center"/>
      </w:pPr>
      <w:r>
        <w:t>ГРАЖДАН, ФИНАНСОВОЕ ОБЕСПЕЧЕНИЕ ПРЕДОСТАВЛЕНИЯ</w:t>
      </w:r>
    </w:p>
    <w:p w:rsidR="00B54A19" w:rsidRDefault="00B54A19">
      <w:pPr>
        <w:pStyle w:val="ConsPlusTitle"/>
        <w:jc w:val="center"/>
      </w:pPr>
      <w:r>
        <w:t>ГОСУДАРСТВЕННЫХ УСЛУГ И РАБОТ БЮДЖЕТНЫМИ УЧРЕЖДЕНИЯМИ</w:t>
      </w:r>
    </w:p>
    <w:p w:rsidR="00B54A19" w:rsidRDefault="00B54A19">
      <w:pPr>
        <w:pStyle w:val="ConsPlusTitle"/>
        <w:jc w:val="center"/>
      </w:pPr>
      <w:r>
        <w:t>И ФИНАНСОВОЕ ОБЕСПЕЧЕНИЕ ДЕЯТЕЛЬНОСТИ КАЗЕННЫХ УЧРЕЖДЕНИЙ,</w:t>
      </w:r>
    </w:p>
    <w:p w:rsidR="00B54A19" w:rsidRDefault="00B54A19">
      <w:pPr>
        <w:pStyle w:val="ConsPlusTitle"/>
        <w:jc w:val="center"/>
      </w:pPr>
      <w:r>
        <w:t>ПОДВЕДОМСТВЕННЫХ МИНИСТЕРСТВУ СОЦИАЛЬНО-ДЕМОГРАФИЧЕСКОЙ</w:t>
      </w:r>
    </w:p>
    <w:p w:rsidR="00B54A19" w:rsidRDefault="00B54A19">
      <w:pPr>
        <w:pStyle w:val="ConsPlusTitle"/>
        <w:jc w:val="center"/>
      </w:pPr>
      <w:r>
        <w:t>И СЕМЕЙНОЙ ПОЛИТИКИ САМАРСКОЙ ОБЛАСТИ, ОБЕСПЕЧЕНИЕ</w:t>
      </w:r>
    </w:p>
    <w:p w:rsidR="00B54A19" w:rsidRDefault="00B54A19">
      <w:pPr>
        <w:pStyle w:val="ConsPlusTitle"/>
        <w:jc w:val="center"/>
      </w:pPr>
      <w:r>
        <w:t>ФУНКЦИОНИРОВАНИЯ КОРПОРАТИВНОЙ ИНФОРМАЦИОННОЙ СИСТЕМЫ</w:t>
      </w:r>
    </w:p>
    <w:p w:rsidR="00B54A19" w:rsidRDefault="00B54A19">
      <w:pPr>
        <w:pStyle w:val="ConsPlusTitle"/>
        <w:jc w:val="center"/>
      </w:pPr>
      <w:r>
        <w:t>МИНИСТЕРСТВА СОЦИАЛЬНО-ДЕМОГРАФИЧЕСКОЙ И СЕМЕЙНОЙ ПОЛИТИКИ</w:t>
      </w:r>
    </w:p>
    <w:p w:rsidR="00B54A19" w:rsidRDefault="00B54A19">
      <w:pPr>
        <w:pStyle w:val="ConsPlusTitle"/>
        <w:jc w:val="center"/>
      </w:pPr>
      <w:r>
        <w:lastRenderedPageBreak/>
        <w:t>САМАРСКОЙ ОБЛАСТИ, СИСТЕМЫ АДРЕСНОГО ВЗАИМОДЕЙСТВИЯ</w:t>
      </w:r>
    </w:p>
    <w:p w:rsidR="00B54A19" w:rsidRDefault="00B54A19">
      <w:pPr>
        <w:pStyle w:val="ConsPlusTitle"/>
        <w:jc w:val="center"/>
      </w:pPr>
      <w:r>
        <w:t>НАСЕЛЕНИЯ И МИНИСТЕРСТВА СОЦИАЛЬНО-ДЕМОГРАФИЧЕСКОЙ</w:t>
      </w:r>
    </w:p>
    <w:p w:rsidR="00B54A19" w:rsidRDefault="00B54A19">
      <w:pPr>
        <w:pStyle w:val="ConsPlusTitle"/>
        <w:jc w:val="center"/>
      </w:pPr>
      <w:r>
        <w:t>И СЕМЕЙНОЙ ПОЛИТИКИ САМАРСКОЙ ОБЛАСТИ, ОБЕСПЕЧЕНИЕ</w:t>
      </w:r>
    </w:p>
    <w:p w:rsidR="00B54A19" w:rsidRDefault="00B54A19">
      <w:pPr>
        <w:pStyle w:val="ConsPlusTitle"/>
        <w:jc w:val="center"/>
      </w:pPr>
      <w:r>
        <w:t>РЕАЛИЗАЦИИ ОТДЕЛЬНЫХ ПОЛНОМОЧИЙ МИНИСТЕРСТВА</w:t>
      </w:r>
    </w:p>
    <w:p w:rsidR="00B54A19" w:rsidRDefault="00B54A19">
      <w:pPr>
        <w:pStyle w:val="ConsPlusTitle"/>
        <w:jc w:val="center"/>
      </w:pPr>
      <w:r>
        <w:t>СОЦИАЛЬНО-ДЕМОГРАФИЧЕСКОЙ И СЕМЕЙНОЙ ПОЛИТИКИ САМАРСКОЙ</w:t>
      </w:r>
    </w:p>
    <w:p w:rsidR="00B54A19" w:rsidRDefault="00B54A19">
      <w:pPr>
        <w:pStyle w:val="ConsPlusTitle"/>
        <w:jc w:val="center"/>
      </w:pPr>
      <w:r>
        <w:t>ОБЛАСТИ И СОДЕРЖАНИЕ МИНИСТЕРСТВА СОЦИАЛЬНО-ДЕМОГРАФИЧЕСКОЙ</w:t>
      </w:r>
    </w:p>
    <w:p w:rsidR="00B54A19" w:rsidRDefault="00B54A19">
      <w:pPr>
        <w:pStyle w:val="ConsPlusTitle"/>
        <w:jc w:val="center"/>
      </w:pPr>
      <w:r>
        <w:t>И СЕМЕЙНОЙ ПОЛИТИКИ САМАРСКОЙ ОБЛАСТИ, НА 2015 - 2021 ГОДЫ</w:t>
      </w:r>
    </w:p>
    <w:p w:rsidR="00B54A19" w:rsidRDefault="00B54A19">
      <w:pPr>
        <w:pStyle w:val="ConsPlusTitle"/>
        <w:jc w:val="center"/>
      </w:pPr>
      <w:r>
        <w:t>К ГОСУДАРСТВЕННОЙ ПРОГРАММЕ САМАРСКОЙ ОБЛАСТИ "РАЗВИТИЕ</w:t>
      </w:r>
    </w:p>
    <w:p w:rsidR="00B54A19" w:rsidRDefault="00B54A19">
      <w:pPr>
        <w:pStyle w:val="ConsPlusTitle"/>
        <w:jc w:val="center"/>
      </w:pPr>
      <w:r>
        <w:t>СОЦИАЛЬНОЙ ЗАЩИТЫ НАСЕЛЕНИЯ В САМАРСКОЙ ОБЛАСТИ"</w:t>
      </w:r>
    </w:p>
    <w:p w:rsidR="00B54A19" w:rsidRDefault="00B54A19">
      <w:pPr>
        <w:pStyle w:val="ConsPlusTitle"/>
        <w:jc w:val="center"/>
      </w:pPr>
      <w:r>
        <w:t>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14.11.2018 </w:t>
            </w:r>
            <w:hyperlink r:id="rId1100" w:history="1">
              <w:r>
                <w:rPr>
                  <w:color w:val="0000FF"/>
                </w:rPr>
                <w:t>N 674</w:t>
              </w:r>
            </w:hyperlink>
            <w:r>
              <w:rPr>
                <w:color w:val="392C69"/>
              </w:rPr>
              <w:t>,</w:t>
            </w:r>
          </w:p>
          <w:p w:rsidR="00B54A19" w:rsidRDefault="00B54A19">
            <w:pPr>
              <w:pStyle w:val="ConsPlusNormal"/>
              <w:jc w:val="center"/>
            </w:pPr>
            <w:r>
              <w:rPr>
                <w:color w:val="392C69"/>
              </w:rPr>
              <w:t xml:space="preserve">от 29.12.2018 </w:t>
            </w:r>
            <w:hyperlink r:id="rId1101" w:history="1">
              <w:r>
                <w:rPr>
                  <w:color w:val="0000FF"/>
                </w:rPr>
                <w:t>N 864</w:t>
              </w:r>
            </w:hyperlink>
            <w:r>
              <w:rPr>
                <w:color w:val="392C69"/>
              </w:rPr>
              <w:t xml:space="preserve">, от 28.03.2019 </w:t>
            </w:r>
            <w:hyperlink r:id="rId1102"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81"/>
        <w:gridCol w:w="2665"/>
        <w:gridCol w:w="907"/>
        <w:gridCol w:w="1531"/>
        <w:gridCol w:w="1531"/>
        <w:gridCol w:w="1474"/>
        <w:gridCol w:w="1531"/>
        <w:gridCol w:w="1613"/>
        <w:gridCol w:w="1644"/>
        <w:gridCol w:w="1559"/>
        <w:gridCol w:w="1757"/>
        <w:gridCol w:w="2211"/>
      </w:tblGrid>
      <w:tr w:rsidR="00B54A19">
        <w:tc>
          <w:tcPr>
            <w:tcW w:w="736"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381" w:type="dxa"/>
            <w:vMerge w:val="restart"/>
            <w:tcBorders>
              <w:top w:val="single" w:sz="4" w:space="0" w:color="auto"/>
              <w:bottom w:val="single" w:sz="4" w:space="0" w:color="auto"/>
            </w:tcBorders>
          </w:tcPr>
          <w:p w:rsidR="00B54A19" w:rsidRDefault="00B54A19">
            <w:pPr>
              <w:pStyle w:val="ConsPlusNormal"/>
              <w:jc w:val="center"/>
            </w:pPr>
            <w:r>
              <w:t>Наименование мероприятия</w:t>
            </w:r>
          </w:p>
        </w:tc>
        <w:tc>
          <w:tcPr>
            <w:tcW w:w="2665" w:type="dxa"/>
            <w:vMerge w:val="restart"/>
            <w:tcBorders>
              <w:top w:val="single" w:sz="4" w:space="0" w:color="auto"/>
              <w:bottom w:val="single" w:sz="4" w:space="0" w:color="auto"/>
            </w:tcBorders>
          </w:tcPr>
          <w:p w:rsidR="00B54A19" w:rsidRDefault="00B54A19">
            <w:pPr>
              <w:pStyle w:val="ConsPlusNormal"/>
              <w:jc w:val="center"/>
            </w:pPr>
            <w:r>
              <w:t>Ответственный исполнитель (соисполнитель) мероприятия</w:t>
            </w:r>
          </w:p>
        </w:tc>
        <w:tc>
          <w:tcPr>
            <w:tcW w:w="907" w:type="dxa"/>
            <w:vMerge w:val="restart"/>
            <w:tcBorders>
              <w:top w:val="single" w:sz="4" w:space="0" w:color="auto"/>
              <w:bottom w:val="single" w:sz="4" w:space="0" w:color="auto"/>
            </w:tcBorders>
          </w:tcPr>
          <w:p w:rsidR="00B54A19" w:rsidRDefault="00B54A19">
            <w:pPr>
              <w:pStyle w:val="ConsPlusNormal"/>
              <w:jc w:val="center"/>
            </w:pPr>
            <w:r>
              <w:t>Срок реализации, годы</w:t>
            </w:r>
          </w:p>
        </w:tc>
        <w:tc>
          <w:tcPr>
            <w:tcW w:w="12640" w:type="dxa"/>
            <w:gridSpan w:val="8"/>
            <w:tcBorders>
              <w:top w:val="single" w:sz="4" w:space="0" w:color="auto"/>
              <w:bottom w:val="single" w:sz="4" w:space="0" w:color="auto"/>
            </w:tcBorders>
          </w:tcPr>
          <w:p w:rsidR="00B54A19" w:rsidRDefault="00B54A19">
            <w:pPr>
              <w:pStyle w:val="ConsPlusNormal"/>
              <w:jc w:val="center"/>
            </w:pPr>
            <w:r>
              <w:t>Объем финансирования за счет средств областного бюджета по годам, тыс. рублей</w:t>
            </w:r>
          </w:p>
        </w:tc>
        <w:tc>
          <w:tcPr>
            <w:tcW w:w="2211" w:type="dxa"/>
            <w:vMerge w:val="restart"/>
            <w:tcBorders>
              <w:top w:val="single" w:sz="4" w:space="0" w:color="auto"/>
              <w:bottom w:val="single" w:sz="4" w:space="0" w:color="auto"/>
            </w:tcBorders>
          </w:tcPr>
          <w:p w:rsidR="00B54A19" w:rsidRDefault="00B54A19">
            <w:pPr>
              <w:pStyle w:val="ConsPlusNormal"/>
              <w:jc w:val="center"/>
            </w:pPr>
            <w:r>
              <w:t>Ожидаемый результат</w:t>
            </w:r>
          </w:p>
        </w:tc>
      </w:tr>
      <w:tr w:rsidR="00B54A19">
        <w:tc>
          <w:tcPr>
            <w:tcW w:w="736" w:type="dxa"/>
            <w:vMerge/>
            <w:tcBorders>
              <w:top w:val="single" w:sz="4" w:space="0" w:color="auto"/>
              <w:bottom w:val="single" w:sz="4" w:space="0" w:color="auto"/>
            </w:tcBorders>
          </w:tcPr>
          <w:p w:rsidR="00B54A19" w:rsidRDefault="00B54A19"/>
        </w:tc>
        <w:tc>
          <w:tcPr>
            <w:tcW w:w="2381" w:type="dxa"/>
            <w:vMerge/>
            <w:tcBorders>
              <w:top w:val="single" w:sz="4" w:space="0" w:color="auto"/>
              <w:bottom w:val="single" w:sz="4" w:space="0" w:color="auto"/>
            </w:tcBorders>
          </w:tcPr>
          <w:p w:rsidR="00B54A19" w:rsidRDefault="00B54A19"/>
        </w:tc>
        <w:tc>
          <w:tcPr>
            <w:tcW w:w="2665" w:type="dxa"/>
            <w:vMerge/>
            <w:tcBorders>
              <w:top w:val="single" w:sz="4" w:space="0" w:color="auto"/>
              <w:bottom w:val="single" w:sz="4" w:space="0" w:color="auto"/>
            </w:tcBorders>
          </w:tcPr>
          <w:p w:rsidR="00B54A19" w:rsidRDefault="00B54A19"/>
        </w:tc>
        <w:tc>
          <w:tcPr>
            <w:tcW w:w="907" w:type="dxa"/>
            <w:vMerge/>
            <w:tcBorders>
              <w:top w:val="single" w:sz="4" w:space="0" w:color="auto"/>
              <w:bottom w:val="single" w:sz="4" w:space="0" w:color="auto"/>
            </w:tcBorders>
          </w:tcPr>
          <w:p w:rsidR="00B54A19" w:rsidRDefault="00B54A19"/>
        </w:tc>
        <w:tc>
          <w:tcPr>
            <w:tcW w:w="1531" w:type="dxa"/>
            <w:tcBorders>
              <w:top w:val="single" w:sz="4" w:space="0" w:color="auto"/>
              <w:bottom w:val="single" w:sz="4" w:space="0" w:color="auto"/>
            </w:tcBorders>
          </w:tcPr>
          <w:p w:rsidR="00B54A19" w:rsidRDefault="00B54A19">
            <w:pPr>
              <w:pStyle w:val="ConsPlusNormal"/>
              <w:jc w:val="center"/>
            </w:pPr>
            <w:r>
              <w:t>2015</w:t>
            </w:r>
          </w:p>
        </w:tc>
        <w:tc>
          <w:tcPr>
            <w:tcW w:w="1531" w:type="dxa"/>
            <w:tcBorders>
              <w:top w:val="single" w:sz="4" w:space="0" w:color="auto"/>
              <w:bottom w:val="single" w:sz="4" w:space="0" w:color="auto"/>
            </w:tcBorders>
          </w:tcPr>
          <w:p w:rsidR="00B54A19" w:rsidRDefault="00B54A19">
            <w:pPr>
              <w:pStyle w:val="ConsPlusNormal"/>
              <w:jc w:val="center"/>
            </w:pPr>
            <w:r>
              <w:t>2016</w:t>
            </w:r>
          </w:p>
        </w:tc>
        <w:tc>
          <w:tcPr>
            <w:tcW w:w="1474" w:type="dxa"/>
            <w:tcBorders>
              <w:top w:val="single" w:sz="4" w:space="0" w:color="auto"/>
              <w:bottom w:val="single" w:sz="4" w:space="0" w:color="auto"/>
            </w:tcBorders>
          </w:tcPr>
          <w:p w:rsidR="00B54A19" w:rsidRDefault="00B54A19">
            <w:pPr>
              <w:pStyle w:val="ConsPlusNormal"/>
              <w:jc w:val="center"/>
            </w:pPr>
            <w:r>
              <w:t>2017</w:t>
            </w:r>
          </w:p>
        </w:tc>
        <w:tc>
          <w:tcPr>
            <w:tcW w:w="1531" w:type="dxa"/>
            <w:tcBorders>
              <w:top w:val="single" w:sz="4" w:space="0" w:color="auto"/>
              <w:bottom w:val="single" w:sz="4" w:space="0" w:color="auto"/>
            </w:tcBorders>
          </w:tcPr>
          <w:p w:rsidR="00B54A19" w:rsidRDefault="00B54A19">
            <w:pPr>
              <w:pStyle w:val="ConsPlusNormal"/>
              <w:jc w:val="center"/>
            </w:pPr>
            <w:r>
              <w:t>2018</w:t>
            </w:r>
          </w:p>
        </w:tc>
        <w:tc>
          <w:tcPr>
            <w:tcW w:w="1613" w:type="dxa"/>
            <w:tcBorders>
              <w:top w:val="single" w:sz="4" w:space="0" w:color="auto"/>
              <w:bottom w:val="single" w:sz="4" w:space="0" w:color="auto"/>
            </w:tcBorders>
          </w:tcPr>
          <w:p w:rsidR="00B54A19" w:rsidRDefault="00B54A19">
            <w:pPr>
              <w:pStyle w:val="ConsPlusNormal"/>
              <w:jc w:val="center"/>
            </w:pPr>
            <w:r>
              <w:t>2019</w:t>
            </w:r>
          </w:p>
        </w:tc>
        <w:tc>
          <w:tcPr>
            <w:tcW w:w="1644" w:type="dxa"/>
            <w:tcBorders>
              <w:top w:val="single" w:sz="4" w:space="0" w:color="auto"/>
              <w:bottom w:val="single" w:sz="4" w:space="0" w:color="auto"/>
            </w:tcBorders>
          </w:tcPr>
          <w:p w:rsidR="00B54A19" w:rsidRDefault="00B54A19">
            <w:pPr>
              <w:pStyle w:val="ConsPlusNormal"/>
              <w:jc w:val="center"/>
            </w:pPr>
            <w:r>
              <w:t>2020</w:t>
            </w:r>
          </w:p>
        </w:tc>
        <w:tc>
          <w:tcPr>
            <w:tcW w:w="1559" w:type="dxa"/>
            <w:tcBorders>
              <w:top w:val="single" w:sz="4" w:space="0" w:color="auto"/>
              <w:bottom w:val="single" w:sz="4" w:space="0" w:color="auto"/>
            </w:tcBorders>
          </w:tcPr>
          <w:p w:rsidR="00B54A19" w:rsidRDefault="00B54A19">
            <w:pPr>
              <w:pStyle w:val="ConsPlusNormal"/>
              <w:jc w:val="center"/>
            </w:pPr>
            <w:r>
              <w:t>2021</w:t>
            </w:r>
          </w:p>
        </w:tc>
        <w:tc>
          <w:tcPr>
            <w:tcW w:w="1757" w:type="dxa"/>
            <w:tcBorders>
              <w:top w:val="single" w:sz="4" w:space="0" w:color="auto"/>
              <w:bottom w:val="single" w:sz="4" w:space="0" w:color="auto"/>
            </w:tcBorders>
          </w:tcPr>
          <w:p w:rsidR="00B54A19" w:rsidRDefault="00B54A19">
            <w:pPr>
              <w:pStyle w:val="ConsPlusNormal"/>
              <w:jc w:val="center"/>
            </w:pPr>
            <w:r>
              <w:t>Всего</w:t>
            </w:r>
          </w:p>
        </w:tc>
        <w:tc>
          <w:tcPr>
            <w:tcW w:w="2211"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single" w:sz="4" w:space="0" w:color="auto"/>
              <w:left w:val="nil"/>
              <w:bottom w:val="nil"/>
              <w:right w:val="nil"/>
            </w:tcBorders>
          </w:tcPr>
          <w:p w:rsidR="00B54A19" w:rsidRDefault="00B54A19">
            <w:pPr>
              <w:pStyle w:val="ConsPlusNormal"/>
              <w:jc w:val="center"/>
              <w:outlineLvl w:val="3"/>
            </w:pPr>
            <w:r>
              <w:t>1. Мероприятия, направленные на социальную поддержку граждан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199" w:name="P5470"/>
            <w:bookmarkEnd w:id="199"/>
            <w:r>
              <w:t>1.1.</w:t>
            </w:r>
          </w:p>
        </w:tc>
        <w:tc>
          <w:tcPr>
            <w:tcW w:w="2381" w:type="dxa"/>
            <w:tcBorders>
              <w:top w:val="nil"/>
              <w:left w:val="nil"/>
              <w:bottom w:val="nil"/>
              <w:right w:val="nil"/>
            </w:tcBorders>
          </w:tcPr>
          <w:p w:rsidR="00B54A19" w:rsidRDefault="00B54A19">
            <w:pPr>
              <w:pStyle w:val="ConsPlusNormal"/>
              <w:jc w:val="both"/>
            </w:pPr>
            <w:r>
              <w:t>Предоставление ежемесячной денежной выплаты на оплату проезда на городском и внутрирайонном общественном транспорте (кроме такси) отдельным категориям граждан, не отнесенным к федеральным и региональным льготополучателям</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922372,79</w:t>
            </w:r>
          </w:p>
        </w:tc>
        <w:tc>
          <w:tcPr>
            <w:tcW w:w="1531" w:type="dxa"/>
            <w:tcBorders>
              <w:top w:val="nil"/>
              <w:left w:val="nil"/>
              <w:bottom w:val="nil"/>
              <w:right w:val="nil"/>
            </w:tcBorders>
          </w:tcPr>
          <w:p w:rsidR="00B54A19" w:rsidRDefault="00B54A19">
            <w:pPr>
              <w:pStyle w:val="ConsPlusNormal"/>
              <w:jc w:val="center"/>
            </w:pPr>
            <w:r>
              <w:t>936228,44</w:t>
            </w:r>
          </w:p>
        </w:tc>
        <w:tc>
          <w:tcPr>
            <w:tcW w:w="1474" w:type="dxa"/>
            <w:tcBorders>
              <w:top w:val="nil"/>
              <w:left w:val="nil"/>
              <w:bottom w:val="nil"/>
              <w:right w:val="nil"/>
            </w:tcBorders>
          </w:tcPr>
          <w:p w:rsidR="00B54A19" w:rsidRDefault="00B54A19">
            <w:pPr>
              <w:pStyle w:val="ConsPlusNormal"/>
              <w:jc w:val="center"/>
            </w:pPr>
            <w:r>
              <w:t>735391,50</w:t>
            </w:r>
          </w:p>
        </w:tc>
        <w:tc>
          <w:tcPr>
            <w:tcW w:w="1531" w:type="dxa"/>
            <w:tcBorders>
              <w:top w:val="nil"/>
              <w:left w:val="nil"/>
              <w:bottom w:val="nil"/>
              <w:right w:val="nil"/>
            </w:tcBorders>
          </w:tcPr>
          <w:p w:rsidR="00B54A19" w:rsidRDefault="00B54A19">
            <w:pPr>
              <w:pStyle w:val="ConsPlusNormal"/>
              <w:jc w:val="center"/>
            </w:pPr>
            <w:r>
              <w:t>768489,97</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3362482,70</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283 123 получателей, в 2016 году - 286 202 получателей, в 2017 году - 224 532 получателей, в 2018 году - 234 702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both"/>
            </w:pPr>
            <w:r>
              <w:t xml:space="preserve">(в ред. </w:t>
            </w:r>
            <w:hyperlink r:id="rId1103"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1.2.</w:t>
            </w:r>
          </w:p>
        </w:tc>
        <w:tc>
          <w:tcPr>
            <w:tcW w:w="2381" w:type="dxa"/>
            <w:tcBorders>
              <w:top w:val="nil"/>
              <w:left w:val="nil"/>
              <w:bottom w:val="nil"/>
              <w:right w:val="nil"/>
            </w:tcBorders>
          </w:tcPr>
          <w:p w:rsidR="00B54A19" w:rsidRDefault="00B54A19">
            <w:pPr>
              <w:pStyle w:val="ConsPlusNormal"/>
              <w:jc w:val="both"/>
            </w:pPr>
            <w:r>
              <w:t>Предоставление ежемесячного пособия на ребенка в студенческой семье</w:t>
            </w:r>
          </w:p>
        </w:tc>
        <w:tc>
          <w:tcPr>
            <w:tcW w:w="2665" w:type="dxa"/>
            <w:tcBorders>
              <w:top w:val="nil"/>
              <w:left w:val="nil"/>
              <w:bottom w:val="nil"/>
              <w:right w:val="nil"/>
            </w:tcBorders>
          </w:tcPr>
          <w:p w:rsidR="00B54A19" w:rsidRDefault="00B54A19">
            <w:pPr>
              <w:pStyle w:val="ConsPlusNormal"/>
            </w:pPr>
            <w:r>
              <w:t xml:space="preserve">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w:t>
            </w:r>
            <w:r>
              <w:lastRenderedPageBreak/>
              <w:t>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17881,56</w:t>
            </w:r>
          </w:p>
        </w:tc>
        <w:tc>
          <w:tcPr>
            <w:tcW w:w="1531" w:type="dxa"/>
            <w:tcBorders>
              <w:top w:val="nil"/>
              <w:left w:val="nil"/>
              <w:bottom w:val="nil"/>
              <w:right w:val="nil"/>
            </w:tcBorders>
          </w:tcPr>
          <w:p w:rsidR="00B54A19" w:rsidRDefault="00B54A19">
            <w:pPr>
              <w:pStyle w:val="ConsPlusNormal"/>
              <w:jc w:val="center"/>
            </w:pPr>
            <w:r>
              <w:t>19041,00</w:t>
            </w:r>
          </w:p>
        </w:tc>
        <w:tc>
          <w:tcPr>
            <w:tcW w:w="1474" w:type="dxa"/>
            <w:tcBorders>
              <w:top w:val="nil"/>
              <w:left w:val="nil"/>
              <w:bottom w:val="nil"/>
              <w:right w:val="nil"/>
            </w:tcBorders>
          </w:tcPr>
          <w:p w:rsidR="00B54A19" w:rsidRDefault="00B54A19">
            <w:pPr>
              <w:pStyle w:val="ConsPlusNormal"/>
              <w:jc w:val="center"/>
            </w:pPr>
            <w:r>
              <w:t>18360,00</w:t>
            </w:r>
          </w:p>
        </w:tc>
        <w:tc>
          <w:tcPr>
            <w:tcW w:w="1531" w:type="dxa"/>
            <w:tcBorders>
              <w:top w:val="nil"/>
              <w:left w:val="nil"/>
              <w:bottom w:val="nil"/>
              <w:right w:val="nil"/>
            </w:tcBorders>
          </w:tcPr>
          <w:p w:rsidR="00B54A19" w:rsidRDefault="00B54A19">
            <w:pPr>
              <w:pStyle w:val="ConsPlusNormal"/>
              <w:jc w:val="center"/>
            </w:pPr>
            <w:r>
              <w:t>20029,40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75311,96</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512 получателей, в 2016 году - 528 получателей, в 2017 году - 510 получателей, в 2018 году - 501 получателя,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0" w:name="P5497"/>
            <w:bookmarkEnd w:id="200"/>
            <w:r>
              <w:lastRenderedPageBreak/>
              <w:t>1.3.</w:t>
            </w:r>
          </w:p>
        </w:tc>
        <w:tc>
          <w:tcPr>
            <w:tcW w:w="2381" w:type="dxa"/>
            <w:tcBorders>
              <w:top w:val="nil"/>
              <w:left w:val="nil"/>
              <w:bottom w:val="nil"/>
              <w:right w:val="nil"/>
            </w:tcBorders>
          </w:tcPr>
          <w:p w:rsidR="00B54A19" w:rsidRDefault="00B54A19">
            <w:pPr>
              <w:pStyle w:val="ConsPlusNormal"/>
              <w:jc w:val="both"/>
            </w:pPr>
            <w:r>
              <w:t>Предоставление доплаты к пенсии лицам, ставшим в детстве круглыми сиротами в годы Великой Отечественной войны, проживающим на территории Самарской области</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4700,00</w:t>
            </w:r>
          </w:p>
        </w:tc>
        <w:tc>
          <w:tcPr>
            <w:tcW w:w="1531" w:type="dxa"/>
            <w:tcBorders>
              <w:top w:val="nil"/>
              <w:left w:val="nil"/>
              <w:bottom w:val="nil"/>
              <w:right w:val="nil"/>
            </w:tcBorders>
          </w:tcPr>
          <w:p w:rsidR="00B54A19" w:rsidRDefault="00B54A19">
            <w:pPr>
              <w:pStyle w:val="ConsPlusNormal"/>
              <w:jc w:val="center"/>
            </w:pPr>
            <w:r>
              <w:t>4452,00</w:t>
            </w:r>
          </w:p>
        </w:tc>
        <w:tc>
          <w:tcPr>
            <w:tcW w:w="1474" w:type="dxa"/>
            <w:tcBorders>
              <w:top w:val="nil"/>
              <w:left w:val="nil"/>
              <w:bottom w:val="nil"/>
              <w:right w:val="nil"/>
            </w:tcBorders>
          </w:tcPr>
          <w:p w:rsidR="00B54A19" w:rsidRDefault="00B54A19">
            <w:pPr>
              <w:pStyle w:val="ConsPlusNormal"/>
              <w:jc w:val="center"/>
            </w:pPr>
            <w:r>
              <w:t>4339,50</w:t>
            </w:r>
          </w:p>
        </w:tc>
        <w:tc>
          <w:tcPr>
            <w:tcW w:w="1531" w:type="dxa"/>
            <w:tcBorders>
              <w:top w:val="nil"/>
              <w:left w:val="nil"/>
              <w:bottom w:val="nil"/>
              <w:right w:val="nil"/>
            </w:tcBorders>
          </w:tcPr>
          <w:p w:rsidR="00B54A19" w:rsidRDefault="00B54A19">
            <w:pPr>
              <w:pStyle w:val="ConsPlusNormal"/>
              <w:jc w:val="center"/>
            </w:pPr>
            <w:r>
              <w:t>4167,20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17658,70</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- 798 получателей, в 2016 году - 735 получателей, в 2017 году - 711 получателей, в 2018 году - 686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1.4.</w:t>
            </w:r>
          </w:p>
        </w:tc>
        <w:tc>
          <w:tcPr>
            <w:tcW w:w="2381" w:type="dxa"/>
            <w:tcBorders>
              <w:top w:val="nil"/>
              <w:left w:val="nil"/>
              <w:bottom w:val="nil"/>
              <w:right w:val="nil"/>
            </w:tcBorders>
          </w:tcPr>
          <w:p w:rsidR="00B54A19" w:rsidRDefault="00B54A19">
            <w:pPr>
              <w:pStyle w:val="ConsPlusNormal"/>
              <w:jc w:val="both"/>
            </w:pPr>
            <w:r>
              <w:t>Предоставление ежемесячной доплаты к пенсии по случаю потери кормильца Микряковой И.А.</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111,79</w:t>
            </w:r>
          </w:p>
        </w:tc>
        <w:tc>
          <w:tcPr>
            <w:tcW w:w="1531" w:type="dxa"/>
            <w:tcBorders>
              <w:top w:val="nil"/>
              <w:left w:val="nil"/>
              <w:bottom w:val="nil"/>
              <w:right w:val="nil"/>
            </w:tcBorders>
          </w:tcPr>
          <w:p w:rsidR="00B54A19" w:rsidRDefault="00B54A19">
            <w:pPr>
              <w:pStyle w:val="ConsPlusNormal"/>
              <w:jc w:val="center"/>
            </w:pPr>
            <w:r>
              <w:t>117,90</w:t>
            </w:r>
          </w:p>
        </w:tc>
        <w:tc>
          <w:tcPr>
            <w:tcW w:w="1474" w:type="dxa"/>
            <w:tcBorders>
              <w:top w:val="nil"/>
              <w:left w:val="nil"/>
              <w:bottom w:val="nil"/>
              <w:right w:val="nil"/>
            </w:tcBorders>
          </w:tcPr>
          <w:p w:rsidR="00B54A19" w:rsidRDefault="00B54A19">
            <w:pPr>
              <w:pStyle w:val="ConsPlusNormal"/>
              <w:jc w:val="center"/>
            </w:pPr>
            <w:r>
              <w:t>120,38</w:t>
            </w:r>
          </w:p>
        </w:tc>
        <w:tc>
          <w:tcPr>
            <w:tcW w:w="1531" w:type="dxa"/>
            <w:tcBorders>
              <w:top w:val="nil"/>
              <w:left w:val="nil"/>
              <w:bottom w:val="nil"/>
              <w:right w:val="nil"/>
            </w:tcBorders>
          </w:tcPr>
          <w:p w:rsidR="00B54A19" w:rsidRDefault="00B54A19">
            <w:pPr>
              <w:pStyle w:val="ConsPlusNormal"/>
              <w:jc w:val="center"/>
            </w:pPr>
            <w:r>
              <w:t>123,45</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473,52</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получателя, повышение уровня жизни гражданина</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lastRenderedPageBreak/>
              <w:t>1.5.</w:t>
            </w:r>
          </w:p>
        </w:tc>
        <w:tc>
          <w:tcPr>
            <w:tcW w:w="2381" w:type="dxa"/>
            <w:tcBorders>
              <w:top w:val="nil"/>
              <w:left w:val="nil"/>
              <w:bottom w:val="nil"/>
              <w:right w:val="nil"/>
            </w:tcBorders>
          </w:tcPr>
          <w:p w:rsidR="00B54A19" w:rsidRDefault="00B54A19">
            <w:pPr>
              <w:pStyle w:val="ConsPlusNormal"/>
              <w:jc w:val="both"/>
            </w:pPr>
            <w:r>
              <w:t>Предоставление ежемесячной социальной выплаты приемным семьям на содержание детей, родители которых погибли 4 июня 2004 года в результате взрыва на Кировском вещевом рынке городского округа Самара</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30,00</w:t>
            </w:r>
          </w:p>
        </w:tc>
        <w:tc>
          <w:tcPr>
            <w:tcW w:w="1531" w:type="dxa"/>
            <w:tcBorders>
              <w:top w:val="nil"/>
              <w:left w:val="nil"/>
              <w:bottom w:val="nil"/>
              <w:right w:val="nil"/>
            </w:tcBorders>
          </w:tcPr>
          <w:p w:rsidR="00B54A19" w:rsidRDefault="00B54A19">
            <w:pPr>
              <w:pStyle w:val="ConsPlusNormal"/>
              <w:jc w:val="center"/>
            </w:pPr>
            <w:r>
              <w:t>30,00</w:t>
            </w:r>
          </w:p>
        </w:tc>
        <w:tc>
          <w:tcPr>
            <w:tcW w:w="1474" w:type="dxa"/>
            <w:tcBorders>
              <w:top w:val="nil"/>
              <w:left w:val="nil"/>
              <w:bottom w:val="nil"/>
              <w:right w:val="nil"/>
            </w:tcBorders>
          </w:tcPr>
          <w:p w:rsidR="00B54A19" w:rsidRDefault="00B54A19">
            <w:pPr>
              <w:pStyle w:val="ConsPlusNormal"/>
              <w:jc w:val="center"/>
            </w:pPr>
            <w:r>
              <w:t>30,00</w:t>
            </w:r>
          </w:p>
        </w:tc>
        <w:tc>
          <w:tcPr>
            <w:tcW w:w="1531" w:type="dxa"/>
            <w:tcBorders>
              <w:top w:val="nil"/>
              <w:left w:val="nil"/>
              <w:bottom w:val="nil"/>
              <w:right w:val="nil"/>
            </w:tcBorders>
          </w:tcPr>
          <w:p w:rsidR="00B54A19" w:rsidRDefault="00B54A19">
            <w:pPr>
              <w:pStyle w:val="ConsPlusNormal"/>
              <w:jc w:val="center"/>
            </w:pPr>
            <w:r>
              <w:t>30,00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120,00</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одной семьи,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1.6.</w:t>
            </w:r>
          </w:p>
        </w:tc>
        <w:tc>
          <w:tcPr>
            <w:tcW w:w="2381" w:type="dxa"/>
            <w:tcBorders>
              <w:top w:val="nil"/>
              <w:left w:val="nil"/>
              <w:bottom w:val="nil"/>
              <w:right w:val="nil"/>
            </w:tcBorders>
          </w:tcPr>
          <w:p w:rsidR="00B54A19" w:rsidRDefault="00B54A19">
            <w:pPr>
              <w:pStyle w:val="ConsPlusNormal"/>
              <w:jc w:val="both"/>
            </w:pPr>
            <w:r>
              <w:t>Предоставление ежемесячной денежной выплаты семьям, родившим четверых и более детей одновременно</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240,00</w:t>
            </w:r>
          </w:p>
        </w:tc>
        <w:tc>
          <w:tcPr>
            <w:tcW w:w="1531" w:type="dxa"/>
            <w:tcBorders>
              <w:top w:val="nil"/>
              <w:left w:val="nil"/>
              <w:bottom w:val="nil"/>
              <w:right w:val="nil"/>
            </w:tcBorders>
          </w:tcPr>
          <w:p w:rsidR="00B54A19" w:rsidRDefault="00B54A19">
            <w:pPr>
              <w:pStyle w:val="ConsPlusNormal"/>
              <w:jc w:val="center"/>
            </w:pPr>
            <w:r>
              <w:t>480,00</w:t>
            </w:r>
          </w:p>
        </w:tc>
        <w:tc>
          <w:tcPr>
            <w:tcW w:w="1474" w:type="dxa"/>
            <w:tcBorders>
              <w:top w:val="nil"/>
              <w:left w:val="nil"/>
              <w:bottom w:val="nil"/>
              <w:right w:val="nil"/>
            </w:tcBorders>
          </w:tcPr>
          <w:p w:rsidR="00B54A19" w:rsidRDefault="00B54A19">
            <w:pPr>
              <w:pStyle w:val="ConsPlusNormal"/>
              <w:jc w:val="center"/>
            </w:pPr>
            <w:r>
              <w:t>480,00</w:t>
            </w:r>
          </w:p>
        </w:tc>
        <w:tc>
          <w:tcPr>
            <w:tcW w:w="1531" w:type="dxa"/>
            <w:tcBorders>
              <w:top w:val="nil"/>
              <w:left w:val="nil"/>
              <w:bottom w:val="nil"/>
              <w:right w:val="nil"/>
            </w:tcBorders>
          </w:tcPr>
          <w:p w:rsidR="00B54A19" w:rsidRDefault="00B54A19">
            <w:pPr>
              <w:pStyle w:val="ConsPlusNormal"/>
              <w:jc w:val="center"/>
            </w:pPr>
            <w:r>
              <w:t>480,00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1680,00</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двух семей,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1" w:name="P5549"/>
            <w:bookmarkEnd w:id="201"/>
            <w:r>
              <w:t>1.7.</w:t>
            </w:r>
          </w:p>
        </w:tc>
        <w:tc>
          <w:tcPr>
            <w:tcW w:w="2381" w:type="dxa"/>
            <w:tcBorders>
              <w:top w:val="nil"/>
              <w:left w:val="nil"/>
              <w:bottom w:val="nil"/>
              <w:right w:val="nil"/>
            </w:tcBorders>
          </w:tcPr>
          <w:p w:rsidR="00B54A19" w:rsidRDefault="00B54A19">
            <w:pPr>
              <w:pStyle w:val="ConsPlusNormal"/>
              <w:jc w:val="both"/>
            </w:pPr>
            <w:r>
              <w:t>Предоставление ежемесячной доплаты неработающим гражданам из подразделений особого риска</w:t>
            </w:r>
          </w:p>
        </w:tc>
        <w:tc>
          <w:tcPr>
            <w:tcW w:w="2665" w:type="dxa"/>
            <w:tcBorders>
              <w:top w:val="nil"/>
              <w:left w:val="nil"/>
              <w:bottom w:val="nil"/>
              <w:right w:val="nil"/>
            </w:tcBorders>
          </w:tcPr>
          <w:p w:rsidR="00B54A19" w:rsidRDefault="00B54A19">
            <w:pPr>
              <w:pStyle w:val="ConsPlusNormal"/>
              <w:jc w:val="both"/>
            </w:pPr>
            <w:r>
              <w:t xml:space="preserve">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w:t>
            </w:r>
            <w:r>
              <w:lastRenderedPageBreak/>
              <w:t>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651,01</w:t>
            </w:r>
          </w:p>
        </w:tc>
        <w:tc>
          <w:tcPr>
            <w:tcW w:w="1531" w:type="dxa"/>
            <w:tcBorders>
              <w:top w:val="nil"/>
              <w:left w:val="nil"/>
              <w:bottom w:val="nil"/>
              <w:right w:val="nil"/>
            </w:tcBorders>
          </w:tcPr>
          <w:p w:rsidR="00B54A19" w:rsidRDefault="00B54A19">
            <w:pPr>
              <w:pStyle w:val="ConsPlusNormal"/>
              <w:jc w:val="center"/>
            </w:pPr>
            <w:r>
              <w:t>612,26</w:t>
            </w:r>
          </w:p>
        </w:tc>
        <w:tc>
          <w:tcPr>
            <w:tcW w:w="1474" w:type="dxa"/>
            <w:tcBorders>
              <w:top w:val="nil"/>
              <w:left w:val="nil"/>
              <w:bottom w:val="nil"/>
              <w:right w:val="nil"/>
            </w:tcBorders>
          </w:tcPr>
          <w:p w:rsidR="00B54A19" w:rsidRDefault="00B54A19">
            <w:pPr>
              <w:pStyle w:val="ConsPlusNormal"/>
              <w:jc w:val="center"/>
            </w:pPr>
            <w:r>
              <w:t>577,00</w:t>
            </w:r>
          </w:p>
        </w:tc>
        <w:tc>
          <w:tcPr>
            <w:tcW w:w="1531" w:type="dxa"/>
            <w:tcBorders>
              <w:top w:val="nil"/>
              <w:left w:val="nil"/>
              <w:bottom w:val="nil"/>
              <w:right w:val="nil"/>
            </w:tcBorders>
          </w:tcPr>
          <w:p w:rsidR="00B54A19" w:rsidRDefault="00B54A19">
            <w:pPr>
              <w:pStyle w:val="ConsPlusNormal"/>
              <w:jc w:val="center"/>
            </w:pPr>
            <w:r>
              <w:t>501,58</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2341,85</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106 получателей, в 2016 году - 102 получателей, в 2017 году - 94 получателей, в 2018 году - 83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2" w:name="P5562"/>
            <w:bookmarkEnd w:id="202"/>
            <w:r>
              <w:lastRenderedPageBreak/>
              <w:t>1.8.</w:t>
            </w:r>
          </w:p>
        </w:tc>
        <w:tc>
          <w:tcPr>
            <w:tcW w:w="2381" w:type="dxa"/>
            <w:tcBorders>
              <w:top w:val="nil"/>
              <w:left w:val="nil"/>
              <w:bottom w:val="nil"/>
              <w:right w:val="nil"/>
            </w:tcBorders>
          </w:tcPr>
          <w:p w:rsidR="00B54A19" w:rsidRDefault="00B54A19">
            <w:pPr>
              <w:pStyle w:val="ConsPlusNormal"/>
              <w:jc w:val="both"/>
            </w:pPr>
            <w:r>
              <w:t>Предоставление ежемесячной выплаты пенсионерам из числа бывших несовершеннолетних детей, находившихся в период Великой Отечественной войны в партизанских отрядах, и возмещение расходов на проезд один раз в два года к месту назначения и обратно на железнодорожном, водном, воздушном или междугородном автомобильном транспорте по территории Российской Федерации и стран ближнего зарубежья</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19,86</w:t>
            </w:r>
          </w:p>
        </w:tc>
        <w:tc>
          <w:tcPr>
            <w:tcW w:w="1531" w:type="dxa"/>
            <w:tcBorders>
              <w:top w:val="nil"/>
              <w:left w:val="nil"/>
              <w:bottom w:val="nil"/>
              <w:right w:val="nil"/>
            </w:tcBorders>
          </w:tcPr>
          <w:p w:rsidR="00B54A19" w:rsidRDefault="00B54A19">
            <w:pPr>
              <w:pStyle w:val="ConsPlusNormal"/>
              <w:jc w:val="center"/>
            </w:pPr>
            <w:r>
              <w:t>19,86</w:t>
            </w:r>
          </w:p>
        </w:tc>
        <w:tc>
          <w:tcPr>
            <w:tcW w:w="1474" w:type="dxa"/>
            <w:tcBorders>
              <w:top w:val="nil"/>
              <w:left w:val="nil"/>
              <w:bottom w:val="nil"/>
              <w:right w:val="nil"/>
            </w:tcBorders>
          </w:tcPr>
          <w:p w:rsidR="00B54A19" w:rsidRDefault="00B54A19">
            <w:pPr>
              <w:pStyle w:val="ConsPlusNormal"/>
              <w:jc w:val="center"/>
            </w:pPr>
            <w:r>
              <w:t>19,86</w:t>
            </w:r>
          </w:p>
        </w:tc>
        <w:tc>
          <w:tcPr>
            <w:tcW w:w="1531" w:type="dxa"/>
            <w:tcBorders>
              <w:top w:val="nil"/>
              <w:left w:val="nil"/>
              <w:bottom w:val="nil"/>
              <w:right w:val="nil"/>
            </w:tcBorders>
          </w:tcPr>
          <w:p w:rsidR="00B54A19" w:rsidRDefault="00B54A19">
            <w:pPr>
              <w:pStyle w:val="ConsPlusNormal"/>
              <w:jc w:val="center"/>
            </w:pPr>
            <w:r>
              <w:t>17,43</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77,01</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6 получателей ежегодно,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1.9.</w:t>
            </w:r>
          </w:p>
        </w:tc>
        <w:tc>
          <w:tcPr>
            <w:tcW w:w="2381" w:type="dxa"/>
            <w:tcBorders>
              <w:top w:val="nil"/>
              <w:left w:val="nil"/>
              <w:bottom w:val="nil"/>
              <w:right w:val="nil"/>
            </w:tcBorders>
          </w:tcPr>
          <w:p w:rsidR="00B54A19" w:rsidRDefault="00B54A19">
            <w:pPr>
              <w:pStyle w:val="ConsPlusNormal"/>
              <w:jc w:val="both"/>
            </w:pPr>
            <w:r>
              <w:t xml:space="preserve">Предоставление ежемесячной доплаты к пенсии не вступившим в повторный брак вдовам гражданских специалистов, погибших в 1984 году </w:t>
            </w:r>
            <w:r>
              <w:lastRenderedPageBreak/>
              <w:t>при исполнении служебных обязанностей в Демократической Республике Афганистан</w:t>
            </w:r>
          </w:p>
        </w:tc>
        <w:tc>
          <w:tcPr>
            <w:tcW w:w="2665" w:type="dxa"/>
            <w:tcBorders>
              <w:top w:val="nil"/>
              <w:left w:val="nil"/>
              <w:bottom w:val="nil"/>
              <w:right w:val="nil"/>
            </w:tcBorders>
          </w:tcPr>
          <w:p w:rsidR="00B54A19" w:rsidRDefault="00B54A19">
            <w:pPr>
              <w:pStyle w:val="ConsPlusNormal"/>
              <w:jc w:val="both"/>
            </w:pPr>
            <w:r>
              <w:lastRenderedPageBreak/>
              <w:t xml:space="preserve">Министерство социально-демографической и семейной политики Самарской области, в 2015 году - органы местного самоуправления, наделенные государственными </w:t>
            </w:r>
            <w:r>
              <w:lastRenderedPageBreak/>
              <w:t>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29,93</w:t>
            </w:r>
          </w:p>
        </w:tc>
        <w:tc>
          <w:tcPr>
            <w:tcW w:w="1531" w:type="dxa"/>
            <w:tcBorders>
              <w:top w:val="nil"/>
              <w:left w:val="nil"/>
              <w:bottom w:val="nil"/>
              <w:right w:val="nil"/>
            </w:tcBorders>
          </w:tcPr>
          <w:p w:rsidR="00B54A19" w:rsidRDefault="00B54A19">
            <w:pPr>
              <w:pStyle w:val="ConsPlusNormal"/>
              <w:jc w:val="center"/>
            </w:pPr>
            <w:r>
              <w:t>29,93</w:t>
            </w:r>
          </w:p>
        </w:tc>
        <w:tc>
          <w:tcPr>
            <w:tcW w:w="1474" w:type="dxa"/>
            <w:tcBorders>
              <w:top w:val="nil"/>
              <w:left w:val="nil"/>
              <w:bottom w:val="nil"/>
              <w:right w:val="nil"/>
            </w:tcBorders>
          </w:tcPr>
          <w:p w:rsidR="00B54A19" w:rsidRDefault="00B54A19">
            <w:pPr>
              <w:pStyle w:val="ConsPlusNormal"/>
              <w:jc w:val="center"/>
            </w:pPr>
            <w:r>
              <w:t>29,93</w:t>
            </w:r>
          </w:p>
        </w:tc>
        <w:tc>
          <w:tcPr>
            <w:tcW w:w="1531" w:type="dxa"/>
            <w:tcBorders>
              <w:top w:val="nil"/>
              <w:left w:val="nil"/>
              <w:bottom w:val="nil"/>
              <w:right w:val="nil"/>
            </w:tcBorders>
          </w:tcPr>
          <w:p w:rsidR="00B54A19" w:rsidRDefault="00B54A19">
            <w:pPr>
              <w:pStyle w:val="ConsPlusNormal"/>
              <w:jc w:val="center"/>
            </w:pPr>
            <w:r>
              <w:t>29,93</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119,72</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2 получателей ежегодно,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lastRenderedPageBreak/>
              <w:t>1.10.</w:t>
            </w:r>
          </w:p>
        </w:tc>
        <w:tc>
          <w:tcPr>
            <w:tcW w:w="2381" w:type="dxa"/>
            <w:tcBorders>
              <w:top w:val="nil"/>
              <w:left w:val="nil"/>
              <w:bottom w:val="nil"/>
              <w:right w:val="nil"/>
            </w:tcBorders>
          </w:tcPr>
          <w:p w:rsidR="00B54A19" w:rsidRDefault="00B54A19">
            <w:pPr>
              <w:pStyle w:val="ConsPlusNormal"/>
              <w:jc w:val="both"/>
            </w:pPr>
            <w:r>
              <w:t>Предоставление компенсации стоимости проезда к месту лечения либо обследования и обратно в пределах Самарской области отдельным категориям граждан, проживающих в Самарской области</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14126,41</w:t>
            </w:r>
          </w:p>
        </w:tc>
        <w:tc>
          <w:tcPr>
            <w:tcW w:w="1531" w:type="dxa"/>
            <w:tcBorders>
              <w:top w:val="nil"/>
              <w:left w:val="nil"/>
              <w:bottom w:val="nil"/>
              <w:right w:val="nil"/>
            </w:tcBorders>
          </w:tcPr>
          <w:p w:rsidR="00B54A19" w:rsidRDefault="00B54A19">
            <w:pPr>
              <w:pStyle w:val="ConsPlusNormal"/>
              <w:jc w:val="center"/>
            </w:pPr>
            <w:r>
              <w:t>17406,57</w:t>
            </w:r>
          </w:p>
        </w:tc>
        <w:tc>
          <w:tcPr>
            <w:tcW w:w="1474" w:type="dxa"/>
            <w:tcBorders>
              <w:top w:val="nil"/>
              <w:left w:val="nil"/>
              <w:bottom w:val="nil"/>
              <w:right w:val="nil"/>
            </w:tcBorders>
          </w:tcPr>
          <w:p w:rsidR="00B54A19" w:rsidRDefault="00B54A19">
            <w:pPr>
              <w:pStyle w:val="ConsPlusNormal"/>
              <w:jc w:val="center"/>
            </w:pPr>
            <w:r>
              <w:t>21127,34</w:t>
            </w:r>
          </w:p>
        </w:tc>
        <w:tc>
          <w:tcPr>
            <w:tcW w:w="1531" w:type="dxa"/>
            <w:tcBorders>
              <w:top w:val="nil"/>
              <w:left w:val="nil"/>
              <w:bottom w:val="nil"/>
              <w:right w:val="nil"/>
            </w:tcBorders>
          </w:tcPr>
          <w:p w:rsidR="00B54A19" w:rsidRDefault="00B54A19">
            <w:pPr>
              <w:pStyle w:val="ConsPlusNormal"/>
              <w:jc w:val="center"/>
            </w:pPr>
            <w:r>
              <w:t>21820,90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74481,22</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299 получателей, в 2016 году - 308 получателей, в 2017 году - 302 получателей, в 2018 году - 330 получателей (указана расчетная среднемесячная численность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3" w:name="P5601"/>
            <w:bookmarkEnd w:id="203"/>
            <w:r>
              <w:t>1.11.</w:t>
            </w:r>
          </w:p>
        </w:tc>
        <w:tc>
          <w:tcPr>
            <w:tcW w:w="2381" w:type="dxa"/>
            <w:tcBorders>
              <w:top w:val="nil"/>
              <w:left w:val="nil"/>
              <w:bottom w:val="nil"/>
              <w:right w:val="nil"/>
            </w:tcBorders>
          </w:tcPr>
          <w:p w:rsidR="00B54A19" w:rsidRDefault="00B54A19">
            <w:pPr>
              <w:pStyle w:val="ConsPlusNormal"/>
              <w:jc w:val="both"/>
            </w:pPr>
            <w:r>
              <w:t xml:space="preserve">Предоставление компенсации </w:t>
            </w:r>
            <w:r>
              <w:lastRenderedPageBreak/>
              <w:t>инвалидам I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w:t>
            </w:r>
          </w:p>
        </w:tc>
        <w:tc>
          <w:tcPr>
            <w:tcW w:w="2665" w:type="dxa"/>
            <w:tcBorders>
              <w:top w:val="nil"/>
              <w:left w:val="nil"/>
              <w:bottom w:val="nil"/>
              <w:right w:val="nil"/>
            </w:tcBorders>
          </w:tcPr>
          <w:p w:rsidR="00B54A19" w:rsidRDefault="00B54A19">
            <w:pPr>
              <w:pStyle w:val="ConsPlusNormal"/>
              <w:jc w:val="both"/>
            </w:pPr>
            <w:r>
              <w:lastRenderedPageBreak/>
              <w:t xml:space="preserve">Министерство социально-демографической и </w:t>
            </w:r>
            <w:r>
              <w:lastRenderedPageBreak/>
              <w:t>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92,00</w:t>
            </w:r>
          </w:p>
        </w:tc>
        <w:tc>
          <w:tcPr>
            <w:tcW w:w="1531" w:type="dxa"/>
            <w:tcBorders>
              <w:top w:val="nil"/>
              <w:left w:val="nil"/>
              <w:bottom w:val="nil"/>
              <w:right w:val="nil"/>
            </w:tcBorders>
          </w:tcPr>
          <w:p w:rsidR="00B54A19" w:rsidRDefault="00B54A19">
            <w:pPr>
              <w:pStyle w:val="ConsPlusNormal"/>
              <w:jc w:val="center"/>
            </w:pPr>
            <w:r>
              <w:t>87,00</w:t>
            </w:r>
          </w:p>
        </w:tc>
        <w:tc>
          <w:tcPr>
            <w:tcW w:w="1474" w:type="dxa"/>
            <w:tcBorders>
              <w:top w:val="nil"/>
              <w:left w:val="nil"/>
              <w:bottom w:val="nil"/>
              <w:right w:val="nil"/>
            </w:tcBorders>
          </w:tcPr>
          <w:p w:rsidR="00B54A19" w:rsidRDefault="00B54A19">
            <w:pPr>
              <w:pStyle w:val="ConsPlusNormal"/>
              <w:jc w:val="center"/>
            </w:pPr>
            <w:r>
              <w:t>74,00</w:t>
            </w:r>
          </w:p>
        </w:tc>
        <w:tc>
          <w:tcPr>
            <w:tcW w:w="1531" w:type="dxa"/>
            <w:tcBorders>
              <w:top w:val="nil"/>
              <w:left w:val="nil"/>
              <w:bottom w:val="nil"/>
              <w:right w:val="nil"/>
            </w:tcBorders>
          </w:tcPr>
          <w:p w:rsidR="00B54A19" w:rsidRDefault="00B54A19">
            <w:pPr>
              <w:pStyle w:val="ConsPlusNormal"/>
              <w:jc w:val="center"/>
            </w:pPr>
            <w:r>
              <w:t>75,50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328,50</w:t>
            </w:r>
          </w:p>
        </w:tc>
        <w:tc>
          <w:tcPr>
            <w:tcW w:w="2211" w:type="dxa"/>
            <w:tcBorders>
              <w:top w:val="nil"/>
              <w:left w:val="nil"/>
              <w:bottom w:val="nil"/>
              <w:right w:val="nil"/>
            </w:tcBorders>
          </w:tcPr>
          <w:p w:rsidR="00B54A19" w:rsidRDefault="00B54A19">
            <w:pPr>
              <w:pStyle w:val="ConsPlusNormal"/>
              <w:jc w:val="both"/>
            </w:pPr>
            <w:r>
              <w:t xml:space="preserve">Обеспечение данной мерой социальной </w:t>
            </w:r>
            <w:r>
              <w:lastRenderedPageBreak/>
              <w:t>поддержки в 2015 году 28 получателей, в 2016 году - 27 получателей, в 2017 году - 22 получателей, в 2018 году - 23 получателей (указана расчетная среднемесячная численность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lastRenderedPageBreak/>
              <w:t>1.12.</w:t>
            </w:r>
          </w:p>
        </w:tc>
        <w:tc>
          <w:tcPr>
            <w:tcW w:w="2381" w:type="dxa"/>
            <w:tcBorders>
              <w:top w:val="nil"/>
              <w:left w:val="nil"/>
              <w:bottom w:val="nil"/>
              <w:right w:val="nil"/>
            </w:tcBorders>
          </w:tcPr>
          <w:p w:rsidR="00B54A19" w:rsidRDefault="00B54A19">
            <w:pPr>
              <w:pStyle w:val="ConsPlusNormal"/>
              <w:jc w:val="both"/>
            </w:pPr>
            <w:r>
              <w:t xml:space="preserve">Предоставление ежегодной денежной выплаты в связи с празднованием Светлого Христова Воскресения - Пасхи постоянно проживающим на территории Самарской области семьям, воспитывающим четверых и более несовершеннолетних детей, и одиноким матерям, воспитывающим двух и более </w:t>
            </w:r>
            <w:r>
              <w:lastRenderedPageBreak/>
              <w:t>несовершеннолетних детей</w:t>
            </w:r>
          </w:p>
        </w:tc>
        <w:tc>
          <w:tcPr>
            <w:tcW w:w="2665" w:type="dxa"/>
            <w:tcBorders>
              <w:top w:val="nil"/>
              <w:left w:val="nil"/>
              <w:bottom w:val="nil"/>
              <w:right w:val="nil"/>
            </w:tcBorders>
          </w:tcPr>
          <w:p w:rsidR="00B54A19" w:rsidRDefault="00B54A19">
            <w:pPr>
              <w:pStyle w:val="ConsPlusNormal"/>
              <w:jc w:val="both"/>
            </w:pPr>
            <w:r>
              <w:lastRenderedPageBreak/>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w:t>
            </w:r>
            <w:r>
              <w:lastRenderedPageBreak/>
              <w:t>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33527,00</w:t>
            </w:r>
          </w:p>
        </w:tc>
        <w:tc>
          <w:tcPr>
            <w:tcW w:w="1531" w:type="dxa"/>
            <w:tcBorders>
              <w:top w:val="nil"/>
              <w:left w:val="nil"/>
              <w:bottom w:val="nil"/>
              <w:right w:val="nil"/>
            </w:tcBorders>
          </w:tcPr>
          <w:p w:rsidR="00B54A19" w:rsidRDefault="00B54A19">
            <w:pPr>
              <w:pStyle w:val="ConsPlusNormal"/>
              <w:jc w:val="center"/>
            </w:pPr>
            <w:r>
              <w:t>35441,77</w:t>
            </w:r>
          </w:p>
        </w:tc>
        <w:tc>
          <w:tcPr>
            <w:tcW w:w="1474" w:type="dxa"/>
            <w:tcBorders>
              <w:top w:val="nil"/>
              <w:left w:val="nil"/>
              <w:bottom w:val="nil"/>
              <w:right w:val="nil"/>
            </w:tcBorders>
          </w:tcPr>
          <w:p w:rsidR="00B54A19" w:rsidRDefault="00B54A19">
            <w:pPr>
              <w:pStyle w:val="ConsPlusNormal"/>
              <w:jc w:val="center"/>
            </w:pPr>
            <w:r>
              <w:t>38060,60</w:t>
            </w:r>
          </w:p>
        </w:tc>
        <w:tc>
          <w:tcPr>
            <w:tcW w:w="1531" w:type="dxa"/>
            <w:tcBorders>
              <w:top w:val="nil"/>
              <w:left w:val="nil"/>
              <w:bottom w:val="nil"/>
              <w:right w:val="nil"/>
            </w:tcBorders>
          </w:tcPr>
          <w:p w:rsidR="00B54A19" w:rsidRDefault="00B54A19">
            <w:pPr>
              <w:pStyle w:val="ConsPlusNormal"/>
              <w:jc w:val="center"/>
            </w:pPr>
            <w:r>
              <w:t>41090,50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148119,87</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22 346 получателей, в 2016 году - 23 627 получателей, в 2017 году - 25 369 получателей, в 2018 году - 27 380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4" w:name="P5627"/>
            <w:bookmarkEnd w:id="204"/>
            <w:r>
              <w:lastRenderedPageBreak/>
              <w:t>1.13.</w:t>
            </w:r>
          </w:p>
        </w:tc>
        <w:tc>
          <w:tcPr>
            <w:tcW w:w="2381" w:type="dxa"/>
            <w:tcBorders>
              <w:top w:val="nil"/>
              <w:left w:val="nil"/>
              <w:bottom w:val="nil"/>
              <w:right w:val="nil"/>
            </w:tcBorders>
          </w:tcPr>
          <w:p w:rsidR="00B54A19" w:rsidRDefault="00B54A19">
            <w:pPr>
              <w:pStyle w:val="ConsPlusNormal"/>
              <w:jc w:val="both"/>
            </w:pPr>
            <w:r>
              <w:t>Предоставление компенсации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654,50</w:t>
            </w:r>
          </w:p>
        </w:tc>
        <w:tc>
          <w:tcPr>
            <w:tcW w:w="1531" w:type="dxa"/>
            <w:tcBorders>
              <w:top w:val="nil"/>
              <w:left w:val="nil"/>
              <w:bottom w:val="nil"/>
              <w:right w:val="nil"/>
            </w:tcBorders>
          </w:tcPr>
          <w:p w:rsidR="00B54A19" w:rsidRDefault="00B54A19">
            <w:pPr>
              <w:pStyle w:val="ConsPlusNormal"/>
              <w:jc w:val="center"/>
            </w:pPr>
            <w:r>
              <w:t>681,43</w:t>
            </w:r>
          </w:p>
        </w:tc>
        <w:tc>
          <w:tcPr>
            <w:tcW w:w="1474" w:type="dxa"/>
            <w:tcBorders>
              <w:top w:val="nil"/>
              <w:left w:val="nil"/>
              <w:bottom w:val="nil"/>
              <w:right w:val="nil"/>
            </w:tcBorders>
          </w:tcPr>
          <w:p w:rsidR="00B54A19" w:rsidRDefault="00B54A19">
            <w:pPr>
              <w:pStyle w:val="ConsPlusNormal"/>
              <w:jc w:val="center"/>
            </w:pPr>
            <w:r>
              <w:t>859,96</w:t>
            </w:r>
          </w:p>
        </w:tc>
        <w:tc>
          <w:tcPr>
            <w:tcW w:w="1531" w:type="dxa"/>
            <w:tcBorders>
              <w:top w:val="nil"/>
              <w:left w:val="nil"/>
              <w:bottom w:val="nil"/>
              <w:right w:val="nil"/>
            </w:tcBorders>
          </w:tcPr>
          <w:p w:rsidR="00B54A19" w:rsidRDefault="00B54A19">
            <w:pPr>
              <w:pStyle w:val="ConsPlusNormal"/>
              <w:jc w:val="center"/>
            </w:pPr>
            <w:r>
              <w:t>904,19</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3100,08</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65 получателей, в 2016 году - 79 получателей, в 2017 году - 79 получателей, в 2018 году - 77 получателей (указана расчетная среднемесячная численность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1.14.</w:t>
            </w:r>
          </w:p>
        </w:tc>
        <w:tc>
          <w:tcPr>
            <w:tcW w:w="2381" w:type="dxa"/>
            <w:tcBorders>
              <w:top w:val="nil"/>
              <w:left w:val="nil"/>
              <w:bottom w:val="nil"/>
              <w:right w:val="nil"/>
            </w:tcBorders>
          </w:tcPr>
          <w:p w:rsidR="00B54A19" w:rsidRDefault="00B54A19">
            <w:pPr>
              <w:pStyle w:val="ConsPlusNormal"/>
              <w:jc w:val="both"/>
            </w:pPr>
            <w:r>
              <w:t xml:space="preserve">Предоставление инвалидам компенсации стоимости перевозки транспортных средств </w:t>
            </w:r>
            <w:r>
              <w:lastRenderedPageBreak/>
              <w:t>на внутриобластных паромных переправах при проезде по социальной необходимости</w:t>
            </w:r>
          </w:p>
        </w:tc>
        <w:tc>
          <w:tcPr>
            <w:tcW w:w="2665" w:type="dxa"/>
            <w:tcBorders>
              <w:top w:val="nil"/>
              <w:left w:val="nil"/>
              <w:bottom w:val="nil"/>
              <w:right w:val="nil"/>
            </w:tcBorders>
          </w:tcPr>
          <w:p w:rsidR="00B54A19" w:rsidRDefault="00B54A19">
            <w:pPr>
              <w:pStyle w:val="ConsPlusNormal"/>
              <w:jc w:val="both"/>
            </w:pPr>
            <w:r>
              <w:lastRenderedPageBreak/>
              <w:t xml:space="preserve">Министерство социально-демографической и семейной политики Самарской области, в 2015 году - органы местного </w:t>
            </w:r>
            <w:r>
              <w:lastRenderedPageBreak/>
              <w:t>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18,16</w:t>
            </w:r>
          </w:p>
        </w:tc>
        <w:tc>
          <w:tcPr>
            <w:tcW w:w="1531" w:type="dxa"/>
            <w:tcBorders>
              <w:top w:val="nil"/>
              <w:left w:val="nil"/>
              <w:bottom w:val="nil"/>
              <w:right w:val="nil"/>
            </w:tcBorders>
          </w:tcPr>
          <w:p w:rsidR="00B54A19" w:rsidRDefault="00B54A19">
            <w:pPr>
              <w:pStyle w:val="ConsPlusNormal"/>
              <w:jc w:val="center"/>
            </w:pPr>
            <w:r>
              <w:t>10,69</w:t>
            </w:r>
          </w:p>
        </w:tc>
        <w:tc>
          <w:tcPr>
            <w:tcW w:w="1474" w:type="dxa"/>
            <w:tcBorders>
              <w:top w:val="nil"/>
              <w:left w:val="nil"/>
              <w:bottom w:val="nil"/>
              <w:right w:val="nil"/>
            </w:tcBorders>
          </w:tcPr>
          <w:p w:rsidR="00B54A19" w:rsidRDefault="00B54A19">
            <w:pPr>
              <w:pStyle w:val="ConsPlusNormal"/>
              <w:jc w:val="center"/>
            </w:pPr>
            <w:r>
              <w:t>20,50</w:t>
            </w:r>
          </w:p>
        </w:tc>
        <w:tc>
          <w:tcPr>
            <w:tcW w:w="1531" w:type="dxa"/>
            <w:tcBorders>
              <w:top w:val="nil"/>
              <w:left w:val="nil"/>
              <w:bottom w:val="nil"/>
              <w:right w:val="nil"/>
            </w:tcBorders>
          </w:tcPr>
          <w:p w:rsidR="00B54A19" w:rsidRDefault="00B54A19">
            <w:pPr>
              <w:pStyle w:val="ConsPlusNormal"/>
              <w:jc w:val="center"/>
            </w:pPr>
            <w:r>
              <w:t>9,00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58,35</w:t>
            </w:r>
          </w:p>
        </w:tc>
        <w:tc>
          <w:tcPr>
            <w:tcW w:w="2211" w:type="dxa"/>
            <w:tcBorders>
              <w:top w:val="nil"/>
              <w:left w:val="nil"/>
              <w:bottom w:val="nil"/>
              <w:right w:val="nil"/>
            </w:tcBorders>
          </w:tcPr>
          <w:p w:rsidR="00B54A19" w:rsidRDefault="00B54A19">
            <w:pPr>
              <w:pStyle w:val="ConsPlusNormal"/>
              <w:jc w:val="both"/>
            </w:pPr>
            <w:r>
              <w:t xml:space="preserve">Обеспечение данной мерой социальной поддержки одного получателя ежегодно (указана расчетная </w:t>
            </w:r>
            <w:r>
              <w:lastRenderedPageBreak/>
              <w:t>среднемесячная численность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lastRenderedPageBreak/>
              <w:t>1.15.</w:t>
            </w:r>
          </w:p>
        </w:tc>
        <w:tc>
          <w:tcPr>
            <w:tcW w:w="2381" w:type="dxa"/>
            <w:tcBorders>
              <w:top w:val="nil"/>
              <w:left w:val="nil"/>
              <w:bottom w:val="nil"/>
              <w:right w:val="nil"/>
            </w:tcBorders>
          </w:tcPr>
          <w:p w:rsidR="00B54A19" w:rsidRDefault="00B54A19">
            <w:pPr>
              <w:pStyle w:val="ConsPlusNormal"/>
              <w:jc w:val="both"/>
            </w:pPr>
            <w:r>
              <w:t>Предоставление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министерство образования и науки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w:t>
            </w:r>
            <w:r>
              <w:lastRenderedPageBreak/>
              <w:t>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577694,00</w:t>
            </w:r>
          </w:p>
        </w:tc>
        <w:tc>
          <w:tcPr>
            <w:tcW w:w="1531" w:type="dxa"/>
            <w:tcBorders>
              <w:top w:val="nil"/>
              <w:left w:val="nil"/>
              <w:bottom w:val="nil"/>
              <w:right w:val="nil"/>
            </w:tcBorders>
          </w:tcPr>
          <w:p w:rsidR="00B54A19" w:rsidRDefault="00B54A19">
            <w:pPr>
              <w:pStyle w:val="ConsPlusNormal"/>
              <w:jc w:val="center"/>
            </w:pPr>
            <w:r>
              <w:t>642632,43</w:t>
            </w:r>
          </w:p>
        </w:tc>
        <w:tc>
          <w:tcPr>
            <w:tcW w:w="1474" w:type="dxa"/>
            <w:tcBorders>
              <w:top w:val="nil"/>
              <w:left w:val="nil"/>
              <w:bottom w:val="nil"/>
              <w:right w:val="nil"/>
            </w:tcBorders>
          </w:tcPr>
          <w:p w:rsidR="00B54A19" w:rsidRDefault="00B54A19">
            <w:pPr>
              <w:pStyle w:val="ConsPlusNormal"/>
              <w:jc w:val="center"/>
            </w:pPr>
            <w:r>
              <w:t>398266,68</w:t>
            </w:r>
          </w:p>
        </w:tc>
        <w:tc>
          <w:tcPr>
            <w:tcW w:w="1531" w:type="dxa"/>
            <w:tcBorders>
              <w:top w:val="nil"/>
              <w:left w:val="nil"/>
              <w:bottom w:val="nil"/>
              <w:right w:val="nil"/>
            </w:tcBorders>
          </w:tcPr>
          <w:p w:rsidR="00B54A19" w:rsidRDefault="00B54A19">
            <w:pPr>
              <w:pStyle w:val="ConsPlusNormal"/>
              <w:jc w:val="center"/>
            </w:pPr>
            <w:r>
              <w:t>351982,97</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1970576,08</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в 2015 году 77 327 получателей, в 2016 году - 70 553 получателей, в 2017 году - 39 145 получателей, в 2018 году - 39 894 получателей (указана расчетная среднемесячная численность получателей),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lastRenderedPageBreak/>
              <w:t>1.16.</w:t>
            </w:r>
          </w:p>
        </w:tc>
        <w:tc>
          <w:tcPr>
            <w:tcW w:w="2381" w:type="dxa"/>
            <w:tcBorders>
              <w:top w:val="nil"/>
              <w:left w:val="nil"/>
              <w:bottom w:val="nil"/>
              <w:right w:val="nil"/>
            </w:tcBorders>
          </w:tcPr>
          <w:p w:rsidR="00B54A19" w:rsidRDefault="00B54A19">
            <w:pPr>
              <w:pStyle w:val="ConsPlusNormal"/>
              <w:jc w:val="both"/>
            </w:pPr>
            <w:r>
              <w:t>Предоставление дополнительной единовременной денежной выплаты лицам, награжденным орденом "Родительская слава" или медалью ордена "Родительская слава"</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 в 2015 году - органы местного самоуправления, наделенные государственными полномочиями по социальной поддержке населения (по согласованию),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150,00</w:t>
            </w:r>
          </w:p>
        </w:tc>
        <w:tc>
          <w:tcPr>
            <w:tcW w:w="1531" w:type="dxa"/>
            <w:tcBorders>
              <w:top w:val="nil"/>
              <w:left w:val="nil"/>
              <w:bottom w:val="nil"/>
              <w:right w:val="nil"/>
            </w:tcBorders>
          </w:tcPr>
          <w:p w:rsidR="00B54A19" w:rsidRDefault="00B54A19">
            <w:pPr>
              <w:pStyle w:val="ConsPlusNormal"/>
              <w:jc w:val="center"/>
            </w:pPr>
            <w:r>
              <w:t>150,00</w:t>
            </w:r>
          </w:p>
        </w:tc>
        <w:tc>
          <w:tcPr>
            <w:tcW w:w="1474" w:type="dxa"/>
            <w:tcBorders>
              <w:top w:val="nil"/>
              <w:left w:val="nil"/>
              <w:bottom w:val="nil"/>
              <w:right w:val="nil"/>
            </w:tcBorders>
          </w:tcPr>
          <w:p w:rsidR="00B54A19" w:rsidRDefault="00B54A19">
            <w:pPr>
              <w:pStyle w:val="ConsPlusNormal"/>
              <w:jc w:val="center"/>
            </w:pPr>
            <w:r>
              <w:t>150,00</w:t>
            </w:r>
          </w:p>
        </w:tc>
        <w:tc>
          <w:tcPr>
            <w:tcW w:w="1531" w:type="dxa"/>
            <w:tcBorders>
              <w:top w:val="nil"/>
              <w:left w:val="nil"/>
              <w:bottom w:val="nil"/>
              <w:right w:val="nil"/>
            </w:tcBorders>
          </w:tcPr>
          <w:p w:rsidR="00B54A19" w:rsidRDefault="00B54A19">
            <w:pPr>
              <w:pStyle w:val="ConsPlusNormal"/>
              <w:jc w:val="center"/>
            </w:pPr>
            <w:r>
              <w:t>150,00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600,00</w:t>
            </w:r>
          </w:p>
        </w:tc>
        <w:tc>
          <w:tcPr>
            <w:tcW w:w="2211" w:type="dxa"/>
            <w:tcBorders>
              <w:top w:val="nil"/>
              <w:left w:val="nil"/>
              <w:bottom w:val="nil"/>
              <w:right w:val="nil"/>
            </w:tcBorders>
          </w:tcPr>
          <w:p w:rsidR="00B54A19" w:rsidRDefault="00B54A19">
            <w:pPr>
              <w:pStyle w:val="ConsPlusNormal"/>
              <w:jc w:val="both"/>
            </w:pPr>
            <w:r>
              <w:t>Обеспечение данной мерой социальной поддержки 4 получателей ежегодно,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5" w:name="P5679"/>
            <w:bookmarkEnd w:id="205"/>
            <w:r>
              <w:t>1.17.</w:t>
            </w:r>
          </w:p>
        </w:tc>
        <w:tc>
          <w:tcPr>
            <w:tcW w:w="2381" w:type="dxa"/>
            <w:tcBorders>
              <w:top w:val="nil"/>
              <w:left w:val="nil"/>
              <w:bottom w:val="nil"/>
              <w:right w:val="nil"/>
            </w:tcBorders>
          </w:tcPr>
          <w:p w:rsidR="00B54A19" w:rsidRDefault="00B54A19">
            <w:pPr>
              <w:pStyle w:val="ConsPlusNormal"/>
              <w:jc w:val="both"/>
            </w:pPr>
            <w:r>
              <w:t>Предоставление единовременной материальной помощи гражданам, оказавшимся в трудной жизненной ситуации</w:t>
            </w:r>
          </w:p>
        </w:tc>
        <w:tc>
          <w:tcPr>
            <w:tcW w:w="2665" w:type="dxa"/>
            <w:tcBorders>
              <w:top w:val="nil"/>
              <w:left w:val="nil"/>
              <w:bottom w:val="nil"/>
              <w:right w:val="nil"/>
            </w:tcBorders>
          </w:tcPr>
          <w:p w:rsidR="00B54A19" w:rsidRDefault="00B54A19">
            <w:pPr>
              <w:pStyle w:val="ConsPlusNormal"/>
              <w:jc w:val="both"/>
            </w:pPr>
            <w:r>
              <w:t xml:space="preserve">Министерство социально-демографической и семейной политики Самарской области, государственные бюджетные учреждения Самарской области - центры социального обслуживания граждан пожилого возраста и инвалидов, с 2016 года - </w:t>
            </w:r>
            <w:r>
              <w:lastRenderedPageBreak/>
              <w:t>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12196,93</w:t>
            </w:r>
          </w:p>
        </w:tc>
        <w:tc>
          <w:tcPr>
            <w:tcW w:w="1531" w:type="dxa"/>
            <w:tcBorders>
              <w:top w:val="nil"/>
              <w:left w:val="nil"/>
              <w:bottom w:val="nil"/>
              <w:right w:val="nil"/>
            </w:tcBorders>
          </w:tcPr>
          <w:p w:rsidR="00B54A19" w:rsidRDefault="00B54A19">
            <w:pPr>
              <w:pStyle w:val="ConsPlusNormal"/>
              <w:jc w:val="center"/>
            </w:pPr>
            <w:r>
              <w:t>13014,27</w:t>
            </w:r>
          </w:p>
        </w:tc>
        <w:tc>
          <w:tcPr>
            <w:tcW w:w="1474" w:type="dxa"/>
            <w:tcBorders>
              <w:top w:val="nil"/>
              <w:left w:val="nil"/>
              <w:bottom w:val="nil"/>
              <w:right w:val="nil"/>
            </w:tcBorders>
          </w:tcPr>
          <w:p w:rsidR="00B54A19" w:rsidRDefault="00B54A19">
            <w:pPr>
              <w:pStyle w:val="ConsPlusNormal"/>
              <w:jc w:val="center"/>
            </w:pPr>
            <w:r>
              <w:t>14349,38</w:t>
            </w:r>
          </w:p>
        </w:tc>
        <w:tc>
          <w:tcPr>
            <w:tcW w:w="1531" w:type="dxa"/>
            <w:tcBorders>
              <w:top w:val="nil"/>
              <w:left w:val="nil"/>
              <w:bottom w:val="nil"/>
              <w:right w:val="nil"/>
            </w:tcBorders>
          </w:tcPr>
          <w:p w:rsidR="00B54A19" w:rsidRDefault="00B54A19">
            <w:pPr>
              <w:pStyle w:val="ConsPlusNormal"/>
              <w:jc w:val="center"/>
            </w:pPr>
            <w:r>
              <w:t>14349,38</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53909,96</w:t>
            </w:r>
          </w:p>
        </w:tc>
        <w:tc>
          <w:tcPr>
            <w:tcW w:w="2211" w:type="dxa"/>
            <w:tcBorders>
              <w:top w:val="nil"/>
              <w:left w:val="nil"/>
              <w:bottom w:val="nil"/>
              <w:right w:val="nil"/>
            </w:tcBorders>
          </w:tcPr>
          <w:p w:rsidR="00B54A19" w:rsidRDefault="00B54A19">
            <w:pPr>
              <w:pStyle w:val="ConsPlusNormal"/>
              <w:jc w:val="both"/>
            </w:pPr>
            <w:r>
              <w:t xml:space="preserve">Обеспечение данной мерой социальной поддержки в 2015 году 2 844 получателей, в 2016 году - 3 381 получателя, в 2017 году - 3 530 получателей, в 2018 году - 3 516 получателей, </w:t>
            </w:r>
            <w:r>
              <w:lastRenderedPageBreak/>
              <w:t>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6" w:name="P5692"/>
            <w:bookmarkEnd w:id="206"/>
            <w:r>
              <w:lastRenderedPageBreak/>
              <w:t>1.18.</w:t>
            </w:r>
          </w:p>
        </w:tc>
        <w:tc>
          <w:tcPr>
            <w:tcW w:w="2381" w:type="dxa"/>
            <w:tcBorders>
              <w:top w:val="nil"/>
              <w:left w:val="nil"/>
              <w:bottom w:val="nil"/>
              <w:right w:val="nil"/>
            </w:tcBorders>
          </w:tcPr>
          <w:p w:rsidR="00B54A19" w:rsidRDefault="00B54A19">
            <w:pPr>
              <w:pStyle w:val="ConsPlusNormal"/>
              <w:jc w:val="both"/>
            </w:pPr>
            <w:r>
              <w:t>Предоставление мер социальной поддержки гражданам пожилого возраста</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2018 - 2021</w:t>
            </w: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4082048,61</w:t>
            </w:r>
          </w:p>
        </w:tc>
        <w:tc>
          <w:tcPr>
            <w:tcW w:w="1613" w:type="dxa"/>
            <w:tcBorders>
              <w:top w:val="nil"/>
              <w:left w:val="nil"/>
              <w:bottom w:val="nil"/>
              <w:right w:val="nil"/>
            </w:tcBorders>
          </w:tcPr>
          <w:p w:rsidR="00B54A19" w:rsidRDefault="00B54A19">
            <w:pPr>
              <w:pStyle w:val="ConsPlusNormal"/>
              <w:jc w:val="center"/>
            </w:pPr>
            <w:r>
              <w:t>6740803,57</w:t>
            </w:r>
          </w:p>
        </w:tc>
        <w:tc>
          <w:tcPr>
            <w:tcW w:w="1644" w:type="dxa"/>
            <w:tcBorders>
              <w:top w:val="nil"/>
              <w:left w:val="nil"/>
              <w:bottom w:val="nil"/>
              <w:right w:val="nil"/>
            </w:tcBorders>
          </w:tcPr>
          <w:p w:rsidR="00B54A19" w:rsidRDefault="00B54A19">
            <w:pPr>
              <w:pStyle w:val="ConsPlusNormal"/>
              <w:jc w:val="center"/>
            </w:pPr>
            <w:r>
              <w:t>6972108,11</w:t>
            </w:r>
          </w:p>
        </w:tc>
        <w:tc>
          <w:tcPr>
            <w:tcW w:w="1559" w:type="dxa"/>
            <w:tcBorders>
              <w:top w:val="nil"/>
              <w:left w:val="nil"/>
              <w:bottom w:val="nil"/>
              <w:right w:val="nil"/>
            </w:tcBorders>
          </w:tcPr>
          <w:p w:rsidR="00B54A19" w:rsidRDefault="00B54A19">
            <w:pPr>
              <w:pStyle w:val="ConsPlusNormal"/>
              <w:jc w:val="center"/>
            </w:pPr>
            <w:r>
              <w:t>7122880,82</w:t>
            </w:r>
          </w:p>
        </w:tc>
        <w:tc>
          <w:tcPr>
            <w:tcW w:w="1757" w:type="dxa"/>
            <w:tcBorders>
              <w:top w:val="nil"/>
              <w:left w:val="nil"/>
              <w:bottom w:val="nil"/>
              <w:right w:val="nil"/>
            </w:tcBorders>
          </w:tcPr>
          <w:p w:rsidR="00B54A19" w:rsidRDefault="00B54A19">
            <w:pPr>
              <w:pStyle w:val="ConsPlusNormal"/>
              <w:jc w:val="center"/>
            </w:pPr>
            <w:r>
              <w:t>24917841,11</w:t>
            </w:r>
          </w:p>
        </w:tc>
        <w:tc>
          <w:tcPr>
            <w:tcW w:w="2211" w:type="dxa"/>
            <w:tcBorders>
              <w:top w:val="nil"/>
              <w:left w:val="nil"/>
              <w:bottom w:val="nil"/>
              <w:right w:val="nil"/>
            </w:tcBorders>
          </w:tcPr>
          <w:p w:rsidR="00B54A19" w:rsidRDefault="00B54A19">
            <w:pPr>
              <w:pStyle w:val="ConsPlusNormal"/>
              <w:jc w:val="both"/>
            </w:pPr>
            <w:r>
              <w:t>Обеспечение предоставления гарантированных законодательством мер социальной поддержки граждан пожилого возраста в полном объеме,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за исключением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4082048,61</w:t>
            </w:r>
          </w:p>
        </w:tc>
        <w:tc>
          <w:tcPr>
            <w:tcW w:w="1613" w:type="dxa"/>
            <w:tcBorders>
              <w:top w:val="nil"/>
              <w:left w:val="nil"/>
              <w:bottom w:val="nil"/>
              <w:right w:val="nil"/>
            </w:tcBorders>
          </w:tcPr>
          <w:p w:rsidR="00B54A19" w:rsidRDefault="00B54A19">
            <w:pPr>
              <w:pStyle w:val="ConsPlusNormal"/>
              <w:jc w:val="center"/>
            </w:pPr>
            <w:r>
              <w:t>6714796,27</w:t>
            </w:r>
          </w:p>
        </w:tc>
        <w:tc>
          <w:tcPr>
            <w:tcW w:w="1644" w:type="dxa"/>
            <w:tcBorders>
              <w:top w:val="nil"/>
              <w:left w:val="nil"/>
              <w:bottom w:val="nil"/>
              <w:right w:val="nil"/>
            </w:tcBorders>
          </w:tcPr>
          <w:p w:rsidR="00B54A19" w:rsidRDefault="00B54A19">
            <w:pPr>
              <w:pStyle w:val="ConsPlusNormal"/>
              <w:jc w:val="center"/>
            </w:pPr>
            <w:r>
              <w:t>6947182,81</w:t>
            </w:r>
          </w:p>
        </w:tc>
        <w:tc>
          <w:tcPr>
            <w:tcW w:w="1559" w:type="dxa"/>
            <w:tcBorders>
              <w:top w:val="nil"/>
              <w:left w:val="nil"/>
              <w:bottom w:val="nil"/>
              <w:right w:val="nil"/>
            </w:tcBorders>
          </w:tcPr>
          <w:p w:rsidR="00B54A19" w:rsidRDefault="00B54A19">
            <w:pPr>
              <w:pStyle w:val="ConsPlusNormal"/>
              <w:jc w:val="center"/>
            </w:pPr>
            <w:r>
              <w:t>7098445,72</w:t>
            </w:r>
          </w:p>
        </w:tc>
        <w:tc>
          <w:tcPr>
            <w:tcW w:w="1757" w:type="dxa"/>
            <w:tcBorders>
              <w:top w:val="nil"/>
              <w:left w:val="nil"/>
              <w:bottom w:val="nil"/>
              <w:right w:val="nil"/>
            </w:tcBorders>
          </w:tcPr>
          <w:p w:rsidR="00B54A19" w:rsidRDefault="00B54A19">
            <w:pPr>
              <w:pStyle w:val="ConsPlusNormal"/>
              <w:jc w:val="center"/>
            </w:pPr>
            <w:r>
              <w:t>24842473,41</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формируемые за счет поступающих в </w:t>
            </w:r>
            <w:r>
              <w:lastRenderedPageBreak/>
              <w:t>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26007,30</w:t>
            </w:r>
          </w:p>
        </w:tc>
        <w:tc>
          <w:tcPr>
            <w:tcW w:w="1644" w:type="dxa"/>
            <w:tcBorders>
              <w:top w:val="nil"/>
              <w:left w:val="nil"/>
              <w:bottom w:val="nil"/>
              <w:right w:val="nil"/>
            </w:tcBorders>
          </w:tcPr>
          <w:p w:rsidR="00B54A19" w:rsidRDefault="00B54A19">
            <w:pPr>
              <w:pStyle w:val="ConsPlusNormal"/>
              <w:jc w:val="center"/>
            </w:pPr>
            <w:r>
              <w:t>24925,30</w:t>
            </w:r>
          </w:p>
        </w:tc>
        <w:tc>
          <w:tcPr>
            <w:tcW w:w="1559" w:type="dxa"/>
            <w:tcBorders>
              <w:top w:val="nil"/>
              <w:left w:val="nil"/>
              <w:bottom w:val="nil"/>
              <w:right w:val="nil"/>
            </w:tcBorders>
          </w:tcPr>
          <w:p w:rsidR="00B54A19" w:rsidRDefault="00B54A19">
            <w:pPr>
              <w:pStyle w:val="ConsPlusNormal"/>
              <w:jc w:val="center"/>
            </w:pPr>
            <w:r>
              <w:t>24435,10</w:t>
            </w:r>
          </w:p>
        </w:tc>
        <w:tc>
          <w:tcPr>
            <w:tcW w:w="1757" w:type="dxa"/>
            <w:tcBorders>
              <w:top w:val="nil"/>
              <w:left w:val="nil"/>
              <w:bottom w:val="nil"/>
              <w:right w:val="nil"/>
            </w:tcBorders>
          </w:tcPr>
          <w:p w:rsidR="00B54A19" w:rsidRDefault="00B54A19">
            <w:pPr>
              <w:pStyle w:val="ConsPlusNormal"/>
              <w:jc w:val="center"/>
            </w:pPr>
            <w:r>
              <w:t>75367,70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both"/>
            </w:pPr>
            <w:r>
              <w:lastRenderedPageBreak/>
              <w:t xml:space="preserve">(п. 1.18 в ред. </w:t>
            </w:r>
            <w:hyperlink r:id="rId1104"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7" w:name="P5745"/>
            <w:bookmarkEnd w:id="207"/>
            <w:r>
              <w:t>1.19.</w:t>
            </w:r>
          </w:p>
        </w:tc>
        <w:tc>
          <w:tcPr>
            <w:tcW w:w="2381" w:type="dxa"/>
            <w:tcBorders>
              <w:top w:val="nil"/>
              <w:left w:val="nil"/>
              <w:bottom w:val="nil"/>
              <w:right w:val="nil"/>
            </w:tcBorders>
          </w:tcPr>
          <w:p w:rsidR="00B54A19" w:rsidRDefault="00B54A19">
            <w:pPr>
              <w:pStyle w:val="ConsPlusNormal"/>
              <w:jc w:val="both"/>
            </w:pPr>
            <w:r>
              <w:t>Предоставление мер социальной поддержки семьям, имеющим детей</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2019 - 2021</w:t>
            </w: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8280380,78</w:t>
            </w:r>
          </w:p>
        </w:tc>
        <w:tc>
          <w:tcPr>
            <w:tcW w:w="1644" w:type="dxa"/>
            <w:tcBorders>
              <w:top w:val="nil"/>
              <w:left w:val="nil"/>
              <w:bottom w:val="nil"/>
              <w:right w:val="nil"/>
            </w:tcBorders>
          </w:tcPr>
          <w:p w:rsidR="00B54A19" w:rsidRDefault="00B54A19">
            <w:pPr>
              <w:pStyle w:val="ConsPlusNormal"/>
              <w:jc w:val="center"/>
            </w:pPr>
            <w:r>
              <w:t>7733648,63</w:t>
            </w:r>
          </w:p>
        </w:tc>
        <w:tc>
          <w:tcPr>
            <w:tcW w:w="1559" w:type="dxa"/>
            <w:tcBorders>
              <w:top w:val="nil"/>
              <w:left w:val="nil"/>
              <w:bottom w:val="nil"/>
              <w:right w:val="nil"/>
            </w:tcBorders>
          </w:tcPr>
          <w:p w:rsidR="00B54A19" w:rsidRDefault="00B54A19">
            <w:pPr>
              <w:pStyle w:val="ConsPlusNormal"/>
              <w:jc w:val="center"/>
            </w:pPr>
            <w:r>
              <w:t>7928652,82</w:t>
            </w:r>
          </w:p>
        </w:tc>
        <w:tc>
          <w:tcPr>
            <w:tcW w:w="1757" w:type="dxa"/>
            <w:tcBorders>
              <w:top w:val="nil"/>
              <w:left w:val="nil"/>
              <w:bottom w:val="nil"/>
              <w:right w:val="nil"/>
            </w:tcBorders>
          </w:tcPr>
          <w:p w:rsidR="00B54A19" w:rsidRDefault="00B54A19">
            <w:pPr>
              <w:pStyle w:val="ConsPlusNormal"/>
              <w:jc w:val="center"/>
            </w:pPr>
            <w:r>
              <w:t>23942682,23</w:t>
            </w:r>
          </w:p>
        </w:tc>
        <w:tc>
          <w:tcPr>
            <w:tcW w:w="2211" w:type="dxa"/>
            <w:tcBorders>
              <w:top w:val="nil"/>
              <w:left w:val="nil"/>
              <w:bottom w:val="nil"/>
              <w:right w:val="nil"/>
            </w:tcBorders>
          </w:tcPr>
          <w:p w:rsidR="00B54A19" w:rsidRDefault="00B54A19">
            <w:pPr>
              <w:pStyle w:val="ConsPlusNormal"/>
              <w:jc w:val="both"/>
            </w:pPr>
            <w:r>
              <w:t>Обеспечение предоставления гарантированных законодательством мер социальной поддержки семьям, имеющим детей, в полном объеме,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за исключением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4836453,18</w:t>
            </w:r>
          </w:p>
        </w:tc>
        <w:tc>
          <w:tcPr>
            <w:tcW w:w="1644" w:type="dxa"/>
            <w:tcBorders>
              <w:top w:val="nil"/>
              <w:left w:val="nil"/>
              <w:bottom w:val="nil"/>
              <w:right w:val="nil"/>
            </w:tcBorders>
          </w:tcPr>
          <w:p w:rsidR="00B54A19" w:rsidRDefault="00B54A19">
            <w:pPr>
              <w:pStyle w:val="ConsPlusNormal"/>
              <w:jc w:val="center"/>
            </w:pPr>
            <w:r>
              <w:t>5546904,13</w:t>
            </w:r>
          </w:p>
        </w:tc>
        <w:tc>
          <w:tcPr>
            <w:tcW w:w="1559" w:type="dxa"/>
            <w:tcBorders>
              <w:top w:val="nil"/>
              <w:left w:val="nil"/>
              <w:bottom w:val="nil"/>
              <w:right w:val="nil"/>
            </w:tcBorders>
          </w:tcPr>
          <w:p w:rsidR="00B54A19" w:rsidRDefault="00B54A19">
            <w:pPr>
              <w:pStyle w:val="ConsPlusNormal"/>
              <w:jc w:val="center"/>
            </w:pPr>
            <w:r>
              <w:t>5649652,62</w:t>
            </w:r>
          </w:p>
        </w:tc>
        <w:tc>
          <w:tcPr>
            <w:tcW w:w="1757" w:type="dxa"/>
            <w:tcBorders>
              <w:top w:val="nil"/>
              <w:left w:val="nil"/>
              <w:bottom w:val="nil"/>
              <w:right w:val="nil"/>
            </w:tcBorders>
          </w:tcPr>
          <w:p w:rsidR="00B54A19" w:rsidRDefault="00B54A19">
            <w:pPr>
              <w:pStyle w:val="ConsPlusNormal"/>
              <w:jc w:val="center"/>
            </w:pPr>
            <w:r>
              <w:t>16033009,93</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формируемые за счет поступающих в </w:t>
            </w:r>
            <w:r>
              <w:lastRenderedPageBreak/>
              <w:t>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3443927,60</w:t>
            </w:r>
          </w:p>
        </w:tc>
        <w:tc>
          <w:tcPr>
            <w:tcW w:w="1644" w:type="dxa"/>
            <w:tcBorders>
              <w:top w:val="nil"/>
              <w:left w:val="nil"/>
              <w:bottom w:val="nil"/>
              <w:right w:val="nil"/>
            </w:tcBorders>
          </w:tcPr>
          <w:p w:rsidR="00B54A19" w:rsidRDefault="00B54A19">
            <w:pPr>
              <w:pStyle w:val="ConsPlusNormal"/>
              <w:jc w:val="center"/>
            </w:pPr>
            <w:r>
              <w:t>2186744,50</w:t>
            </w:r>
          </w:p>
        </w:tc>
        <w:tc>
          <w:tcPr>
            <w:tcW w:w="1559" w:type="dxa"/>
            <w:tcBorders>
              <w:top w:val="nil"/>
              <w:left w:val="nil"/>
              <w:bottom w:val="nil"/>
              <w:right w:val="nil"/>
            </w:tcBorders>
          </w:tcPr>
          <w:p w:rsidR="00B54A19" w:rsidRDefault="00B54A19">
            <w:pPr>
              <w:pStyle w:val="ConsPlusNormal"/>
              <w:jc w:val="center"/>
            </w:pPr>
            <w:r>
              <w:t>2279000,20</w:t>
            </w:r>
          </w:p>
        </w:tc>
        <w:tc>
          <w:tcPr>
            <w:tcW w:w="1757" w:type="dxa"/>
            <w:tcBorders>
              <w:top w:val="nil"/>
              <w:left w:val="nil"/>
              <w:bottom w:val="nil"/>
              <w:right w:val="nil"/>
            </w:tcBorders>
          </w:tcPr>
          <w:p w:rsidR="00B54A19" w:rsidRDefault="00B54A19">
            <w:pPr>
              <w:pStyle w:val="ConsPlusNormal"/>
              <w:jc w:val="center"/>
            </w:pPr>
            <w:r>
              <w:t>7909672,30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both"/>
            </w:pPr>
            <w:r>
              <w:lastRenderedPageBreak/>
              <w:t xml:space="preserve">(п. 1.19 в ред. </w:t>
            </w:r>
            <w:hyperlink r:id="rId1105"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8" w:name="P5798"/>
            <w:bookmarkEnd w:id="208"/>
            <w:r>
              <w:t>1.20.</w:t>
            </w:r>
          </w:p>
        </w:tc>
        <w:tc>
          <w:tcPr>
            <w:tcW w:w="2381" w:type="dxa"/>
            <w:tcBorders>
              <w:top w:val="nil"/>
              <w:left w:val="nil"/>
              <w:bottom w:val="nil"/>
              <w:right w:val="nil"/>
            </w:tcBorders>
          </w:tcPr>
          <w:p w:rsidR="00B54A19" w:rsidRDefault="00B54A19">
            <w:pPr>
              <w:pStyle w:val="ConsPlusNormal"/>
              <w:jc w:val="both"/>
            </w:pPr>
            <w:r>
              <w:t>Предоставление мер социальной поддержки отдельным категориям граждан</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2019 - 2021</w:t>
            </w: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4386041,22</w:t>
            </w:r>
          </w:p>
        </w:tc>
        <w:tc>
          <w:tcPr>
            <w:tcW w:w="1644" w:type="dxa"/>
            <w:tcBorders>
              <w:top w:val="nil"/>
              <w:left w:val="nil"/>
              <w:bottom w:val="nil"/>
              <w:right w:val="nil"/>
            </w:tcBorders>
          </w:tcPr>
          <w:p w:rsidR="00B54A19" w:rsidRDefault="00B54A19">
            <w:pPr>
              <w:pStyle w:val="ConsPlusNormal"/>
              <w:jc w:val="center"/>
            </w:pPr>
            <w:r>
              <w:t>4499410,17</w:t>
            </w:r>
          </w:p>
        </w:tc>
        <w:tc>
          <w:tcPr>
            <w:tcW w:w="1559" w:type="dxa"/>
            <w:tcBorders>
              <w:top w:val="nil"/>
              <w:left w:val="nil"/>
              <w:bottom w:val="nil"/>
              <w:right w:val="nil"/>
            </w:tcBorders>
          </w:tcPr>
          <w:p w:rsidR="00B54A19" w:rsidRDefault="00B54A19">
            <w:pPr>
              <w:pStyle w:val="ConsPlusNormal"/>
              <w:jc w:val="center"/>
            </w:pPr>
            <w:r>
              <w:t>4587405,46</w:t>
            </w:r>
          </w:p>
        </w:tc>
        <w:tc>
          <w:tcPr>
            <w:tcW w:w="1757" w:type="dxa"/>
            <w:tcBorders>
              <w:top w:val="nil"/>
              <w:left w:val="nil"/>
              <w:bottom w:val="nil"/>
              <w:right w:val="nil"/>
            </w:tcBorders>
          </w:tcPr>
          <w:p w:rsidR="00B54A19" w:rsidRDefault="00B54A19">
            <w:pPr>
              <w:pStyle w:val="ConsPlusNormal"/>
              <w:jc w:val="center"/>
            </w:pPr>
            <w:r>
              <w:t>13472856,85</w:t>
            </w:r>
          </w:p>
        </w:tc>
        <w:tc>
          <w:tcPr>
            <w:tcW w:w="2211" w:type="dxa"/>
            <w:tcBorders>
              <w:top w:val="nil"/>
              <w:left w:val="nil"/>
              <w:bottom w:val="nil"/>
              <w:right w:val="nil"/>
            </w:tcBorders>
          </w:tcPr>
          <w:p w:rsidR="00B54A19" w:rsidRDefault="00B54A19">
            <w:pPr>
              <w:pStyle w:val="ConsPlusNormal"/>
              <w:jc w:val="both"/>
            </w:pPr>
            <w:r>
              <w:t>Обеспечение предоставления гарантированных законодательством мер социальной поддержки отдельным категориям граждан в полном объеме, повышение уровня жизни граждан</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за исключением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2218781,42</w:t>
            </w:r>
          </w:p>
        </w:tc>
        <w:tc>
          <w:tcPr>
            <w:tcW w:w="1644" w:type="dxa"/>
            <w:tcBorders>
              <w:top w:val="nil"/>
              <w:left w:val="nil"/>
              <w:bottom w:val="nil"/>
              <w:right w:val="nil"/>
            </w:tcBorders>
          </w:tcPr>
          <w:p w:rsidR="00B54A19" w:rsidRDefault="00B54A19">
            <w:pPr>
              <w:pStyle w:val="ConsPlusNormal"/>
              <w:jc w:val="center"/>
            </w:pPr>
            <w:r>
              <w:t>2319452,67</w:t>
            </w:r>
          </w:p>
        </w:tc>
        <w:tc>
          <w:tcPr>
            <w:tcW w:w="1559" w:type="dxa"/>
            <w:tcBorders>
              <w:top w:val="nil"/>
              <w:left w:val="nil"/>
              <w:bottom w:val="nil"/>
              <w:right w:val="nil"/>
            </w:tcBorders>
          </w:tcPr>
          <w:p w:rsidR="00B54A19" w:rsidRDefault="00B54A19">
            <w:pPr>
              <w:pStyle w:val="ConsPlusNormal"/>
              <w:jc w:val="center"/>
            </w:pPr>
            <w:r>
              <w:t>2398245,66</w:t>
            </w:r>
          </w:p>
        </w:tc>
        <w:tc>
          <w:tcPr>
            <w:tcW w:w="1757" w:type="dxa"/>
            <w:tcBorders>
              <w:top w:val="nil"/>
              <w:left w:val="nil"/>
              <w:bottom w:val="nil"/>
              <w:right w:val="nil"/>
            </w:tcBorders>
          </w:tcPr>
          <w:p w:rsidR="00B54A19" w:rsidRDefault="00B54A19">
            <w:pPr>
              <w:pStyle w:val="ConsPlusNormal"/>
              <w:jc w:val="center"/>
            </w:pPr>
            <w:r>
              <w:t>6936479,75</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формируемые за счет </w:t>
            </w:r>
            <w:r>
              <w:lastRenderedPageBreak/>
              <w:t>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2167259,80</w:t>
            </w:r>
          </w:p>
        </w:tc>
        <w:tc>
          <w:tcPr>
            <w:tcW w:w="1644" w:type="dxa"/>
            <w:tcBorders>
              <w:top w:val="nil"/>
              <w:left w:val="nil"/>
              <w:bottom w:val="nil"/>
              <w:right w:val="nil"/>
            </w:tcBorders>
          </w:tcPr>
          <w:p w:rsidR="00B54A19" w:rsidRDefault="00B54A19">
            <w:pPr>
              <w:pStyle w:val="ConsPlusNormal"/>
              <w:jc w:val="center"/>
            </w:pPr>
            <w:r>
              <w:t>2179957,50</w:t>
            </w:r>
          </w:p>
        </w:tc>
        <w:tc>
          <w:tcPr>
            <w:tcW w:w="1559" w:type="dxa"/>
            <w:tcBorders>
              <w:top w:val="nil"/>
              <w:left w:val="nil"/>
              <w:bottom w:val="nil"/>
              <w:right w:val="nil"/>
            </w:tcBorders>
          </w:tcPr>
          <w:p w:rsidR="00B54A19" w:rsidRDefault="00B54A19">
            <w:pPr>
              <w:pStyle w:val="ConsPlusNormal"/>
              <w:jc w:val="center"/>
            </w:pPr>
            <w:r>
              <w:t>2189159,80</w:t>
            </w:r>
          </w:p>
        </w:tc>
        <w:tc>
          <w:tcPr>
            <w:tcW w:w="1757" w:type="dxa"/>
            <w:tcBorders>
              <w:top w:val="nil"/>
              <w:left w:val="nil"/>
              <w:bottom w:val="nil"/>
              <w:right w:val="nil"/>
            </w:tcBorders>
          </w:tcPr>
          <w:p w:rsidR="00B54A19" w:rsidRDefault="00B54A19">
            <w:pPr>
              <w:pStyle w:val="ConsPlusNormal"/>
              <w:jc w:val="center"/>
            </w:pPr>
            <w:r>
              <w:t>6536377,10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3117" w:type="dxa"/>
            <w:gridSpan w:val="2"/>
            <w:tcBorders>
              <w:top w:val="nil"/>
              <w:left w:val="nil"/>
              <w:bottom w:val="nil"/>
              <w:right w:val="nil"/>
            </w:tcBorders>
          </w:tcPr>
          <w:p w:rsidR="00B54A19" w:rsidRDefault="00B54A19">
            <w:pPr>
              <w:pStyle w:val="ConsPlusNormal"/>
              <w:jc w:val="center"/>
            </w:pPr>
            <w:r>
              <w:lastRenderedPageBreak/>
              <w:t>Итого по разделу 1</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1584495,94</w:t>
            </w:r>
          </w:p>
        </w:tc>
        <w:tc>
          <w:tcPr>
            <w:tcW w:w="1531" w:type="dxa"/>
            <w:tcBorders>
              <w:top w:val="nil"/>
              <w:left w:val="nil"/>
              <w:bottom w:val="nil"/>
              <w:right w:val="nil"/>
            </w:tcBorders>
          </w:tcPr>
          <w:p w:rsidR="00B54A19" w:rsidRDefault="00B54A19">
            <w:pPr>
              <w:pStyle w:val="ConsPlusNormal"/>
              <w:jc w:val="center"/>
            </w:pPr>
            <w:r>
              <w:t>1670435,55</w:t>
            </w:r>
          </w:p>
        </w:tc>
        <w:tc>
          <w:tcPr>
            <w:tcW w:w="1474" w:type="dxa"/>
            <w:tcBorders>
              <w:top w:val="nil"/>
              <w:left w:val="nil"/>
              <w:bottom w:val="nil"/>
              <w:right w:val="nil"/>
            </w:tcBorders>
          </w:tcPr>
          <w:p w:rsidR="00B54A19" w:rsidRDefault="00B54A19">
            <w:pPr>
              <w:pStyle w:val="ConsPlusNormal"/>
              <w:jc w:val="center"/>
            </w:pPr>
            <w:r>
              <w:t>1232256,63</w:t>
            </w:r>
          </w:p>
        </w:tc>
        <w:tc>
          <w:tcPr>
            <w:tcW w:w="1531" w:type="dxa"/>
            <w:tcBorders>
              <w:top w:val="nil"/>
              <w:left w:val="nil"/>
              <w:bottom w:val="nil"/>
              <w:right w:val="nil"/>
            </w:tcBorders>
          </w:tcPr>
          <w:p w:rsidR="00B54A19" w:rsidRDefault="00B54A19">
            <w:pPr>
              <w:pStyle w:val="ConsPlusNormal"/>
              <w:jc w:val="center"/>
            </w:pPr>
            <w:r>
              <w:t>5306300,01</w:t>
            </w:r>
          </w:p>
        </w:tc>
        <w:tc>
          <w:tcPr>
            <w:tcW w:w="1613" w:type="dxa"/>
            <w:tcBorders>
              <w:top w:val="nil"/>
              <w:left w:val="nil"/>
              <w:bottom w:val="nil"/>
              <w:right w:val="nil"/>
            </w:tcBorders>
          </w:tcPr>
          <w:p w:rsidR="00B54A19" w:rsidRDefault="00B54A19">
            <w:pPr>
              <w:pStyle w:val="ConsPlusNormal"/>
              <w:jc w:val="center"/>
            </w:pPr>
            <w:r>
              <w:t>19407225,57</w:t>
            </w:r>
          </w:p>
        </w:tc>
        <w:tc>
          <w:tcPr>
            <w:tcW w:w="1644" w:type="dxa"/>
            <w:tcBorders>
              <w:top w:val="nil"/>
              <w:left w:val="nil"/>
              <w:bottom w:val="nil"/>
              <w:right w:val="nil"/>
            </w:tcBorders>
          </w:tcPr>
          <w:p w:rsidR="00B54A19" w:rsidRDefault="00B54A19">
            <w:pPr>
              <w:pStyle w:val="ConsPlusNormal"/>
              <w:jc w:val="center"/>
            </w:pPr>
            <w:r>
              <w:t>19205166,91</w:t>
            </w:r>
          </w:p>
        </w:tc>
        <w:tc>
          <w:tcPr>
            <w:tcW w:w="1559" w:type="dxa"/>
            <w:tcBorders>
              <w:top w:val="nil"/>
              <w:left w:val="nil"/>
              <w:bottom w:val="nil"/>
              <w:right w:val="nil"/>
            </w:tcBorders>
          </w:tcPr>
          <w:p w:rsidR="00B54A19" w:rsidRDefault="00B54A19">
            <w:pPr>
              <w:pStyle w:val="ConsPlusNormal"/>
              <w:jc w:val="center"/>
            </w:pPr>
            <w:r>
              <w:t>19638939,09</w:t>
            </w:r>
          </w:p>
        </w:tc>
        <w:tc>
          <w:tcPr>
            <w:tcW w:w="1757" w:type="dxa"/>
            <w:tcBorders>
              <w:top w:val="nil"/>
              <w:left w:val="nil"/>
              <w:bottom w:val="nil"/>
              <w:right w:val="nil"/>
            </w:tcBorders>
          </w:tcPr>
          <w:p w:rsidR="00B54A19" w:rsidRDefault="00B54A19">
            <w:pPr>
              <w:pStyle w:val="ConsPlusNormal"/>
              <w:jc w:val="center"/>
            </w:pPr>
            <w:r>
              <w:t>68044819,70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за исключением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1584495,94</w:t>
            </w:r>
          </w:p>
        </w:tc>
        <w:tc>
          <w:tcPr>
            <w:tcW w:w="1531" w:type="dxa"/>
            <w:tcBorders>
              <w:top w:val="nil"/>
              <w:left w:val="nil"/>
              <w:bottom w:val="nil"/>
              <w:right w:val="nil"/>
            </w:tcBorders>
          </w:tcPr>
          <w:p w:rsidR="00B54A19" w:rsidRDefault="00B54A19">
            <w:pPr>
              <w:pStyle w:val="ConsPlusNormal"/>
              <w:jc w:val="center"/>
            </w:pPr>
            <w:r>
              <w:t>1670435,55</w:t>
            </w:r>
          </w:p>
        </w:tc>
        <w:tc>
          <w:tcPr>
            <w:tcW w:w="1474" w:type="dxa"/>
            <w:tcBorders>
              <w:top w:val="nil"/>
              <w:left w:val="nil"/>
              <w:bottom w:val="nil"/>
              <w:right w:val="nil"/>
            </w:tcBorders>
          </w:tcPr>
          <w:p w:rsidR="00B54A19" w:rsidRDefault="00B54A19">
            <w:pPr>
              <w:pStyle w:val="ConsPlusNormal"/>
              <w:jc w:val="center"/>
            </w:pPr>
            <w:r>
              <w:t>1232256,63</w:t>
            </w:r>
          </w:p>
        </w:tc>
        <w:tc>
          <w:tcPr>
            <w:tcW w:w="1531" w:type="dxa"/>
            <w:tcBorders>
              <w:top w:val="nil"/>
              <w:left w:val="nil"/>
              <w:bottom w:val="nil"/>
              <w:right w:val="nil"/>
            </w:tcBorders>
          </w:tcPr>
          <w:p w:rsidR="00B54A19" w:rsidRDefault="00B54A19">
            <w:pPr>
              <w:pStyle w:val="ConsPlusNormal"/>
              <w:jc w:val="center"/>
            </w:pPr>
            <w:r>
              <w:t>5306300,01</w:t>
            </w:r>
          </w:p>
        </w:tc>
        <w:tc>
          <w:tcPr>
            <w:tcW w:w="1613" w:type="dxa"/>
            <w:tcBorders>
              <w:top w:val="nil"/>
              <w:left w:val="nil"/>
              <w:bottom w:val="nil"/>
              <w:right w:val="nil"/>
            </w:tcBorders>
          </w:tcPr>
          <w:p w:rsidR="00B54A19" w:rsidRDefault="00B54A19">
            <w:pPr>
              <w:pStyle w:val="ConsPlusNormal"/>
              <w:jc w:val="center"/>
            </w:pPr>
            <w:r>
              <w:t>13770030,87</w:t>
            </w:r>
          </w:p>
        </w:tc>
        <w:tc>
          <w:tcPr>
            <w:tcW w:w="1644" w:type="dxa"/>
            <w:tcBorders>
              <w:top w:val="nil"/>
              <w:left w:val="nil"/>
              <w:bottom w:val="nil"/>
              <w:right w:val="nil"/>
            </w:tcBorders>
          </w:tcPr>
          <w:p w:rsidR="00B54A19" w:rsidRDefault="00B54A19">
            <w:pPr>
              <w:pStyle w:val="ConsPlusNormal"/>
              <w:jc w:val="center"/>
            </w:pPr>
            <w:r>
              <w:t>14813539,61</w:t>
            </w:r>
          </w:p>
        </w:tc>
        <w:tc>
          <w:tcPr>
            <w:tcW w:w="1559" w:type="dxa"/>
            <w:tcBorders>
              <w:top w:val="nil"/>
              <w:left w:val="nil"/>
              <w:bottom w:val="nil"/>
              <w:right w:val="nil"/>
            </w:tcBorders>
          </w:tcPr>
          <w:p w:rsidR="00B54A19" w:rsidRDefault="00B54A19">
            <w:pPr>
              <w:pStyle w:val="ConsPlusNormal"/>
              <w:jc w:val="center"/>
            </w:pPr>
            <w:r>
              <w:t>15146343,99</w:t>
            </w:r>
          </w:p>
        </w:tc>
        <w:tc>
          <w:tcPr>
            <w:tcW w:w="1757" w:type="dxa"/>
            <w:tcBorders>
              <w:top w:val="nil"/>
              <w:left w:val="nil"/>
              <w:bottom w:val="nil"/>
              <w:right w:val="nil"/>
            </w:tcBorders>
          </w:tcPr>
          <w:p w:rsidR="00B54A19" w:rsidRDefault="00B54A19">
            <w:pPr>
              <w:pStyle w:val="ConsPlusNormal"/>
              <w:jc w:val="center"/>
            </w:pPr>
            <w:r>
              <w:t>53523402,60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jc w:val="center"/>
            </w:pPr>
            <w:r>
              <w:t>5637194,70</w:t>
            </w:r>
          </w:p>
        </w:tc>
        <w:tc>
          <w:tcPr>
            <w:tcW w:w="1644" w:type="dxa"/>
            <w:tcBorders>
              <w:top w:val="nil"/>
              <w:left w:val="nil"/>
              <w:bottom w:val="nil"/>
              <w:right w:val="nil"/>
            </w:tcBorders>
          </w:tcPr>
          <w:p w:rsidR="00B54A19" w:rsidRDefault="00B54A19">
            <w:pPr>
              <w:pStyle w:val="ConsPlusNormal"/>
              <w:jc w:val="center"/>
            </w:pPr>
            <w:r>
              <w:t>4391627,30</w:t>
            </w:r>
          </w:p>
        </w:tc>
        <w:tc>
          <w:tcPr>
            <w:tcW w:w="1559" w:type="dxa"/>
            <w:tcBorders>
              <w:top w:val="nil"/>
              <w:left w:val="nil"/>
              <w:bottom w:val="nil"/>
              <w:right w:val="nil"/>
            </w:tcBorders>
          </w:tcPr>
          <w:p w:rsidR="00B54A19" w:rsidRDefault="00B54A19">
            <w:pPr>
              <w:pStyle w:val="ConsPlusNormal"/>
              <w:jc w:val="center"/>
            </w:pPr>
            <w:r>
              <w:t>4492595,10</w:t>
            </w:r>
          </w:p>
        </w:tc>
        <w:tc>
          <w:tcPr>
            <w:tcW w:w="1757" w:type="dxa"/>
            <w:tcBorders>
              <w:top w:val="nil"/>
              <w:left w:val="nil"/>
              <w:bottom w:val="nil"/>
              <w:right w:val="nil"/>
            </w:tcBorders>
          </w:tcPr>
          <w:p w:rsidR="00B54A19" w:rsidRDefault="00B54A19">
            <w:pPr>
              <w:pStyle w:val="ConsPlusNormal"/>
              <w:jc w:val="center"/>
            </w:pPr>
            <w:r>
              <w:t>14521417,10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both"/>
            </w:pPr>
            <w:r>
              <w:t xml:space="preserve">(в ред. </w:t>
            </w:r>
            <w:hyperlink r:id="rId1106"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center"/>
              <w:outlineLvl w:val="3"/>
            </w:pPr>
            <w:r>
              <w:t xml:space="preserve">2. Мероприятия, направленные на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w:t>
            </w:r>
            <w:r>
              <w:lastRenderedPageBreak/>
              <w:t>министерству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09" w:name="P5903"/>
            <w:bookmarkEnd w:id="209"/>
            <w:r>
              <w:lastRenderedPageBreak/>
              <w:t>2.1.</w:t>
            </w:r>
          </w:p>
        </w:tc>
        <w:tc>
          <w:tcPr>
            <w:tcW w:w="2381" w:type="dxa"/>
            <w:tcBorders>
              <w:top w:val="nil"/>
              <w:left w:val="nil"/>
              <w:bottom w:val="nil"/>
              <w:right w:val="nil"/>
            </w:tcBorders>
          </w:tcPr>
          <w:p w:rsidR="00B54A19" w:rsidRDefault="00B54A19">
            <w:pPr>
              <w:pStyle w:val="ConsPlusNormal"/>
              <w:jc w:val="both"/>
            </w:pPr>
            <w:r>
              <w:t>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2015 - 2021</w:t>
            </w:r>
          </w:p>
        </w:tc>
        <w:tc>
          <w:tcPr>
            <w:tcW w:w="1531" w:type="dxa"/>
            <w:tcBorders>
              <w:top w:val="nil"/>
              <w:left w:val="nil"/>
              <w:bottom w:val="nil"/>
              <w:right w:val="nil"/>
            </w:tcBorders>
          </w:tcPr>
          <w:p w:rsidR="00B54A19" w:rsidRDefault="00B54A19">
            <w:pPr>
              <w:pStyle w:val="ConsPlusNormal"/>
              <w:jc w:val="center"/>
            </w:pPr>
            <w:r>
              <w:t>5279884,48</w:t>
            </w:r>
          </w:p>
        </w:tc>
        <w:tc>
          <w:tcPr>
            <w:tcW w:w="1531" w:type="dxa"/>
            <w:tcBorders>
              <w:top w:val="nil"/>
              <w:left w:val="nil"/>
              <w:bottom w:val="nil"/>
              <w:right w:val="nil"/>
            </w:tcBorders>
          </w:tcPr>
          <w:p w:rsidR="00B54A19" w:rsidRDefault="00B54A19">
            <w:pPr>
              <w:pStyle w:val="ConsPlusNormal"/>
              <w:jc w:val="center"/>
            </w:pPr>
            <w:r>
              <w:t>6539887,83</w:t>
            </w:r>
          </w:p>
        </w:tc>
        <w:tc>
          <w:tcPr>
            <w:tcW w:w="1474" w:type="dxa"/>
            <w:tcBorders>
              <w:top w:val="nil"/>
              <w:left w:val="nil"/>
              <w:bottom w:val="nil"/>
              <w:right w:val="nil"/>
            </w:tcBorders>
          </w:tcPr>
          <w:p w:rsidR="00B54A19" w:rsidRDefault="00B54A19">
            <w:pPr>
              <w:pStyle w:val="ConsPlusNormal"/>
              <w:jc w:val="center"/>
            </w:pPr>
            <w:r>
              <w:t>5712765,94</w:t>
            </w:r>
          </w:p>
        </w:tc>
        <w:tc>
          <w:tcPr>
            <w:tcW w:w="1531" w:type="dxa"/>
            <w:tcBorders>
              <w:top w:val="nil"/>
              <w:left w:val="nil"/>
              <w:bottom w:val="nil"/>
              <w:right w:val="nil"/>
            </w:tcBorders>
          </w:tcPr>
          <w:p w:rsidR="00B54A19" w:rsidRDefault="00B54A19">
            <w:pPr>
              <w:pStyle w:val="ConsPlusNormal"/>
              <w:jc w:val="center"/>
            </w:pPr>
            <w:r>
              <w:t>5625023,30</w:t>
            </w:r>
          </w:p>
        </w:tc>
        <w:tc>
          <w:tcPr>
            <w:tcW w:w="1613" w:type="dxa"/>
            <w:tcBorders>
              <w:top w:val="nil"/>
              <w:left w:val="nil"/>
              <w:bottom w:val="nil"/>
              <w:right w:val="nil"/>
            </w:tcBorders>
          </w:tcPr>
          <w:p w:rsidR="00B54A19" w:rsidRDefault="00B54A19">
            <w:pPr>
              <w:pStyle w:val="ConsPlusNormal"/>
              <w:jc w:val="center"/>
            </w:pPr>
            <w:r>
              <w:t>6055957,59</w:t>
            </w:r>
          </w:p>
        </w:tc>
        <w:tc>
          <w:tcPr>
            <w:tcW w:w="1644" w:type="dxa"/>
            <w:tcBorders>
              <w:top w:val="nil"/>
              <w:left w:val="nil"/>
              <w:bottom w:val="nil"/>
              <w:right w:val="nil"/>
            </w:tcBorders>
          </w:tcPr>
          <w:p w:rsidR="00B54A19" w:rsidRDefault="00B54A19">
            <w:pPr>
              <w:pStyle w:val="ConsPlusNormal"/>
              <w:jc w:val="center"/>
            </w:pPr>
            <w:r>
              <w:t>6366733,49</w:t>
            </w:r>
          </w:p>
        </w:tc>
        <w:tc>
          <w:tcPr>
            <w:tcW w:w="1559" w:type="dxa"/>
            <w:tcBorders>
              <w:top w:val="nil"/>
              <w:left w:val="nil"/>
              <w:bottom w:val="nil"/>
              <w:right w:val="nil"/>
            </w:tcBorders>
          </w:tcPr>
          <w:p w:rsidR="00B54A19" w:rsidRDefault="00B54A19">
            <w:pPr>
              <w:pStyle w:val="ConsPlusNormal"/>
              <w:jc w:val="center"/>
            </w:pPr>
            <w:r>
              <w:t>6569580,69</w:t>
            </w:r>
          </w:p>
        </w:tc>
        <w:tc>
          <w:tcPr>
            <w:tcW w:w="1757" w:type="dxa"/>
            <w:tcBorders>
              <w:top w:val="nil"/>
              <w:left w:val="nil"/>
              <w:bottom w:val="nil"/>
              <w:right w:val="nil"/>
            </w:tcBorders>
          </w:tcPr>
          <w:p w:rsidR="00B54A19" w:rsidRDefault="00B54A19">
            <w:pPr>
              <w:pStyle w:val="ConsPlusNormal"/>
              <w:jc w:val="center"/>
            </w:pPr>
            <w:r>
              <w:t>42149833,32</w:t>
            </w:r>
          </w:p>
        </w:tc>
        <w:tc>
          <w:tcPr>
            <w:tcW w:w="2211" w:type="dxa"/>
            <w:tcBorders>
              <w:top w:val="nil"/>
              <w:left w:val="nil"/>
              <w:bottom w:val="nil"/>
              <w:right w:val="nil"/>
            </w:tcBorders>
          </w:tcPr>
          <w:p w:rsidR="00B54A19" w:rsidRDefault="00B54A19">
            <w:pPr>
              <w:pStyle w:val="ConsPlusNormal"/>
              <w:jc w:val="both"/>
            </w:pPr>
            <w:r>
              <w:t>Финансовое обеспечение качественного предоставления государственных услуг и работ бюджетными учреждениями и качественного обеспечения деятельности казенных учреждений, подведомственных министерству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за исключением поступающих в областной бюджет средств федерального бюджета, предусмотренные законом Самарской области об областном бюджете на </w:t>
            </w:r>
            <w:r>
              <w:lastRenderedPageBreak/>
              <w:t>соответствующий финансовый год и плановый период, в том числе:</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5268215,48</w:t>
            </w:r>
          </w:p>
        </w:tc>
        <w:tc>
          <w:tcPr>
            <w:tcW w:w="1531" w:type="dxa"/>
            <w:tcBorders>
              <w:top w:val="nil"/>
              <w:left w:val="nil"/>
              <w:bottom w:val="nil"/>
              <w:right w:val="nil"/>
            </w:tcBorders>
          </w:tcPr>
          <w:p w:rsidR="00B54A19" w:rsidRDefault="00B54A19">
            <w:pPr>
              <w:pStyle w:val="ConsPlusNormal"/>
              <w:jc w:val="center"/>
            </w:pPr>
            <w:r>
              <w:t>6528301,23</w:t>
            </w:r>
          </w:p>
        </w:tc>
        <w:tc>
          <w:tcPr>
            <w:tcW w:w="1474" w:type="dxa"/>
            <w:tcBorders>
              <w:top w:val="nil"/>
              <w:left w:val="nil"/>
              <w:bottom w:val="nil"/>
              <w:right w:val="nil"/>
            </w:tcBorders>
          </w:tcPr>
          <w:p w:rsidR="00B54A19" w:rsidRDefault="00B54A19">
            <w:pPr>
              <w:pStyle w:val="ConsPlusNormal"/>
              <w:jc w:val="center"/>
            </w:pPr>
            <w:r>
              <w:t>5701179,34</w:t>
            </w:r>
          </w:p>
        </w:tc>
        <w:tc>
          <w:tcPr>
            <w:tcW w:w="1531" w:type="dxa"/>
            <w:tcBorders>
              <w:top w:val="nil"/>
              <w:left w:val="nil"/>
              <w:bottom w:val="nil"/>
              <w:right w:val="nil"/>
            </w:tcBorders>
          </w:tcPr>
          <w:p w:rsidR="00B54A19" w:rsidRDefault="00B54A19">
            <w:pPr>
              <w:pStyle w:val="ConsPlusNormal"/>
              <w:jc w:val="center"/>
            </w:pPr>
            <w:r>
              <w:t>5611951,80</w:t>
            </w:r>
          </w:p>
        </w:tc>
        <w:tc>
          <w:tcPr>
            <w:tcW w:w="1613" w:type="dxa"/>
            <w:tcBorders>
              <w:top w:val="nil"/>
              <w:left w:val="nil"/>
              <w:bottom w:val="nil"/>
              <w:right w:val="nil"/>
            </w:tcBorders>
          </w:tcPr>
          <w:p w:rsidR="00B54A19" w:rsidRDefault="00B54A19">
            <w:pPr>
              <w:pStyle w:val="ConsPlusNormal"/>
              <w:jc w:val="center"/>
            </w:pPr>
            <w:r>
              <w:t>6055957,59</w:t>
            </w:r>
          </w:p>
        </w:tc>
        <w:tc>
          <w:tcPr>
            <w:tcW w:w="1644" w:type="dxa"/>
            <w:tcBorders>
              <w:top w:val="nil"/>
              <w:left w:val="nil"/>
              <w:bottom w:val="nil"/>
              <w:right w:val="nil"/>
            </w:tcBorders>
          </w:tcPr>
          <w:p w:rsidR="00B54A19" w:rsidRDefault="00B54A19">
            <w:pPr>
              <w:pStyle w:val="ConsPlusNormal"/>
              <w:jc w:val="center"/>
            </w:pPr>
            <w:r>
              <w:t>6366733,49</w:t>
            </w:r>
          </w:p>
        </w:tc>
        <w:tc>
          <w:tcPr>
            <w:tcW w:w="1559" w:type="dxa"/>
            <w:tcBorders>
              <w:top w:val="nil"/>
              <w:left w:val="nil"/>
              <w:bottom w:val="nil"/>
              <w:right w:val="nil"/>
            </w:tcBorders>
          </w:tcPr>
          <w:p w:rsidR="00B54A19" w:rsidRDefault="00B54A19">
            <w:pPr>
              <w:pStyle w:val="ConsPlusNormal"/>
              <w:jc w:val="center"/>
            </w:pPr>
            <w:r>
              <w:t>6569580,69</w:t>
            </w:r>
          </w:p>
        </w:tc>
        <w:tc>
          <w:tcPr>
            <w:tcW w:w="1757" w:type="dxa"/>
            <w:tcBorders>
              <w:top w:val="nil"/>
              <w:left w:val="nil"/>
              <w:bottom w:val="nil"/>
              <w:right w:val="nil"/>
            </w:tcBorders>
          </w:tcPr>
          <w:p w:rsidR="00B54A19" w:rsidRDefault="00B54A19">
            <w:pPr>
              <w:pStyle w:val="ConsPlusNormal"/>
              <w:jc w:val="center"/>
            </w:pPr>
            <w:r>
              <w:t>42101919,62</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расходы на увеличение фонда оплаты труда отдельных категорий работников организаций в Самарской области, финансирование которых осуществляется за счет средств областного бюджета, в целях реализации указов Президента Российской Федерации от 07.05.2012 </w:t>
            </w:r>
            <w:hyperlink r:id="rId1107" w:history="1">
              <w:r>
                <w:rPr>
                  <w:color w:val="0000FF"/>
                </w:rPr>
                <w:t>N 597</w:t>
              </w:r>
            </w:hyperlink>
            <w:r>
              <w:t xml:space="preserve"> "О мероприятиях по реализации государственной социальной политики", от 28.12.2012 </w:t>
            </w:r>
            <w:hyperlink r:id="rId1108" w:history="1">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расходы на увеличение фонда оплаты труда в целях доведения минимальной </w:t>
            </w:r>
            <w:r>
              <w:lastRenderedPageBreak/>
              <w:t>заработной платы до минимального размера оплаты труда, устанавливаемого на федеральном уровне</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 xml:space="preserve">459,00 </w:t>
            </w:r>
            <w:hyperlink w:anchor="P6219" w:history="1">
              <w:r>
                <w:rPr>
                  <w:color w:val="0000FF"/>
                </w:rPr>
                <w:t>&lt;1&gt;</w:t>
              </w:r>
            </w:hyperlink>
          </w:p>
        </w:tc>
        <w:tc>
          <w:tcPr>
            <w:tcW w:w="1531" w:type="dxa"/>
            <w:tcBorders>
              <w:top w:val="nil"/>
              <w:left w:val="nil"/>
              <w:bottom w:val="nil"/>
              <w:right w:val="nil"/>
            </w:tcBorders>
          </w:tcPr>
          <w:p w:rsidR="00B54A19" w:rsidRDefault="00B54A19">
            <w:pPr>
              <w:pStyle w:val="ConsPlusNormal"/>
              <w:jc w:val="center"/>
            </w:pPr>
            <w:r>
              <w:t xml:space="preserve">0,00 </w:t>
            </w:r>
            <w:hyperlink w:anchor="P6219" w:history="1">
              <w:r>
                <w:rPr>
                  <w:color w:val="0000FF"/>
                </w:rPr>
                <w:t>&lt;1&gt;</w:t>
              </w:r>
            </w:hyperlink>
          </w:p>
        </w:tc>
        <w:tc>
          <w:tcPr>
            <w:tcW w:w="1474" w:type="dxa"/>
            <w:tcBorders>
              <w:top w:val="nil"/>
              <w:left w:val="nil"/>
              <w:bottom w:val="nil"/>
              <w:right w:val="nil"/>
            </w:tcBorders>
          </w:tcPr>
          <w:p w:rsidR="00B54A19" w:rsidRDefault="00B54A19">
            <w:pPr>
              <w:pStyle w:val="ConsPlusNormal"/>
              <w:jc w:val="center"/>
            </w:pPr>
            <w:r>
              <w:t xml:space="preserve">0,00 </w:t>
            </w:r>
            <w:hyperlink w:anchor="P6219" w:history="1">
              <w:r>
                <w:rPr>
                  <w:color w:val="0000FF"/>
                </w:rPr>
                <w:t>&lt;1&gt;</w:t>
              </w:r>
            </w:hyperlink>
          </w:p>
        </w:tc>
        <w:tc>
          <w:tcPr>
            <w:tcW w:w="1531" w:type="dxa"/>
            <w:tcBorders>
              <w:top w:val="nil"/>
              <w:left w:val="nil"/>
              <w:bottom w:val="nil"/>
              <w:right w:val="nil"/>
            </w:tcBorders>
          </w:tcPr>
          <w:p w:rsidR="00B54A19" w:rsidRDefault="00B54A19">
            <w:pPr>
              <w:pStyle w:val="ConsPlusNormal"/>
              <w:jc w:val="center"/>
            </w:pPr>
            <w:r>
              <w:t xml:space="preserve">0,00 </w:t>
            </w:r>
            <w:hyperlink w:anchor="P6219" w:history="1">
              <w:r>
                <w:rPr>
                  <w:color w:val="0000FF"/>
                </w:rPr>
                <w:t>&lt;1&gt;</w:t>
              </w:r>
            </w:hyperlink>
          </w:p>
        </w:tc>
        <w:tc>
          <w:tcPr>
            <w:tcW w:w="1613" w:type="dxa"/>
            <w:tcBorders>
              <w:top w:val="nil"/>
              <w:left w:val="nil"/>
              <w:bottom w:val="nil"/>
              <w:right w:val="nil"/>
            </w:tcBorders>
          </w:tcPr>
          <w:p w:rsidR="00B54A19" w:rsidRDefault="00B54A19">
            <w:pPr>
              <w:pStyle w:val="ConsPlusNormal"/>
              <w:jc w:val="center"/>
            </w:pPr>
            <w:r>
              <w:t xml:space="preserve">161133,89 </w:t>
            </w:r>
            <w:hyperlink w:anchor="P6219" w:history="1">
              <w:r>
                <w:rPr>
                  <w:color w:val="0000FF"/>
                </w:rPr>
                <w:t>&lt;1&gt;</w:t>
              </w:r>
            </w:hyperlink>
          </w:p>
        </w:tc>
        <w:tc>
          <w:tcPr>
            <w:tcW w:w="1644" w:type="dxa"/>
            <w:tcBorders>
              <w:top w:val="nil"/>
              <w:left w:val="nil"/>
              <w:bottom w:val="nil"/>
              <w:right w:val="nil"/>
            </w:tcBorders>
          </w:tcPr>
          <w:p w:rsidR="00B54A19" w:rsidRDefault="00B54A19">
            <w:pPr>
              <w:pStyle w:val="ConsPlusNormal"/>
              <w:jc w:val="center"/>
            </w:pPr>
            <w:r>
              <w:t xml:space="preserve">320841,50 </w:t>
            </w:r>
            <w:hyperlink w:anchor="P6219" w:history="1">
              <w:r>
                <w:rPr>
                  <w:color w:val="0000FF"/>
                </w:rPr>
                <w:t>&lt;1&gt;</w:t>
              </w:r>
            </w:hyperlink>
          </w:p>
        </w:tc>
        <w:tc>
          <w:tcPr>
            <w:tcW w:w="1559" w:type="dxa"/>
            <w:tcBorders>
              <w:top w:val="nil"/>
              <w:left w:val="nil"/>
              <w:bottom w:val="nil"/>
              <w:right w:val="nil"/>
            </w:tcBorders>
          </w:tcPr>
          <w:p w:rsidR="00B54A19" w:rsidRDefault="00B54A19">
            <w:pPr>
              <w:pStyle w:val="ConsPlusNormal"/>
              <w:jc w:val="center"/>
            </w:pPr>
            <w:r>
              <w:t xml:space="preserve">523688,70 </w:t>
            </w:r>
            <w:hyperlink w:anchor="P6219" w:history="1">
              <w:r>
                <w:rPr>
                  <w:color w:val="0000FF"/>
                </w:rPr>
                <w:t>&lt;1&gt;</w:t>
              </w:r>
            </w:hyperlink>
          </w:p>
        </w:tc>
        <w:tc>
          <w:tcPr>
            <w:tcW w:w="1757" w:type="dxa"/>
            <w:tcBorders>
              <w:top w:val="nil"/>
              <w:left w:val="nil"/>
              <w:bottom w:val="nil"/>
              <w:right w:val="nil"/>
            </w:tcBorders>
          </w:tcPr>
          <w:p w:rsidR="00B54A19" w:rsidRDefault="00B54A19">
            <w:pPr>
              <w:pStyle w:val="ConsPlusNormal"/>
              <w:jc w:val="center"/>
            </w:pPr>
            <w:r>
              <w:t>1006123,10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11669,00</w:t>
            </w:r>
          </w:p>
        </w:tc>
        <w:tc>
          <w:tcPr>
            <w:tcW w:w="1531" w:type="dxa"/>
            <w:tcBorders>
              <w:top w:val="nil"/>
              <w:left w:val="nil"/>
              <w:bottom w:val="nil"/>
              <w:right w:val="nil"/>
            </w:tcBorders>
          </w:tcPr>
          <w:p w:rsidR="00B54A19" w:rsidRDefault="00B54A19">
            <w:pPr>
              <w:pStyle w:val="ConsPlusNormal"/>
              <w:jc w:val="center"/>
            </w:pPr>
            <w:r>
              <w:t>11586,60</w:t>
            </w:r>
          </w:p>
        </w:tc>
        <w:tc>
          <w:tcPr>
            <w:tcW w:w="1474" w:type="dxa"/>
            <w:tcBorders>
              <w:top w:val="nil"/>
              <w:left w:val="nil"/>
              <w:bottom w:val="nil"/>
              <w:right w:val="nil"/>
            </w:tcBorders>
          </w:tcPr>
          <w:p w:rsidR="00B54A19" w:rsidRDefault="00B54A19">
            <w:pPr>
              <w:pStyle w:val="ConsPlusNormal"/>
              <w:jc w:val="center"/>
            </w:pPr>
            <w:r>
              <w:t>11586,60</w:t>
            </w:r>
          </w:p>
        </w:tc>
        <w:tc>
          <w:tcPr>
            <w:tcW w:w="1531" w:type="dxa"/>
            <w:tcBorders>
              <w:top w:val="nil"/>
              <w:left w:val="nil"/>
              <w:bottom w:val="nil"/>
              <w:right w:val="nil"/>
            </w:tcBorders>
          </w:tcPr>
          <w:p w:rsidR="00B54A19" w:rsidRDefault="00B54A19">
            <w:pPr>
              <w:pStyle w:val="ConsPlusNormal"/>
              <w:jc w:val="center"/>
            </w:pPr>
            <w:r>
              <w:t>13071,50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47913,70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0" w:name="P5968"/>
            <w:bookmarkEnd w:id="210"/>
            <w:r>
              <w:t>2.2.</w:t>
            </w:r>
          </w:p>
        </w:tc>
        <w:tc>
          <w:tcPr>
            <w:tcW w:w="2381" w:type="dxa"/>
            <w:tcBorders>
              <w:top w:val="nil"/>
              <w:left w:val="nil"/>
              <w:bottom w:val="nil"/>
              <w:right w:val="nil"/>
            </w:tcBorders>
          </w:tcPr>
          <w:p w:rsidR="00B54A19" w:rsidRDefault="00B54A19">
            <w:pPr>
              <w:pStyle w:val="ConsPlusNormal"/>
              <w:jc w:val="both"/>
            </w:pPr>
            <w:r>
              <w:t xml:space="preserve">Предоставление субсидии государственному бюджетному учреждению Самарской области "Ресурсный центр", подведомственному министерству социально-демографической и семейной политики Самарской области, в соответствии с </w:t>
            </w:r>
            <w:hyperlink r:id="rId1109" w:history="1">
              <w:r>
                <w:rPr>
                  <w:color w:val="0000FF"/>
                </w:rPr>
                <w:t>абзацем вторым пункта 1 статьи 78.1</w:t>
              </w:r>
            </w:hyperlink>
            <w:r>
              <w:t xml:space="preserve"> Бюджетного кодекса Российской Федерации на выполнение работ по </w:t>
            </w:r>
            <w:r>
              <w:lastRenderedPageBreak/>
              <w:t>обеспечению реализации отдельных полномочий министерства социально-демографической и семейной политики Самарской области</w:t>
            </w:r>
          </w:p>
        </w:tc>
        <w:tc>
          <w:tcPr>
            <w:tcW w:w="2665" w:type="dxa"/>
            <w:tcBorders>
              <w:top w:val="nil"/>
              <w:left w:val="nil"/>
              <w:bottom w:val="nil"/>
              <w:right w:val="nil"/>
            </w:tcBorders>
          </w:tcPr>
          <w:p w:rsidR="00B54A19" w:rsidRDefault="00B54A19">
            <w:pPr>
              <w:pStyle w:val="ConsPlusNormal"/>
              <w:jc w:val="center"/>
            </w:pPr>
            <w:r>
              <w:lastRenderedPageBreak/>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2017</w:t>
            </w: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jc w:val="center"/>
            </w:pPr>
            <w:r>
              <w:t>12847,03</w:t>
            </w: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12847,03</w:t>
            </w:r>
          </w:p>
        </w:tc>
        <w:tc>
          <w:tcPr>
            <w:tcW w:w="2211" w:type="dxa"/>
            <w:tcBorders>
              <w:top w:val="nil"/>
              <w:left w:val="nil"/>
              <w:bottom w:val="nil"/>
              <w:right w:val="nil"/>
            </w:tcBorders>
          </w:tcPr>
          <w:p w:rsidR="00B54A19" w:rsidRDefault="00B54A19">
            <w:pPr>
              <w:pStyle w:val="ConsPlusNormal"/>
              <w:jc w:val="both"/>
            </w:pPr>
            <w:r>
              <w:t>Финансовое обеспечение качественного исполнения полномочий министерства социально-демографической и семейной политики Самарской области по реализации государственной политики на территории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1" w:name="P5981"/>
            <w:bookmarkEnd w:id="211"/>
            <w:r>
              <w:lastRenderedPageBreak/>
              <w:t>2.3.</w:t>
            </w:r>
          </w:p>
        </w:tc>
        <w:tc>
          <w:tcPr>
            <w:tcW w:w="2381" w:type="dxa"/>
            <w:tcBorders>
              <w:top w:val="nil"/>
              <w:left w:val="nil"/>
              <w:bottom w:val="nil"/>
              <w:right w:val="nil"/>
            </w:tcBorders>
          </w:tcPr>
          <w:p w:rsidR="00B54A19" w:rsidRDefault="00B54A19">
            <w:pPr>
              <w:pStyle w:val="ConsPlusNormal"/>
              <w:jc w:val="both"/>
            </w:pPr>
            <w:r>
              <w:t xml:space="preserve">Финансирование расходов, связанных с реализацией гарантий, установленных социальным работникам, занятым в подведомственных министерству социально-демографической и семейной политики Самарской области учреждениях, в соответствии с </w:t>
            </w:r>
            <w:hyperlink r:id="rId1110" w:history="1">
              <w:r>
                <w:rPr>
                  <w:color w:val="0000FF"/>
                </w:rPr>
                <w:t>пунктом 2 статьи 4</w:t>
              </w:r>
            </w:hyperlink>
            <w:r>
              <w:t xml:space="preserve"> и </w:t>
            </w:r>
            <w:hyperlink r:id="rId1111" w:history="1">
              <w:r>
                <w:rPr>
                  <w:color w:val="0000FF"/>
                </w:rPr>
                <w:t>пунктом 3 статьи 9</w:t>
              </w:r>
            </w:hyperlink>
            <w:r>
              <w:t xml:space="preserve"> Закона Самарской области "О статусе социального работника"</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28502,01</w:t>
            </w:r>
          </w:p>
        </w:tc>
        <w:tc>
          <w:tcPr>
            <w:tcW w:w="1531" w:type="dxa"/>
            <w:tcBorders>
              <w:top w:val="nil"/>
              <w:left w:val="nil"/>
              <w:bottom w:val="nil"/>
              <w:right w:val="nil"/>
            </w:tcBorders>
          </w:tcPr>
          <w:p w:rsidR="00B54A19" w:rsidRDefault="00B54A19">
            <w:pPr>
              <w:pStyle w:val="ConsPlusNormal"/>
              <w:jc w:val="center"/>
            </w:pPr>
            <w:r>
              <w:t>28502,01</w:t>
            </w:r>
          </w:p>
        </w:tc>
        <w:tc>
          <w:tcPr>
            <w:tcW w:w="1474" w:type="dxa"/>
            <w:tcBorders>
              <w:top w:val="nil"/>
              <w:left w:val="nil"/>
              <w:bottom w:val="nil"/>
              <w:right w:val="nil"/>
            </w:tcBorders>
          </w:tcPr>
          <w:p w:rsidR="00B54A19" w:rsidRDefault="00B54A19">
            <w:pPr>
              <w:pStyle w:val="ConsPlusNormal"/>
              <w:jc w:val="center"/>
            </w:pPr>
            <w:r>
              <w:t>10670,88</w:t>
            </w:r>
          </w:p>
        </w:tc>
        <w:tc>
          <w:tcPr>
            <w:tcW w:w="1531" w:type="dxa"/>
            <w:tcBorders>
              <w:top w:val="nil"/>
              <w:left w:val="nil"/>
              <w:bottom w:val="nil"/>
              <w:right w:val="nil"/>
            </w:tcBorders>
          </w:tcPr>
          <w:p w:rsidR="00B54A19" w:rsidRDefault="00B54A19">
            <w:pPr>
              <w:pStyle w:val="ConsPlusNormal"/>
              <w:jc w:val="center"/>
            </w:pPr>
            <w:r>
              <w:t>299,26</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67974,16</w:t>
            </w:r>
          </w:p>
        </w:tc>
        <w:tc>
          <w:tcPr>
            <w:tcW w:w="2211" w:type="dxa"/>
            <w:tcBorders>
              <w:top w:val="nil"/>
              <w:left w:val="nil"/>
              <w:bottom w:val="nil"/>
              <w:right w:val="nil"/>
            </w:tcBorders>
          </w:tcPr>
          <w:p w:rsidR="00B54A19" w:rsidRDefault="00B54A19">
            <w:pPr>
              <w:pStyle w:val="ConsPlusNormal"/>
              <w:jc w:val="both"/>
            </w:pPr>
            <w:r>
              <w:t xml:space="preserve">Реализация гарантий, установленных социальным работникам, занятым в подведомственных министерству социально-демографической и семейной политики Самарской области учреждениях, в соответствии с </w:t>
            </w:r>
            <w:hyperlink r:id="rId1112" w:history="1">
              <w:r>
                <w:rPr>
                  <w:color w:val="0000FF"/>
                </w:rPr>
                <w:t>пунктом 2 статьи 4</w:t>
              </w:r>
            </w:hyperlink>
            <w:r>
              <w:t xml:space="preserve"> и </w:t>
            </w:r>
            <w:hyperlink r:id="rId1113" w:history="1">
              <w:r>
                <w:rPr>
                  <w:color w:val="0000FF"/>
                </w:rPr>
                <w:t>пунктом 3 статьи 9</w:t>
              </w:r>
            </w:hyperlink>
            <w:r>
              <w:t xml:space="preserve"> Закона Самарской области "О статусе социального работника"</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2" w:name="P5994"/>
            <w:bookmarkEnd w:id="212"/>
            <w:r>
              <w:t>2.4.</w:t>
            </w:r>
          </w:p>
        </w:tc>
        <w:tc>
          <w:tcPr>
            <w:tcW w:w="2381" w:type="dxa"/>
            <w:tcBorders>
              <w:top w:val="nil"/>
              <w:left w:val="nil"/>
              <w:bottom w:val="nil"/>
              <w:right w:val="nil"/>
            </w:tcBorders>
          </w:tcPr>
          <w:p w:rsidR="00B54A19" w:rsidRDefault="00B54A19">
            <w:pPr>
              <w:pStyle w:val="ConsPlusNormal"/>
              <w:jc w:val="both"/>
            </w:pPr>
            <w:r>
              <w:t>Содержание министерства социально-демографической и семейной политики Самарской области</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2015 - 2021</w:t>
            </w:r>
          </w:p>
        </w:tc>
        <w:tc>
          <w:tcPr>
            <w:tcW w:w="1531" w:type="dxa"/>
            <w:tcBorders>
              <w:top w:val="nil"/>
              <w:left w:val="nil"/>
              <w:bottom w:val="nil"/>
              <w:right w:val="nil"/>
            </w:tcBorders>
          </w:tcPr>
          <w:p w:rsidR="00B54A19" w:rsidRDefault="00B54A19">
            <w:pPr>
              <w:pStyle w:val="ConsPlusNormal"/>
              <w:jc w:val="center"/>
            </w:pPr>
            <w:r>
              <w:t>163502,83</w:t>
            </w:r>
          </w:p>
        </w:tc>
        <w:tc>
          <w:tcPr>
            <w:tcW w:w="1531" w:type="dxa"/>
            <w:tcBorders>
              <w:top w:val="nil"/>
              <w:left w:val="nil"/>
              <w:bottom w:val="nil"/>
              <w:right w:val="nil"/>
            </w:tcBorders>
          </w:tcPr>
          <w:p w:rsidR="00B54A19" w:rsidRDefault="00B54A19">
            <w:pPr>
              <w:pStyle w:val="ConsPlusNormal"/>
              <w:jc w:val="center"/>
            </w:pPr>
            <w:r>
              <w:t>174294,50</w:t>
            </w:r>
          </w:p>
        </w:tc>
        <w:tc>
          <w:tcPr>
            <w:tcW w:w="1474" w:type="dxa"/>
            <w:tcBorders>
              <w:top w:val="nil"/>
              <w:left w:val="nil"/>
              <w:bottom w:val="nil"/>
              <w:right w:val="nil"/>
            </w:tcBorders>
          </w:tcPr>
          <w:p w:rsidR="00B54A19" w:rsidRDefault="00B54A19">
            <w:pPr>
              <w:pStyle w:val="ConsPlusNormal"/>
              <w:jc w:val="center"/>
            </w:pPr>
            <w:r>
              <w:t>156965,16</w:t>
            </w:r>
          </w:p>
        </w:tc>
        <w:tc>
          <w:tcPr>
            <w:tcW w:w="1531" w:type="dxa"/>
            <w:tcBorders>
              <w:top w:val="nil"/>
              <w:left w:val="nil"/>
              <w:bottom w:val="nil"/>
              <w:right w:val="nil"/>
            </w:tcBorders>
          </w:tcPr>
          <w:p w:rsidR="00B54A19" w:rsidRDefault="00B54A19">
            <w:pPr>
              <w:pStyle w:val="ConsPlusNormal"/>
              <w:jc w:val="center"/>
            </w:pPr>
            <w:r>
              <w:t>179375,87</w:t>
            </w:r>
          </w:p>
        </w:tc>
        <w:tc>
          <w:tcPr>
            <w:tcW w:w="1613" w:type="dxa"/>
            <w:tcBorders>
              <w:top w:val="nil"/>
              <w:left w:val="nil"/>
              <w:bottom w:val="nil"/>
              <w:right w:val="nil"/>
            </w:tcBorders>
          </w:tcPr>
          <w:p w:rsidR="00B54A19" w:rsidRDefault="00B54A19">
            <w:pPr>
              <w:pStyle w:val="ConsPlusNormal"/>
              <w:jc w:val="center"/>
            </w:pPr>
            <w:r>
              <w:t>178025,05</w:t>
            </w:r>
          </w:p>
        </w:tc>
        <w:tc>
          <w:tcPr>
            <w:tcW w:w="1644" w:type="dxa"/>
            <w:tcBorders>
              <w:top w:val="nil"/>
              <w:left w:val="nil"/>
              <w:bottom w:val="nil"/>
              <w:right w:val="nil"/>
            </w:tcBorders>
          </w:tcPr>
          <w:p w:rsidR="00B54A19" w:rsidRDefault="00B54A19">
            <w:pPr>
              <w:pStyle w:val="ConsPlusNormal"/>
              <w:jc w:val="center"/>
            </w:pPr>
            <w:r>
              <w:t>183217,55</w:t>
            </w:r>
          </w:p>
        </w:tc>
        <w:tc>
          <w:tcPr>
            <w:tcW w:w="1559" w:type="dxa"/>
            <w:tcBorders>
              <w:top w:val="nil"/>
              <w:left w:val="nil"/>
              <w:bottom w:val="nil"/>
              <w:right w:val="nil"/>
            </w:tcBorders>
          </w:tcPr>
          <w:p w:rsidR="00B54A19" w:rsidRDefault="00B54A19">
            <w:pPr>
              <w:pStyle w:val="ConsPlusNormal"/>
              <w:jc w:val="center"/>
            </w:pPr>
            <w:r>
              <w:t>183217,55</w:t>
            </w:r>
          </w:p>
        </w:tc>
        <w:tc>
          <w:tcPr>
            <w:tcW w:w="1757" w:type="dxa"/>
            <w:tcBorders>
              <w:top w:val="nil"/>
              <w:left w:val="nil"/>
              <w:bottom w:val="nil"/>
              <w:right w:val="nil"/>
            </w:tcBorders>
          </w:tcPr>
          <w:p w:rsidR="00B54A19" w:rsidRDefault="00B54A19">
            <w:pPr>
              <w:pStyle w:val="ConsPlusNormal"/>
              <w:jc w:val="center"/>
            </w:pPr>
            <w:r>
              <w:t>1218598,51</w:t>
            </w:r>
          </w:p>
        </w:tc>
        <w:tc>
          <w:tcPr>
            <w:tcW w:w="2211" w:type="dxa"/>
            <w:tcBorders>
              <w:top w:val="nil"/>
              <w:left w:val="nil"/>
              <w:bottom w:val="nil"/>
              <w:right w:val="nil"/>
            </w:tcBorders>
          </w:tcPr>
          <w:p w:rsidR="00B54A19" w:rsidRDefault="00B54A19">
            <w:pPr>
              <w:pStyle w:val="ConsPlusNormal"/>
              <w:jc w:val="both"/>
            </w:pPr>
            <w:r>
              <w:t xml:space="preserve">Исполнение полномочий министерства социально-демографической и семейной политики Самарской области </w:t>
            </w:r>
            <w:r>
              <w:lastRenderedPageBreak/>
              <w:t>по реализации государственной политики в сфере социально-демографической и семейной политики на территории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за счет средств областного бюджета, формируемых за счет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3888,20</w:t>
            </w:r>
          </w:p>
        </w:tc>
        <w:tc>
          <w:tcPr>
            <w:tcW w:w="1531" w:type="dxa"/>
            <w:tcBorders>
              <w:top w:val="nil"/>
              <w:left w:val="nil"/>
              <w:bottom w:val="nil"/>
              <w:right w:val="nil"/>
            </w:tcBorders>
          </w:tcPr>
          <w:p w:rsidR="00B54A19" w:rsidRDefault="00B54A19">
            <w:pPr>
              <w:pStyle w:val="ConsPlusNormal"/>
              <w:jc w:val="center"/>
            </w:pPr>
            <w:r>
              <w:t>3970,60</w:t>
            </w:r>
          </w:p>
        </w:tc>
        <w:tc>
          <w:tcPr>
            <w:tcW w:w="1474" w:type="dxa"/>
            <w:tcBorders>
              <w:top w:val="nil"/>
              <w:left w:val="nil"/>
              <w:bottom w:val="nil"/>
              <w:right w:val="nil"/>
            </w:tcBorders>
          </w:tcPr>
          <w:p w:rsidR="00B54A19" w:rsidRDefault="00B54A19">
            <w:pPr>
              <w:pStyle w:val="ConsPlusNormal"/>
              <w:jc w:val="center"/>
            </w:pPr>
            <w:r>
              <w:t>3970,60</w:t>
            </w:r>
          </w:p>
        </w:tc>
        <w:tc>
          <w:tcPr>
            <w:tcW w:w="1531" w:type="dxa"/>
            <w:tcBorders>
              <w:top w:val="nil"/>
              <w:left w:val="nil"/>
              <w:bottom w:val="nil"/>
              <w:right w:val="nil"/>
            </w:tcBorders>
          </w:tcPr>
          <w:p w:rsidR="00B54A19" w:rsidRDefault="00B54A19">
            <w:pPr>
              <w:pStyle w:val="ConsPlusNormal"/>
              <w:jc w:val="center"/>
            </w:pPr>
            <w:r>
              <w:t>5210,69</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17040,09</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Итого по разделу 2</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5471889,32</w:t>
            </w:r>
          </w:p>
        </w:tc>
        <w:tc>
          <w:tcPr>
            <w:tcW w:w="1531" w:type="dxa"/>
            <w:tcBorders>
              <w:top w:val="nil"/>
              <w:left w:val="nil"/>
              <w:bottom w:val="nil"/>
              <w:right w:val="nil"/>
            </w:tcBorders>
          </w:tcPr>
          <w:p w:rsidR="00B54A19" w:rsidRDefault="00B54A19">
            <w:pPr>
              <w:pStyle w:val="ConsPlusNormal"/>
              <w:jc w:val="center"/>
            </w:pPr>
            <w:r>
              <w:t>6742684,34</w:t>
            </w:r>
          </w:p>
        </w:tc>
        <w:tc>
          <w:tcPr>
            <w:tcW w:w="1474" w:type="dxa"/>
            <w:tcBorders>
              <w:top w:val="nil"/>
              <w:left w:val="nil"/>
              <w:bottom w:val="nil"/>
              <w:right w:val="nil"/>
            </w:tcBorders>
          </w:tcPr>
          <w:p w:rsidR="00B54A19" w:rsidRDefault="00B54A19">
            <w:pPr>
              <w:pStyle w:val="ConsPlusNormal"/>
              <w:jc w:val="center"/>
            </w:pPr>
            <w:r>
              <w:t>5893249,01</w:t>
            </w:r>
          </w:p>
        </w:tc>
        <w:tc>
          <w:tcPr>
            <w:tcW w:w="1531" w:type="dxa"/>
            <w:tcBorders>
              <w:top w:val="nil"/>
              <w:left w:val="nil"/>
              <w:bottom w:val="nil"/>
              <w:right w:val="nil"/>
            </w:tcBorders>
          </w:tcPr>
          <w:p w:rsidR="00B54A19" w:rsidRDefault="00B54A19">
            <w:pPr>
              <w:pStyle w:val="ConsPlusNormal"/>
              <w:jc w:val="center"/>
            </w:pPr>
            <w:r>
              <w:t>5804698,42</w:t>
            </w:r>
          </w:p>
        </w:tc>
        <w:tc>
          <w:tcPr>
            <w:tcW w:w="1613" w:type="dxa"/>
            <w:tcBorders>
              <w:top w:val="nil"/>
              <w:left w:val="nil"/>
              <w:bottom w:val="nil"/>
              <w:right w:val="nil"/>
            </w:tcBorders>
          </w:tcPr>
          <w:p w:rsidR="00B54A19" w:rsidRDefault="00B54A19">
            <w:pPr>
              <w:pStyle w:val="ConsPlusNormal"/>
              <w:jc w:val="center"/>
            </w:pPr>
            <w:r>
              <w:t>6233982,64</w:t>
            </w:r>
          </w:p>
        </w:tc>
        <w:tc>
          <w:tcPr>
            <w:tcW w:w="1644" w:type="dxa"/>
            <w:tcBorders>
              <w:top w:val="nil"/>
              <w:left w:val="nil"/>
              <w:bottom w:val="nil"/>
              <w:right w:val="nil"/>
            </w:tcBorders>
          </w:tcPr>
          <w:p w:rsidR="00B54A19" w:rsidRDefault="00B54A19">
            <w:pPr>
              <w:pStyle w:val="ConsPlusNormal"/>
              <w:jc w:val="center"/>
            </w:pPr>
            <w:r>
              <w:t>6549951,04</w:t>
            </w:r>
          </w:p>
        </w:tc>
        <w:tc>
          <w:tcPr>
            <w:tcW w:w="1559" w:type="dxa"/>
            <w:tcBorders>
              <w:top w:val="nil"/>
              <w:left w:val="nil"/>
              <w:bottom w:val="nil"/>
              <w:right w:val="nil"/>
            </w:tcBorders>
          </w:tcPr>
          <w:p w:rsidR="00B54A19" w:rsidRDefault="00B54A19">
            <w:pPr>
              <w:pStyle w:val="ConsPlusNormal"/>
              <w:jc w:val="center"/>
            </w:pPr>
            <w:r>
              <w:t>6752798,24</w:t>
            </w:r>
          </w:p>
        </w:tc>
        <w:tc>
          <w:tcPr>
            <w:tcW w:w="1757" w:type="dxa"/>
            <w:tcBorders>
              <w:top w:val="nil"/>
              <w:left w:val="nil"/>
              <w:bottom w:val="nil"/>
              <w:right w:val="nil"/>
            </w:tcBorders>
          </w:tcPr>
          <w:p w:rsidR="00B54A19" w:rsidRDefault="00B54A19">
            <w:pPr>
              <w:pStyle w:val="ConsPlusNormal"/>
              <w:jc w:val="center"/>
            </w:pPr>
            <w:r>
              <w:t>43449253,00</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за исключением поступающих в областной бюджет средств федерального бюджета, предусмотренные законом Самарской области об областном бюджете на соответствующий </w:t>
            </w:r>
            <w:r>
              <w:lastRenderedPageBreak/>
              <w:t>финансовый год и плановый период</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5456332,12</w:t>
            </w:r>
          </w:p>
        </w:tc>
        <w:tc>
          <w:tcPr>
            <w:tcW w:w="1531" w:type="dxa"/>
            <w:tcBorders>
              <w:top w:val="nil"/>
              <w:left w:val="nil"/>
              <w:bottom w:val="nil"/>
              <w:right w:val="nil"/>
            </w:tcBorders>
          </w:tcPr>
          <w:p w:rsidR="00B54A19" w:rsidRDefault="00B54A19">
            <w:pPr>
              <w:pStyle w:val="ConsPlusNormal"/>
              <w:jc w:val="center"/>
            </w:pPr>
            <w:r>
              <w:t>6727127,14</w:t>
            </w:r>
          </w:p>
        </w:tc>
        <w:tc>
          <w:tcPr>
            <w:tcW w:w="1474" w:type="dxa"/>
            <w:tcBorders>
              <w:top w:val="nil"/>
              <w:left w:val="nil"/>
              <w:bottom w:val="nil"/>
              <w:right w:val="nil"/>
            </w:tcBorders>
          </w:tcPr>
          <w:p w:rsidR="00B54A19" w:rsidRDefault="00B54A19">
            <w:pPr>
              <w:pStyle w:val="ConsPlusNormal"/>
              <w:jc w:val="center"/>
            </w:pPr>
            <w:r>
              <w:t>5877691,81</w:t>
            </w:r>
          </w:p>
        </w:tc>
        <w:tc>
          <w:tcPr>
            <w:tcW w:w="1531" w:type="dxa"/>
            <w:tcBorders>
              <w:top w:val="nil"/>
              <w:left w:val="nil"/>
              <w:bottom w:val="nil"/>
              <w:right w:val="nil"/>
            </w:tcBorders>
          </w:tcPr>
          <w:p w:rsidR="00B54A19" w:rsidRDefault="00B54A19">
            <w:pPr>
              <w:pStyle w:val="ConsPlusNormal"/>
              <w:jc w:val="center"/>
            </w:pPr>
            <w:r>
              <w:t>5786416,23</w:t>
            </w:r>
          </w:p>
        </w:tc>
        <w:tc>
          <w:tcPr>
            <w:tcW w:w="1613" w:type="dxa"/>
            <w:tcBorders>
              <w:top w:val="nil"/>
              <w:left w:val="nil"/>
              <w:bottom w:val="nil"/>
              <w:right w:val="nil"/>
            </w:tcBorders>
          </w:tcPr>
          <w:p w:rsidR="00B54A19" w:rsidRDefault="00B54A19">
            <w:pPr>
              <w:pStyle w:val="ConsPlusNormal"/>
              <w:jc w:val="center"/>
            </w:pPr>
            <w:r>
              <w:t>6233982,64</w:t>
            </w:r>
          </w:p>
        </w:tc>
        <w:tc>
          <w:tcPr>
            <w:tcW w:w="1644" w:type="dxa"/>
            <w:tcBorders>
              <w:top w:val="nil"/>
              <w:left w:val="nil"/>
              <w:bottom w:val="nil"/>
              <w:right w:val="nil"/>
            </w:tcBorders>
          </w:tcPr>
          <w:p w:rsidR="00B54A19" w:rsidRDefault="00B54A19">
            <w:pPr>
              <w:pStyle w:val="ConsPlusNormal"/>
              <w:jc w:val="center"/>
            </w:pPr>
            <w:r>
              <w:t>6549951,04</w:t>
            </w:r>
          </w:p>
        </w:tc>
        <w:tc>
          <w:tcPr>
            <w:tcW w:w="1559" w:type="dxa"/>
            <w:tcBorders>
              <w:top w:val="nil"/>
              <w:left w:val="nil"/>
              <w:bottom w:val="nil"/>
              <w:right w:val="nil"/>
            </w:tcBorders>
          </w:tcPr>
          <w:p w:rsidR="00B54A19" w:rsidRDefault="00B54A19">
            <w:pPr>
              <w:pStyle w:val="ConsPlusNormal"/>
              <w:jc w:val="center"/>
            </w:pPr>
            <w:r>
              <w:t>6752798,24</w:t>
            </w:r>
          </w:p>
        </w:tc>
        <w:tc>
          <w:tcPr>
            <w:tcW w:w="1757" w:type="dxa"/>
            <w:tcBorders>
              <w:top w:val="nil"/>
              <w:left w:val="nil"/>
              <w:bottom w:val="nil"/>
              <w:right w:val="nil"/>
            </w:tcBorders>
          </w:tcPr>
          <w:p w:rsidR="00B54A19" w:rsidRDefault="00B54A19">
            <w:pPr>
              <w:pStyle w:val="ConsPlusNormal"/>
              <w:jc w:val="center"/>
            </w:pPr>
            <w:r>
              <w:t>43384299,21</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формируемые за счет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15557,20</w:t>
            </w:r>
          </w:p>
        </w:tc>
        <w:tc>
          <w:tcPr>
            <w:tcW w:w="1531" w:type="dxa"/>
            <w:tcBorders>
              <w:top w:val="nil"/>
              <w:left w:val="nil"/>
              <w:bottom w:val="nil"/>
              <w:right w:val="nil"/>
            </w:tcBorders>
          </w:tcPr>
          <w:p w:rsidR="00B54A19" w:rsidRDefault="00B54A19">
            <w:pPr>
              <w:pStyle w:val="ConsPlusNormal"/>
              <w:jc w:val="center"/>
            </w:pPr>
            <w:r>
              <w:t>15557,20</w:t>
            </w:r>
          </w:p>
        </w:tc>
        <w:tc>
          <w:tcPr>
            <w:tcW w:w="1474" w:type="dxa"/>
            <w:tcBorders>
              <w:top w:val="nil"/>
              <w:left w:val="nil"/>
              <w:bottom w:val="nil"/>
              <w:right w:val="nil"/>
            </w:tcBorders>
          </w:tcPr>
          <w:p w:rsidR="00B54A19" w:rsidRDefault="00B54A19">
            <w:pPr>
              <w:pStyle w:val="ConsPlusNormal"/>
              <w:jc w:val="center"/>
            </w:pPr>
            <w:r>
              <w:t>15557,20</w:t>
            </w:r>
          </w:p>
        </w:tc>
        <w:tc>
          <w:tcPr>
            <w:tcW w:w="1531" w:type="dxa"/>
            <w:tcBorders>
              <w:top w:val="nil"/>
              <w:left w:val="nil"/>
              <w:bottom w:val="nil"/>
              <w:right w:val="nil"/>
            </w:tcBorders>
          </w:tcPr>
          <w:p w:rsidR="00B54A19" w:rsidRDefault="00B54A19">
            <w:pPr>
              <w:pStyle w:val="ConsPlusNormal"/>
              <w:jc w:val="center"/>
            </w:pPr>
            <w:r>
              <w:t>18282,19</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64953,79</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center"/>
              <w:outlineLvl w:val="3"/>
            </w:pPr>
            <w:r>
              <w:t>3. Мероприятия, направленные на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3" w:name="P6073"/>
            <w:bookmarkEnd w:id="213"/>
            <w:r>
              <w:t>3.1.</w:t>
            </w:r>
          </w:p>
        </w:tc>
        <w:tc>
          <w:tcPr>
            <w:tcW w:w="2381" w:type="dxa"/>
            <w:tcBorders>
              <w:top w:val="nil"/>
              <w:left w:val="nil"/>
              <w:bottom w:val="nil"/>
              <w:right w:val="nil"/>
            </w:tcBorders>
          </w:tcPr>
          <w:p w:rsidR="00B54A19" w:rsidRDefault="00B54A19">
            <w:pPr>
              <w:pStyle w:val="ConsPlusNormal"/>
              <w:jc w:val="both"/>
            </w:pPr>
            <w:r>
              <w:t>Информационное обеспечение социальной поддержки и социального обслуживания населения Самарской области</w:t>
            </w:r>
          </w:p>
        </w:tc>
        <w:tc>
          <w:tcPr>
            <w:tcW w:w="2665" w:type="dxa"/>
            <w:tcBorders>
              <w:top w:val="nil"/>
              <w:left w:val="nil"/>
              <w:bottom w:val="nil"/>
              <w:right w:val="nil"/>
            </w:tcBorders>
          </w:tcPr>
          <w:p w:rsidR="00B54A19" w:rsidRDefault="00B54A19">
            <w:pPr>
              <w:pStyle w:val="ConsPlusNormal"/>
              <w:jc w:val="both"/>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2015 - 2021</w:t>
            </w:r>
          </w:p>
        </w:tc>
        <w:tc>
          <w:tcPr>
            <w:tcW w:w="1531" w:type="dxa"/>
            <w:tcBorders>
              <w:top w:val="nil"/>
              <w:left w:val="nil"/>
              <w:bottom w:val="nil"/>
              <w:right w:val="nil"/>
            </w:tcBorders>
          </w:tcPr>
          <w:p w:rsidR="00B54A19" w:rsidRDefault="00B54A19">
            <w:pPr>
              <w:pStyle w:val="ConsPlusNormal"/>
              <w:jc w:val="center"/>
            </w:pPr>
            <w:r>
              <w:t>4674,86</w:t>
            </w:r>
          </w:p>
        </w:tc>
        <w:tc>
          <w:tcPr>
            <w:tcW w:w="1531" w:type="dxa"/>
            <w:tcBorders>
              <w:top w:val="nil"/>
              <w:left w:val="nil"/>
              <w:bottom w:val="nil"/>
              <w:right w:val="nil"/>
            </w:tcBorders>
          </w:tcPr>
          <w:p w:rsidR="00B54A19" w:rsidRDefault="00B54A19">
            <w:pPr>
              <w:pStyle w:val="ConsPlusNormal"/>
              <w:jc w:val="center"/>
            </w:pPr>
            <w:r>
              <w:t>8076,27</w:t>
            </w:r>
          </w:p>
        </w:tc>
        <w:tc>
          <w:tcPr>
            <w:tcW w:w="1474" w:type="dxa"/>
            <w:tcBorders>
              <w:top w:val="nil"/>
              <w:left w:val="nil"/>
              <w:bottom w:val="nil"/>
              <w:right w:val="nil"/>
            </w:tcBorders>
          </w:tcPr>
          <w:p w:rsidR="00B54A19" w:rsidRDefault="00B54A19">
            <w:pPr>
              <w:pStyle w:val="ConsPlusNormal"/>
              <w:jc w:val="center"/>
            </w:pPr>
            <w:r>
              <w:t>7854,92</w:t>
            </w:r>
          </w:p>
        </w:tc>
        <w:tc>
          <w:tcPr>
            <w:tcW w:w="1531" w:type="dxa"/>
            <w:tcBorders>
              <w:top w:val="nil"/>
              <w:left w:val="nil"/>
              <w:bottom w:val="nil"/>
              <w:right w:val="nil"/>
            </w:tcBorders>
          </w:tcPr>
          <w:p w:rsidR="00B54A19" w:rsidRDefault="00B54A19">
            <w:pPr>
              <w:pStyle w:val="ConsPlusNormal"/>
              <w:jc w:val="center"/>
            </w:pPr>
            <w:r>
              <w:t>7777,17</w:t>
            </w:r>
          </w:p>
        </w:tc>
        <w:tc>
          <w:tcPr>
            <w:tcW w:w="1613" w:type="dxa"/>
            <w:tcBorders>
              <w:top w:val="nil"/>
              <w:left w:val="nil"/>
              <w:bottom w:val="nil"/>
              <w:right w:val="nil"/>
            </w:tcBorders>
          </w:tcPr>
          <w:p w:rsidR="00B54A19" w:rsidRDefault="00B54A19">
            <w:pPr>
              <w:pStyle w:val="ConsPlusNormal"/>
              <w:jc w:val="center"/>
            </w:pPr>
            <w:r>
              <w:t>7900,56</w:t>
            </w:r>
          </w:p>
        </w:tc>
        <w:tc>
          <w:tcPr>
            <w:tcW w:w="1644" w:type="dxa"/>
            <w:tcBorders>
              <w:top w:val="nil"/>
              <w:left w:val="nil"/>
              <w:bottom w:val="nil"/>
              <w:right w:val="nil"/>
            </w:tcBorders>
          </w:tcPr>
          <w:p w:rsidR="00B54A19" w:rsidRDefault="00B54A19">
            <w:pPr>
              <w:pStyle w:val="ConsPlusNormal"/>
              <w:jc w:val="center"/>
            </w:pPr>
            <w:r>
              <w:t>8480,83</w:t>
            </w:r>
          </w:p>
        </w:tc>
        <w:tc>
          <w:tcPr>
            <w:tcW w:w="1559" w:type="dxa"/>
            <w:tcBorders>
              <w:top w:val="nil"/>
              <w:left w:val="nil"/>
              <w:bottom w:val="nil"/>
              <w:right w:val="nil"/>
            </w:tcBorders>
          </w:tcPr>
          <w:p w:rsidR="00B54A19" w:rsidRDefault="00B54A19">
            <w:pPr>
              <w:pStyle w:val="ConsPlusNormal"/>
              <w:jc w:val="center"/>
            </w:pPr>
            <w:r>
              <w:t>8480,83</w:t>
            </w:r>
          </w:p>
        </w:tc>
        <w:tc>
          <w:tcPr>
            <w:tcW w:w="1757" w:type="dxa"/>
            <w:tcBorders>
              <w:top w:val="nil"/>
              <w:left w:val="nil"/>
              <w:bottom w:val="nil"/>
              <w:right w:val="nil"/>
            </w:tcBorders>
          </w:tcPr>
          <w:p w:rsidR="00B54A19" w:rsidRDefault="00B54A19">
            <w:pPr>
              <w:pStyle w:val="ConsPlusNormal"/>
              <w:jc w:val="center"/>
            </w:pPr>
            <w:r>
              <w:t>53245,44</w:t>
            </w:r>
          </w:p>
        </w:tc>
        <w:tc>
          <w:tcPr>
            <w:tcW w:w="2211" w:type="dxa"/>
            <w:tcBorders>
              <w:top w:val="nil"/>
              <w:left w:val="nil"/>
              <w:bottom w:val="nil"/>
              <w:right w:val="nil"/>
            </w:tcBorders>
          </w:tcPr>
          <w:p w:rsidR="00B54A19" w:rsidRDefault="00B54A19">
            <w:pPr>
              <w:pStyle w:val="ConsPlusNormal"/>
              <w:jc w:val="both"/>
            </w:pPr>
            <w:r>
              <w:t>Своевременное и качественное исполнение публичных обязательств министерства социально-демографической и семейной политики Самарской области в сфере социальной поддержки и социального обслуживания населения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r>
              <w:t>3.2.</w:t>
            </w:r>
          </w:p>
        </w:tc>
        <w:tc>
          <w:tcPr>
            <w:tcW w:w="2381" w:type="dxa"/>
            <w:tcBorders>
              <w:top w:val="nil"/>
              <w:left w:val="nil"/>
              <w:bottom w:val="nil"/>
              <w:right w:val="nil"/>
            </w:tcBorders>
          </w:tcPr>
          <w:p w:rsidR="00B54A19" w:rsidRDefault="00B54A19">
            <w:pPr>
              <w:pStyle w:val="ConsPlusNormal"/>
              <w:jc w:val="both"/>
            </w:pPr>
            <w:r>
              <w:t xml:space="preserve">Обеспечение функционирования системы адресного </w:t>
            </w:r>
            <w:r>
              <w:lastRenderedPageBreak/>
              <w:t>взаимодействия населения и министерства социально-демографической и семейной политики Самарской области</w:t>
            </w:r>
          </w:p>
        </w:tc>
        <w:tc>
          <w:tcPr>
            <w:tcW w:w="2665" w:type="dxa"/>
            <w:tcBorders>
              <w:top w:val="nil"/>
              <w:left w:val="nil"/>
              <w:bottom w:val="nil"/>
              <w:right w:val="nil"/>
            </w:tcBorders>
          </w:tcPr>
          <w:p w:rsidR="00B54A19" w:rsidRDefault="00B54A19">
            <w:pPr>
              <w:pStyle w:val="ConsPlusNormal"/>
              <w:jc w:val="both"/>
            </w:pPr>
            <w:r>
              <w:lastRenderedPageBreak/>
              <w:t xml:space="preserve">Министерство социально-демографической и семейной политики </w:t>
            </w:r>
            <w:r>
              <w:lastRenderedPageBreak/>
              <w:t>Самарской области, учреждения,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2015 - 2021</w:t>
            </w:r>
          </w:p>
        </w:tc>
        <w:tc>
          <w:tcPr>
            <w:tcW w:w="1531" w:type="dxa"/>
            <w:tcBorders>
              <w:top w:val="nil"/>
              <w:left w:val="nil"/>
              <w:bottom w:val="nil"/>
              <w:right w:val="nil"/>
            </w:tcBorders>
          </w:tcPr>
          <w:p w:rsidR="00B54A19" w:rsidRDefault="00B54A19">
            <w:pPr>
              <w:pStyle w:val="ConsPlusNormal"/>
              <w:jc w:val="center"/>
            </w:pPr>
            <w:r>
              <w:t>9177,23</w:t>
            </w:r>
          </w:p>
        </w:tc>
        <w:tc>
          <w:tcPr>
            <w:tcW w:w="1531" w:type="dxa"/>
            <w:tcBorders>
              <w:top w:val="nil"/>
              <w:left w:val="nil"/>
              <w:bottom w:val="nil"/>
              <w:right w:val="nil"/>
            </w:tcBorders>
          </w:tcPr>
          <w:p w:rsidR="00B54A19" w:rsidRDefault="00B54A19">
            <w:pPr>
              <w:pStyle w:val="ConsPlusNormal"/>
              <w:jc w:val="center"/>
            </w:pPr>
            <w:r>
              <w:t>8761,15</w:t>
            </w:r>
          </w:p>
        </w:tc>
        <w:tc>
          <w:tcPr>
            <w:tcW w:w="1474" w:type="dxa"/>
            <w:tcBorders>
              <w:top w:val="nil"/>
              <w:left w:val="nil"/>
              <w:bottom w:val="nil"/>
              <w:right w:val="nil"/>
            </w:tcBorders>
          </w:tcPr>
          <w:p w:rsidR="00B54A19" w:rsidRDefault="00B54A19">
            <w:pPr>
              <w:pStyle w:val="ConsPlusNormal"/>
              <w:jc w:val="center"/>
            </w:pPr>
            <w:r>
              <w:t>5097,02</w:t>
            </w:r>
          </w:p>
        </w:tc>
        <w:tc>
          <w:tcPr>
            <w:tcW w:w="1531" w:type="dxa"/>
            <w:tcBorders>
              <w:top w:val="nil"/>
              <w:left w:val="nil"/>
              <w:bottom w:val="nil"/>
              <w:right w:val="nil"/>
            </w:tcBorders>
          </w:tcPr>
          <w:p w:rsidR="00B54A19" w:rsidRDefault="00B54A19">
            <w:pPr>
              <w:pStyle w:val="ConsPlusNormal"/>
              <w:jc w:val="center"/>
            </w:pPr>
            <w:r>
              <w:t>5866,10</w:t>
            </w:r>
          </w:p>
        </w:tc>
        <w:tc>
          <w:tcPr>
            <w:tcW w:w="1613" w:type="dxa"/>
            <w:tcBorders>
              <w:top w:val="nil"/>
              <w:left w:val="nil"/>
              <w:bottom w:val="nil"/>
              <w:right w:val="nil"/>
            </w:tcBorders>
          </w:tcPr>
          <w:p w:rsidR="00B54A19" w:rsidRDefault="00B54A19">
            <w:pPr>
              <w:pStyle w:val="ConsPlusNormal"/>
              <w:jc w:val="center"/>
            </w:pPr>
            <w:r>
              <w:t>6885,17</w:t>
            </w:r>
          </w:p>
        </w:tc>
        <w:tc>
          <w:tcPr>
            <w:tcW w:w="1644" w:type="dxa"/>
            <w:tcBorders>
              <w:top w:val="nil"/>
              <w:left w:val="nil"/>
              <w:bottom w:val="nil"/>
              <w:right w:val="nil"/>
            </w:tcBorders>
          </w:tcPr>
          <w:p w:rsidR="00B54A19" w:rsidRDefault="00B54A19">
            <w:pPr>
              <w:pStyle w:val="ConsPlusNormal"/>
              <w:jc w:val="center"/>
            </w:pPr>
            <w:r>
              <w:t>7104,66</w:t>
            </w:r>
          </w:p>
        </w:tc>
        <w:tc>
          <w:tcPr>
            <w:tcW w:w="1559" w:type="dxa"/>
            <w:tcBorders>
              <w:top w:val="nil"/>
              <w:left w:val="nil"/>
              <w:bottom w:val="nil"/>
              <w:right w:val="nil"/>
            </w:tcBorders>
          </w:tcPr>
          <w:p w:rsidR="00B54A19" w:rsidRDefault="00B54A19">
            <w:pPr>
              <w:pStyle w:val="ConsPlusNormal"/>
              <w:jc w:val="center"/>
            </w:pPr>
            <w:r>
              <w:t>7104,66</w:t>
            </w:r>
          </w:p>
        </w:tc>
        <w:tc>
          <w:tcPr>
            <w:tcW w:w="1757" w:type="dxa"/>
            <w:tcBorders>
              <w:top w:val="nil"/>
              <w:left w:val="nil"/>
              <w:bottom w:val="nil"/>
              <w:right w:val="nil"/>
            </w:tcBorders>
          </w:tcPr>
          <w:p w:rsidR="00B54A19" w:rsidRDefault="00B54A19">
            <w:pPr>
              <w:pStyle w:val="ConsPlusNormal"/>
              <w:jc w:val="center"/>
            </w:pPr>
            <w:r>
              <w:t>49995,99</w:t>
            </w:r>
          </w:p>
        </w:tc>
        <w:tc>
          <w:tcPr>
            <w:tcW w:w="2211" w:type="dxa"/>
            <w:tcBorders>
              <w:top w:val="nil"/>
              <w:left w:val="nil"/>
              <w:bottom w:val="nil"/>
              <w:right w:val="nil"/>
            </w:tcBorders>
          </w:tcPr>
          <w:p w:rsidR="00B54A19" w:rsidRDefault="00B54A19">
            <w:pPr>
              <w:pStyle w:val="ConsPlusNormal"/>
              <w:jc w:val="both"/>
            </w:pPr>
            <w:r>
              <w:t xml:space="preserve">Обеспечение качества и доступности </w:t>
            </w:r>
            <w:r>
              <w:lastRenderedPageBreak/>
              <w:t>предоставления населению Самарской области государственных услуг в сфере компетенции министерства социально-демографической и семейной политики Самарской области в рамках системы адресного взаимодействия населения и министерства социально-демографической и семейной политики Самарской области (далее - САВ); обеспечение информационной открытости и прозрачности деятельности министерства социально-демографической и семейной политики Самарской области; обеспечение стабильного функционирования САВ</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4" w:name="P6099"/>
            <w:bookmarkEnd w:id="214"/>
            <w:r>
              <w:lastRenderedPageBreak/>
              <w:t>3.3.</w:t>
            </w:r>
          </w:p>
        </w:tc>
        <w:tc>
          <w:tcPr>
            <w:tcW w:w="2381" w:type="dxa"/>
            <w:tcBorders>
              <w:top w:val="nil"/>
              <w:left w:val="nil"/>
              <w:bottom w:val="nil"/>
              <w:right w:val="nil"/>
            </w:tcBorders>
          </w:tcPr>
          <w:p w:rsidR="00B54A19" w:rsidRDefault="00B54A19">
            <w:pPr>
              <w:pStyle w:val="ConsPlusNormal"/>
              <w:jc w:val="both"/>
            </w:pPr>
            <w:r>
              <w:t>Сопровождение системы защиты информации министерства социально-демографической и семейной политики Самарской области</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2015 - 2021</w:t>
            </w:r>
          </w:p>
        </w:tc>
        <w:tc>
          <w:tcPr>
            <w:tcW w:w="1531" w:type="dxa"/>
            <w:tcBorders>
              <w:top w:val="nil"/>
              <w:left w:val="nil"/>
              <w:bottom w:val="nil"/>
              <w:right w:val="nil"/>
            </w:tcBorders>
          </w:tcPr>
          <w:p w:rsidR="00B54A19" w:rsidRDefault="00B54A19">
            <w:pPr>
              <w:pStyle w:val="ConsPlusNormal"/>
              <w:jc w:val="center"/>
            </w:pPr>
            <w:r>
              <w:t>481,99</w:t>
            </w:r>
          </w:p>
        </w:tc>
        <w:tc>
          <w:tcPr>
            <w:tcW w:w="1531" w:type="dxa"/>
            <w:tcBorders>
              <w:top w:val="nil"/>
              <w:left w:val="nil"/>
              <w:bottom w:val="nil"/>
              <w:right w:val="nil"/>
            </w:tcBorders>
          </w:tcPr>
          <w:p w:rsidR="00B54A19" w:rsidRDefault="00B54A19">
            <w:pPr>
              <w:pStyle w:val="ConsPlusNormal"/>
              <w:jc w:val="center"/>
            </w:pPr>
            <w:r>
              <w:t>409,69</w:t>
            </w:r>
          </w:p>
        </w:tc>
        <w:tc>
          <w:tcPr>
            <w:tcW w:w="1474" w:type="dxa"/>
            <w:tcBorders>
              <w:top w:val="nil"/>
              <w:left w:val="nil"/>
              <w:bottom w:val="nil"/>
              <w:right w:val="nil"/>
            </w:tcBorders>
          </w:tcPr>
          <w:p w:rsidR="00B54A19" w:rsidRDefault="00B54A19">
            <w:pPr>
              <w:pStyle w:val="ConsPlusNormal"/>
              <w:jc w:val="center"/>
            </w:pPr>
            <w:r>
              <w:t>346,80</w:t>
            </w:r>
          </w:p>
        </w:tc>
        <w:tc>
          <w:tcPr>
            <w:tcW w:w="1531" w:type="dxa"/>
            <w:tcBorders>
              <w:top w:val="nil"/>
              <w:left w:val="nil"/>
              <w:bottom w:val="nil"/>
              <w:right w:val="nil"/>
            </w:tcBorders>
          </w:tcPr>
          <w:p w:rsidR="00B54A19" w:rsidRDefault="00B54A19">
            <w:pPr>
              <w:pStyle w:val="ConsPlusNormal"/>
              <w:jc w:val="center"/>
            </w:pPr>
            <w:r>
              <w:t>6651,57</w:t>
            </w:r>
          </w:p>
        </w:tc>
        <w:tc>
          <w:tcPr>
            <w:tcW w:w="1613" w:type="dxa"/>
            <w:tcBorders>
              <w:top w:val="nil"/>
              <w:left w:val="nil"/>
              <w:bottom w:val="nil"/>
              <w:right w:val="nil"/>
            </w:tcBorders>
          </w:tcPr>
          <w:p w:rsidR="00B54A19" w:rsidRDefault="00B54A19">
            <w:pPr>
              <w:pStyle w:val="ConsPlusNormal"/>
              <w:jc w:val="center"/>
            </w:pPr>
            <w:r>
              <w:t>409,69</w:t>
            </w:r>
          </w:p>
        </w:tc>
        <w:tc>
          <w:tcPr>
            <w:tcW w:w="1644" w:type="dxa"/>
            <w:tcBorders>
              <w:top w:val="nil"/>
              <w:left w:val="nil"/>
              <w:bottom w:val="nil"/>
              <w:right w:val="nil"/>
            </w:tcBorders>
          </w:tcPr>
          <w:p w:rsidR="00B54A19" w:rsidRDefault="00B54A19">
            <w:pPr>
              <w:pStyle w:val="ConsPlusNormal"/>
              <w:jc w:val="center"/>
            </w:pPr>
            <w:r>
              <w:t>409,69</w:t>
            </w:r>
          </w:p>
        </w:tc>
        <w:tc>
          <w:tcPr>
            <w:tcW w:w="1559" w:type="dxa"/>
            <w:tcBorders>
              <w:top w:val="nil"/>
              <w:left w:val="nil"/>
              <w:bottom w:val="nil"/>
              <w:right w:val="nil"/>
            </w:tcBorders>
          </w:tcPr>
          <w:p w:rsidR="00B54A19" w:rsidRDefault="00B54A19">
            <w:pPr>
              <w:pStyle w:val="ConsPlusNormal"/>
              <w:jc w:val="center"/>
            </w:pPr>
            <w:r>
              <w:t>409,69</w:t>
            </w:r>
          </w:p>
        </w:tc>
        <w:tc>
          <w:tcPr>
            <w:tcW w:w="1757" w:type="dxa"/>
            <w:tcBorders>
              <w:top w:val="nil"/>
              <w:left w:val="nil"/>
              <w:bottom w:val="nil"/>
              <w:right w:val="nil"/>
            </w:tcBorders>
          </w:tcPr>
          <w:p w:rsidR="00B54A19" w:rsidRDefault="00B54A19">
            <w:pPr>
              <w:pStyle w:val="ConsPlusNormal"/>
              <w:jc w:val="center"/>
            </w:pPr>
            <w:r>
              <w:t>9119,12</w:t>
            </w:r>
          </w:p>
        </w:tc>
        <w:tc>
          <w:tcPr>
            <w:tcW w:w="2211" w:type="dxa"/>
            <w:tcBorders>
              <w:top w:val="nil"/>
              <w:left w:val="nil"/>
              <w:bottom w:val="nil"/>
              <w:right w:val="nil"/>
            </w:tcBorders>
          </w:tcPr>
          <w:p w:rsidR="00B54A19" w:rsidRDefault="00B54A19">
            <w:pPr>
              <w:pStyle w:val="ConsPlusNormal"/>
              <w:jc w:val="both"/>
            </w:pPr>
            <w:r>
              <w:t>Обеспечение защиты информации и соответствие системы защиты информации министерства социально-демографической и семейной политики Самарской области требованиям законодательства Российской Федерации по обеспечению информационной безопасности</w:t>
            </w:r>
          </w:p>
        </w:tc>
      </w:tr>
      <w:tr w:rsidR="00B54A19">
        <w:tblPrEx>
          <w:tblBorders>
            <w:left w:val="none" w:sz="0" w:space="0" w:color="auto"/>
            <w:right w:val="none" w:sz="0" w:space="0" w:color="auto"/>
            <w:insideH w:val="none" w:sz="0" w:space="0" w:color="auto"/>
            <w:insideV w:val="none" w:sz="0" w:space="0" w:color="auto"/>
          </w:tblBorders>
        </w:tblPrEx>
        <w:tc>
          <w:tcPr>
            <w:tcW w:w="3117" w:type="dxa"/>
            <w:gridSpan w:val="2"/>
            <w:tcBorders>
              <w:top w:val="nil"/>
              <w:left w:val="nil"/>
              <w:bottom w:val="nil"/>
              <w:right w:val="nil"/>
            </w:tcBorders>
          </w:tcPr>
          <w:p w:rsidR="00B54A19" w:rsidRDefault="00B54A19">
            <w:pPr>
              <w:pStyle w:val="ConsPlusNormal"/>
              <w:jc w:val="center"/>
            </w:pPr>
            <w:r>
              <w:t>Итого по разделу 3</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14334,08</w:t>
            </w:r>
          </w:p>
        </w:tc>
        <w:tc>
          <w:tcPr>
            <w:tcW w:w="1531" w:type="dxa"/>
            <w:tcBorders>
              <w:top w:val="nil"/>
              <w:left w:val="nil"/>
              <w:bottom w:val="nil"/>
              <w:right w:val="nil"/>
            </w:tcBorders>
          </w:tcPr>
          <w:p w:rsidR="00B54A19" w:rsidRDefault="00B54A19">
            <w:pPr>
              <w:pStyle w:val="ConsPlusNormal"/>
              <w:jc w:val="center"/>
            </w:pPr>
            <w:r>
              <w:t>17247,11</w:t>
            </w:r>
          </w:p>
        </w:tc>
        <w:tc>
          <w:tcPr>
            <w:tcW w:w="1474" w:type="dxa"/>
            <w:tcBorders>
              <w:top w:val="nil"/>
              <w:left w:val="nil"/>
              <w:bottom w:val="nil"/>
              <w:right w:val="nil"/>
            </w:tcBorders>
          </w:tcPr>
          <w:p w:rsidR="00B54A19" w:rsidRDefault="00B54A19">
            <w:pPr>
              <w:pStyle w:val="ConsPlusNormal"/>
              <w:jc w:val="center"/>
            </w:pPr>
            <w:r>
              <w:t>13298,74</w:t>
            </w:r>
          </w:p>
        </w:tc>
        <w:tc>
          <w:tcPr>
            <w:tcW w:w="1531" w:type="dxa"/>
            <w:tcBorders>
              <w:top w:val="nil"/>
              <w:left w:val="nil"/>
              <w:bottom w:val="nil"/>
              <w:right w:val="nil"/>
            </w:tcBorders>
          </w:tcPr>
          <w:p w:rsidR="00B54A19" w:rsidRDefault="00B54A19">
            <w:pPr>
              <w:pStyle w:val="ConsPlusNormal"/>
              <w:jc w:val="center"/>
            </w:pPr>
            <w:r>
              <w:t>20294,84</w:t>
            </w:r>
          </w:p>
        </w:tc>
        <w:tc>
          <w:tcPr>
            <w:tcW w:w="1613" w:type="dxa"/>
            <w:tcBorders>
              <w:top w:val="nil"/>
              <w:left w:val="nil"/>
              <w:bottom w:val="nil"/>
              <w:right w:val="nil"/>
            </w:tcBorders>
          </w:tcPr>
          <w:p w:rsidR="00B54A19" w:rsidRDefault="00B54A19">
            <w:pPr>
              <w:pStyle w:val="ConsPlusNormal"/>
              <w:jc w:val="center"/>
            </w:pPr>
            <w:r>
              <w:t>15195,42</w:t>
            </w:r>
          </w:p>
        </w:tc>
        <w:tc>
          <w:tcPr>
            <w:tcW w:w="1644" w:type="dxa"/>
            <w:tcBorders>
              <w:top w:val="nil"/>
              <w:left w:val="nil"/>
              <w:bottom w:val="nil"/>
              <w:right w:val="nil"/>
            </w:tcBorders>
          </w:tcPr>
          <w:p w:rsidR="00B54A19" w:rsidRDefault="00B54A19">
            <w:pPr>
              <w:pStyle w:val="ConsPlusNormal"/>
              <w:jc w:val="center"/>
            </w:pPr>
            <w:r>
              <w:t>15995,18</w:t>
            </w:r>
          </w:p>
        </w:tc>
        <w:tc>
          <w:tcPr>
            <w:tcW w:w="1559" w:type="dxa"/>
            <w:tcBorders>
              <w:top w:val="nil"/>
              <w:left w:val="nil"/>
              <w:bottom w:val="nil"/>
              <w:right w:val="nil"/>
            </w:tcBorders>
          </w:tcPr>
          <w:p w:rsidR="00B54A19" w:rsidRDefault="00B54A19">
            <w:pPr>
              <w:pStyle w:val="ConsPlusNormal"/>
              <w:jc w:val="center"/>
            </w:pPr>
            <w:r>
              <w:t>15995,18</w:t>
            </w:r>
          </w:p>
        </w:tc>
        <w:tc>
          <w:tcPr>
            <w:tcW w:w="1757" w:type="dxa"/>
            <w:tcBorders>
              <w:top w:val="nil"/>
              <w:left w:val="nil"/>
              <w:bottom w:val="nil"/>
              <w:right w:val="nil"/>
            </w:tcBorders>
          </w:tcPr>
          <w:p w:rsidR="00B54A19" w:rsidRDefault="00B54A19">
            <w:pPr>
              <w:pStyle w:val="ConsPlusNormal"/>
              <w:jc w:val="center"/>
            </w:pPr>
            <w:r>
              <w:t>112360,55</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center"/>
              <w:outlineLvl w:val="3"/>
            </w:pPr>
            <w:r>
              <w:t>4. Иные мероприятия</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5" w:name="P6125"/>
            <w:bookmarkEnd w:id="215"/>
            <w:r>
              <w:t>4.1.</w:t>
            </w:r>
          </w:p>
        </w:tc>
        <w:tc>
          <w:tcPr>
            <w:tcW w:w="2381" w:type="dxa"/>
            <w:tcBorders>
              <w:top w:val="nil"/>
              <w:left w:val="nil"/>
              <w:bottom w:val="nil"/>
              <w:right w:val="nil"/>
            </w:tcBorders>
          </w:tcPr>
          <w:p w:rsidR="00B54A19" w:rsidRDefault="00B54A19">
            <w:pPr>
              <w:pStyle w:val="ConsPlusNormal"/>
              <w:jc w:val="both"/>
            </w:pPr>
            <w:r>
              <w:t>Предоставление материальной помощи на погребение бывших работников органов государственной власти, не получавших доплату к пенсии</w:t>
            </w:r>
          </w:p>
        </w:tc>
        <w:tc>
          <w:tcPr>
            <w:tcW w:w="2665" w:type="dxa"/>
            <w:tcBorders>
              <w:top w:val="nil"/>
              <w:left w:val="nil"/>
              <w:bottom w:val="nil"/>
              <w:right w:val="nil"/>
            </w:tcBorders>
          </w:tcPr>
          <w:p w:rsidR="00B54A19" w:rsidRDefault="00B54A19">
            <w:pPr>
              <w:pStyle w:val="ConsPlusNormal"/>
              <w:jc w:val="center"/>
            </w:pPr>
            <w:r>
              <w:t>Министерство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t>2015 - 2018</w:t>
            </w:r>
          </w:p>
        </w:tc>
        <w:tc>
          <w:tcPr>
            <w:tcW w:w="1531" w:type="dxa"/>
            <w:tcBorders>
              <w:top w:val="nil"/>
              <w:left w:val="nil"/>
              <w:bottom w:val="nil"/>
              <w:right w:val="nil"/>
            </w:tcBorders>
          </w:tcPr>
          <w:p w:rsidR="00B54A19" w:rsidRDefault="00B54A19">
            <w:pPr>
              <w:pStyle w:val="ConsPlusNormal"/>
              <w:jc w:val="center"/>
            </w:pPr>
            <w:r>
              <w:t>45,00</w:t>
            </w:r>
          </w:p>
        </w:tc>
        <w:tc>
          <w:tcPr>
            <w:tcW w:w="1531" w:type="dxa"/>
            <w:tcBorders>
              <w:top w:val="nil"/>
              <w:left w:val="nil"/>
              <w:bottom w:val="nil"/>
              <w:right w:val="nil"/>
            </w:tcBorders>
          </w:tcPr>
          <w:p w:rsidR="00B54A19" w:rsidRDefault="00B54A19">
            <w:pPr>
              <w:pStyle w:val="ConsPlusNormal"/>
              <w:jc w:val="center"/>
            </w:pPr>
            <w:r>
              <w:t>40,00</w:t>
            </w:r>
          </w:p>
        </w:tc>
        <w:tc>
          <w:tcPr>
            <w:tcW w:w="1474" w:type="dxa"/>
            <w:tcBorders>
              <w:top w:val="nil"/>
              <w:left w:val="nil"/>
              <w:bottom w:val="nil"/>
              <w:right w:val="nil"/>
            </w:tcBorders>
          </w:tcPr>
          <w:p w:rsidR="00B54A19" w:rsidRDefault="00B54A19">
            <w:pPr>
              <w:pStyle w:val="ConsPlusNormal"/>
              <w:jc w:val="center"/>
            </w:pPr>
            <w:r>
              <w:t>35,00</w:t>
            </w:r>
          </w:p>
        </w:tc>
        <w:tc>
          <w:tcPr>
            <w:tcW w:w="1531" w:type="dxa"/>
            <w:tcBorders>
              <w:top w:val="nil"/>
              <w:left w:val="nil"/>
              <w:bottom w:val="nil"/>
              <w:right w:val="nil"/>
            </w:tcBorders>
          </w:tcPr>
          <w:p w:rsidR="00B54A19" w:rsidRDefault="00B54A19">
            <w:pPr>
              <w:pStyle w:val="ConsPlusNormal"/>
              <w:jc w:val="center"/>
            </w:pPr>
            <w:r>
              <w:t>40,00</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160,00</w:t>
            </w:r>
          </w:p>
        </w:tc>
        <w:tc>
          <w:tcPr>
            <w:tcW w:w="2211" w:type="dxa"/>
            <w:tcBorders>
              <w:top w:val="nil"/>
              <w:left w:val="nil"/>
              <w:bottom w:val="nil"/>
              <w:right w:val="nil"/>
            </w:tcBorders>
          </w:tcPr>
          <w:p w:rsidR="00B54A19" w:rsidRDefault="00B54A19">
            <w:pPr>
              <w:pStyle w:val="ConsPlusNormal"/>
              <w:jc w:val="both"/>
            </w:pPr>
            <w:r>
              <w:t xml:space="preserve">Исполнение гарантий Самарской области по погребению бывших работников органов государственной власти во исполнение </w:t>
            </w:r>
            <w:hyperlink r:id="rId1114" w:history="1">
              <w:r>
                <w:rPr>
                  <w:color w:val="0000FF"/>
                </w:rPr>
                <w:t>Закона</w:t>
              </w:r>
            </w:hyperlink>
            <w:r>
              <w:t xml:space="preserve"> Самарской области "О государственной гражданской службе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jc w:val="center"/>
            </w:pPr>
            <w:bookmarkStart w:id="216" w:name="P6138"/>
            <w:bookmarkEnd w:id="216"/>
            <w:r>
              <w:t>4.2.</w:t>
            </w:r>
          </w:p>
        </w:tc>
        <w:tc>
          <w:tcPr>
            <w:tcW w:w="2381" w:type="dxa"/>
            <w:tcBorders>
              <w:top w:val="nil"/>
              <w:left w:val="nil"/>
              <w:bottom w:val="nil"/>
              <w:right w:val="nil"/>
            </w:tcBorders>
          </w:tcPr>
          <w:p w:rsidR="00B54A19" w:rsidRDefault="00B54A19">
            <w:pPr>
              <w:pStyle w:val="ConsPlusNormal"/>
              <w:jc w:val="both"/>
            </w:pPr>
            <w:r>
              <w:t xml:space="preserve">Расходы на погребение умерших граждан, не подлежавших </w:t>
            </w:r>
            <w:r>
              <w:lastRenderedPageBreak/>
              <w:t>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w:t>
            </w:r>
          </w:p>
        </w:tc>
        <w:tc>
          <w:tcPr>
            <w:tcW w:w="2665" w:type="dxa"/>
            <w:tcBorders>
              <w:top w:val="nil"/>
              <w:left w:val="nil"/>
              <w:bottom w:val="nil"/>
              <w:right w:val="nil"/>
            </w:tcBorders>
          </w:tcPr>
          <w:p w:rsidR="00B54A19" w:rsidRDefault="00B54A19">
            <w:pPr>
              <w:pStyle w:val="ConsPlusNormal"/>
              <w:jc w:val="both"/>
            </w:pPr>
            <w:r>
              <w:lastRenderedPageBreak/>
              <w:t xml:space="preserve">Министерство социально-демографической и семейной политики </w:t>
            </w:r>
            <w:r>
              <w:lastRenderedPageBreak/>
              <w:t>Самарской области, органы местного самоуправления, с 2016 года - государственные казенные учреждения Самарской области, подведомственные министерству социально-демографической и семейной политики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2015 - 2018</w:t>
            </w:r>
          </w:p>
        </w:tc>
        <w:tc>
          <w:tcPr>
            <w:tcW w:w="1531" w:type="dxa"/>
            <w:tcBorders>
              <w:top w:val="nil"/>
              <w:left w:val="nil"/>
              <w:bottom w:val="nil"/>
              <w:right w:val="nil"/>
            </w:tcBorders>
          </w:tcPr>
          <w:p w:rsidR="00B54A19" w:rsidRDefault="00B54A19">
            <w:pPr>
              <w:pStyle w:val="ConsPlusNormal"/>
              <w:jc w:val="center"/>
            </w:pPr>
            <w:r>
              <w:t>38414,50</w:t>
            </w:r>
          </w:p>
        </w:tc>
        <w:tc>
          <w:tcPr>
            <w:tcW w:w="1531" w:type="dxa"/>
            <w:tcBorders>
              <w:top w:val="nil"/>
              <w:left w:val="nil"/>
              <w:bottom w:val="nil"/>
              <w:right w:val="nil"/>
            </w:tcBorders>
          </w:tcPr>
          <w:p w:rsidR="00B54A19" w:rsidRDefault="00B54A19">
            <w:pPr>
              <w:pStyle w:val="ConsPlusNormal"/>
              <w:jc w:val="center"/>
            </w:pPr>
            <w:r>
              <w:t>29280,39</w:t>
            </w:r>
          </w:p>
        </w:tc>
        <w:tc>
          <w:tcPr>
            <w:tcW w:w="1474" w:type="dxa"/>
            <w:tcBorders>
              <w:top w:val="nil"/>
              <w:left w:val="nil"/>
              <w:bottom w:val="nil"/>
              <w:right w:val="nil"/>
            </w:tcBorders>
          </w:tcPr>
          <w:p w:rsidR="00B54A19" w:rsidRDefault="00B54A19">
            <w:pPr>
              <w:pStyle w:val="ConsPlusNormal"/>
              <w:jc w:val="center"/>
            </w:pPr>
            <w:r>
              <w:t>33859,36</w:t>
            </w:r>
          </w:p>
        </w:tc>
        <w:tc>
          <w:tcPr>
            <w:tcW w:w="1531" w:type="dxa"/>
            <w:tcBorders>
              <w:top w:val="nil"/>
              <w:left w:val="nil"/>
              <w:bottom w:val="nil"/>
              <w:right w:val="nil"/>
            </w:tcBorders>
          </w:tcPr>
          <w:p w:rsidR="00B54A19" w:rsidRDefault="00B54A19">
            <w:pPr>
              <w:pStyle w:val="ConsPlusNormal"/>
              <w:jc w:val="center"/>
            </w:pPr>
            <w:r>
              <w:t>37816,66</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139370,91</w:t>
            </w:r>
          </w:p>
        </w:tc>
        <w:tc>
          <w:tcPr>
            <w:tcW w:w="2211" w:type="dxa"/>
            <w:tcBorders>
              <w:top w:val="nil"/>
              <w:left w:val="nil"/>
              <w:bottom w:val="nil"/>
              <w:right w:val="nil"/>
            </w:tcBorders>
          </w:tcPr>
          <w:p w:rsidR="00B54A19" w:rsidRDefault="00B54A19">
            <w:pPr>
              <w:pStyle w:val="ConsPlusNormal"/>
              <w:jc w:val="both"/>
            </w:pPr>
            <w:r>
              <w:t xml:space="preserve">Исполнение гарантий Самарской области по погребению </w:t>
            </w:r>
            <w:r>
              <w:lastRenderedPageBreak/>
              <w:t xml:space="preserve">умерших граждан во исполнение Федерального </w:t>
            </w:r>
            <w:hyperlink r:id="rId1115" w:history="1">
              <w:r>
                <w:rPr>
                  <w:color w:val="0000FF"/>
                </w:rPr>
                <w:t>закона</w:t>
              </w:r>
            </w:hyperlink>
            <w:r>
              <w:t xml:space="preserve"> "О погребении и похоронном деле"</w:t>
            </w: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Итого по разделу 4</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38459,50</w:t>
            </w:r>
          </w:p>
        </w:tc>
        <w:tc>
          <w:tcPr>
            <w:tcW w:w="1531" w:type="dxa"/>
            <w:tcBorders>
              <w:top w:val="nil"/>
              <w:left w:val="nil"/>
              <w:bottom w:val="nil"/>
              <w:right w:val="nil"/>
            </w:tcBorders>
          </w:tcPr>
          <w:p w:rsidR="00B54A19" w:rsidRDefault="00B54A19">
            <w:pPr>
              <w:pStyle w:val="ConsPlusNormal"/>
              <w:jc w:val="center"/>
            </w:pPr>
            <w:r>
              <w:t>29320,39</w:t>
            </w:r>
          </w:p>
        </w:tc>
        <w:tc>
          <w:tcPr>
            <w:tcW w:w="1474" w:type="dxa"/>
            <w:tcBorders>
              <w:top w:val="nil"/>
              <w:left w:val="nil"/>
              <w:bottom w:val="nil"/>
              <w:right w:val="nil"/>
            </w:tcBorders>
          </w:tcPr>
          <w:p w:rsidR="00B54A19" w:rsidRDefault="00B54A19">
            <w:pPr>
              <w:pStyle w:val="ConsPlusNormal"/>
              <w:jc w:val="center"/>
            </w:pPr>
            <w:r>
              <w:t>33894,36</w:t>
            </w:r>
          </w:p>
        </w:tc>
        <w:tc>
          <w:tcPr>
            <w:tcW w:w="1531" w:type="dxa"/>
            <w:tcBorders>
              <w:top w:val="nil"/>
              <w:left w:val="nil"/>
              <w:bottom w:val="nil"/>
              <w:right w:val="nil"/>
            </w:tcBorders>
          </w:tcPr>
          <w:p w:rsidR="00B54A19" w:rsidRDefault="00B54A19">
            <w:pPr>
              <w:pStyle w:val="ConsPlusNormal"/>
              <w:jc w:val="center"/>
            </w:pPr>
            <w:r>
              <w:t>37856,66</w:t>
            </w: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jc w:val="center"/>
            </w:pPr>
            <w:r>
              <w:t>139530,91</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ВСЕГО</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7109178,84</w:t>
            </w:r>
          </w:p>
        </w:tc>
        <w:tc>
          <w:tcPr>
            <w:tcW w:w="1531" w:type="dxa"/>
            <w:tcBorders>
              <w:top w:val="nil"/>
              <w:left w:val="nil"/>
              <w:bottom w:val="nil"/>
              <w:right w:val="nil"/>
            </w:tcBorders>
          </w:tcPr>
          <w:p w:rsidR="00B54A19" w:rsidRDefault="00B54A19">
            <w:pPr>
              <w:pStyle w:val="ConsPlusNormal"/>
              <w:jc w:val="center"/>
            </w:pPr>
            <w:r>
              <w:t>8459687,39</w:t>
            </w:r>
          </w:p>
        </w:tc>
        <w:tc>
          <w:tcPr>
            <w:tcW w:w="1474" w:type="dxa"/>
            <w:tcBorders>
              <w:top w:val="nil"/>
              <w:left w:val="nil"/>
              <w:bottom w:val="nil"/>
              <w:right w:val="nil"/>
            </w:tcBorders>
          </w:tcPr>
          <w:p w:rsidR="00B54A19" w:rsidRDefault="00B54A19">
            <w:pPr>
              <w:pStyle w:val="ConsPlusNormal"/>
              <w:jc w:val="center"/>
            </w:pPr>
            <w:r>
              <w:t>7172698,74</w:t>
            </w:r>
          </w:p>
        </w:tc>
        <w:tc>
          <w:tcPr>
            <w:tcW w:w="1531" w:type="dxa"/>
            <w:tcBorders>
              <w:top w:val="nil"/>
              <w:left w:val="nil"/>
              <w:bottom w:val="nil"/>
              <w:right w:val="nil"/>
            </w:tcBorders>
          </w:tcPr>
          <w:p w:rsidR="00B54A19" w:rsidRDefault="00B54A19">
            <w:pPr>
              <w:pStyle w:val="ConsPlusNormal"/>
              <w:jc w:val="center"/>
            </w:pPr>
            <w:r>
              <w:t>11169149,93</w:t>
            </w:r>
          </w:p>
        </w:tc>
        <w:tc>
          <w:tcPr>
            <w:tcW w:w="1613" w:type="dxa"/>
            <w:tcBorders>
              <w:top w:val="nil"/>
              <w:left w:val="nil"/>
              <w:bottom w:val="nil"/>
              <w:right w:val="nil"/>
            </w:tcBorders>
          </w:tcPr>
          <w:p w:rsidR="00B54A19" w:rsidRDefault="00B54A19">
            <w:pPr>
              <w:pStyle w:val="ConsPlusNormal"/>
              <w:jc w:val="center"/>
            </w:pPr>
            <w:r>
              <w:t>25656403,63</w:t>
            </w:r>
          </w:p>
        </w:tc>
        <w:tc>
          <w:tcPr>
            <w:tcW w:w="1644" w:type="dxa"/>
            <w:tcBorders>
              <w:top w:val="nil"/>
              <w:left w:val="nil"/>
              <w:bottom w:val="nil"/>
              <w:right w:val="nil"/>
            </w:tcBorders>
          </w:tcPr>
          <w:p w:rsidR="00B54A19" w:rsidRDefault="00B54A19">
            <w:pPr>
              <w:pStyle w:val="ConsPlusNormal"/>
              <w:jc w:val="center"/>
            </w:pPr>
            <w:r>
              <w:t>25771113,13</w:t>
            </w:r>
          </w:p>
        </w:tc>
        <w:tc>
          <w:tcPr>
            <w:tcW w:w="1559" w:type="dxa"/>
            <w:tcBorders>
              <w:top w:val="nil"/>
              <w:left w:val="nil"/>
              <w:bottom w:val="nil"/>
              <w:right w:val="nil"/>
            </w:tcBorders>
          </w:tcPr>
          <w:p w:rsidR="00B54A19" w:rsidRDefault="00B54A19">
            <w:pPr>
              <w:pStyle w:val="ConsPlusNormal"/>
              <w:jc w:val="center"/>
            </w:pPr>
            <w:r>
              <w:t>26407732,51</w:t>
            </w:r>
          </w:p>
        </w:tc>
        <w:tc>
          <w:tcPr>
            <w:tcW w:w="1757" w:type="dxa"/>
            <w:tcBorders>
              <w:top w:val="nil"/>
              <w:left w:val="nil"/>
              <w:bottom w:val="nil"/>
              <w:right w:val="nil"/>
            </w:tcBorders>
          </w:tcPr>
          <w:p w:rsidR="00B54A19" w:rsidRDefault="00B54A19">
            <w:pPr>
              <w:pStyle w:val="ConsPlusNormal"/>
              <w:jc w:val="center"/>
            </w:pPr>
            <w:r>
              <w:t>111745964,16</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Из них:</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474"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613" w:type="dxa"/>
            <w:tcBorders>
              <w:top w:val="nil"/>
              <w:left w:val="nil"/>
              <w:bottom w:val="nil"/>
              <w:right w:val="nil"/>
            </w:tcBorders>
          </w:tcPr>
          <w:p w:rsidR="00B54A19" w:rsidRDefault="00B54A19">
            <w:pPr>
              <w:pStyle w:val="ConsPlusNormal"/>
            </w:pPr>
          </w:p>
        </w:tc>
        <w:tc>
          <w:tcPr>
            <w:tcW w:w="1644" w:type="dxa"/>
            <w:tcBorders>
              <w:top w:val="nil"/>
              <w:left w:val="nil"/>
              <w:bottom w:val="nil"/>
              <w:right w:val="nil"/>
            </w:tcBorders>
          </w:tcPr>
          <w:p w:rsidR="00B54A19" w:rsidRDefault="00B54A19">
            <w:pPr>
              <w:pStyle w:val="ConsPlusNormal"/>
            </w:pPr>
          </w:p>
        </w:tc>
        <w:tc>
          <w:tcPr>
            <w:tcW w:w="1559" w:type="dxa"/>
            <w:tcBorders>
              <w:top w:val="nil"/>
              <w:left w:val="nil"/>
              <w:bottom w:val="nil"/>
              <w:right w:val="nil"/>
            </w:tcBorders>
          </w:tcPr>
          <w:p w:rsidR="00B54A19" w:rsidRDefault="00B54A19">
            <w:pPr>
              <w:pStyle w:val="ConsPlusNormal"/>
            </w:pPr>
          </w:p>
        </w:tc>
        <w:tc>
          <w:tcPr>
            <w:tcW w:w="1757" w:type="dxa"/>
            <w:tcBorders>
              <w:top w:val="nil"/>
              <w:left w:val="nil"/>
              <w:bottom w:val="nil"/>
              <w:right w:val="nil"/>
            </w:tcBorders>
          </w:tcPr>
          <w:p w:rsidR="00B54A19" w:rsidRDefault="00B54A19">
            <w:pPr>
              <w:pStyle w:val="ConsPlusNormal"/>
            </w:pP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средства областного бюджета, за исключением 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7093621,64</w:t>
            </w:r>
          </w:p>
        </w:tc>
        <w:tc>
          <w:tcPr>
            <w:tcW w:w="1531" w:type="dxa"/>
            <w:tcBorders>
              <w:top w:val="nil"/>
              <w:left w:val="nil"/>
              <w:bottom w:val="nil"/>
              <w:right w:val="nil"/>
            </w:tcBorders>
          </w:tcPr>
          <w:p w:rsidR="00B54A19" w:rsidRDefault="00B54A19">
            <w:pPr>
              <w:pStyle w:val="ConsPlusNormal"/>
              <w:jc w:val="center"/>
            </w:pPr>
            <w:r>
              <w:t>8444130,19</w:t>
            </w:r>
          </w:p>
        </w:tc>
        <w:tc>
          <w:tcPr>
            <w:tcW w:w="1474" w:type="dxa"/>
            <w:tcBorders>
              <w:top w:val="nil"/>
              <w:left w:val="nil"/>
              <w:bottom w:val="nil"/>
              <w:right w:val="nil"/>
            </w:tcBorders>
          </w:tcPr>
          <w:p w:rsidR="00B54A19" w:rsidRDefault="00B54A19">
            <w:pPr>
              <w:pStyle w:val="ConsPlusNormal"/>
              <w:jc w:val="center"/>
            </w:pPr>
            <w:r>
              <w:t>7157141,54</w:t>
            </w:r>
          </w:p>
        </w:tc>
        <w:tc>
          <w:tcPr>
            <w:tcW w:w="1531" w:type="dxa"/>
            <w:tcBorders>
              <w:top w:val="nil"/>
              <w:left w:val="nil"/>
              <w:bottom w:val="nil"/>
              <w:right w:val="nil"/>
            </w:tcBorders>
          </w:tcPr>
          <w:p w:rsidR="00B54A19" w:rsidRDefault="00B54A19">
            <w:pPr>
              <w:pStyle w:val="ConsPlusNormal"/>
              <w:jc w:val="center"/>
            </w:pPr>
            <w:r>
              <w:t>11150867,74</w:t>
            </w:r>
          </w:p>
        </w:tc>
        <w:tc>
          <w:tcPr>
            <w:tcW w:w="1613" w:type="dxa"/>
            <w:tcBorders>
              <w:top w:val="nil"/>
              <w:left w:val="nil"/>
              <w:bottom w:val="nil"/>
              <w:right w:val="nil"/>
            </w:tcBorders>
          </w:tcPr>
          <w:p w:rsidR="00B54A19" w:rsidRDefault="00B54A19">
            <w:pPr>
              <w:pStyle w:val="ConsPlusNormal"/>
              <w:jc w:val="center"/>
            </w:pPr>
            <w:r>
              <w:t>20019208,93</w:t>
            </w:r>
          </w:p>
        </w:tc>
        <w:tc>
          <w:tcPr>
            <w:tcW w:w="1644" w:type="dxa"/>
            <w:tcBorders>
              <w:top w:val="nil"/>
              <w:left w:val="nil"/>
              <w:bottom w:val="nil"/>
              <w:right w:val="nil"/>
            </w:tcBorders>
          </w:tcPr>
          <w:p w:rsidR="00B54A19" w:rsidRDefault="00B54A19">
            <w:pPr>
              <w:pStyle w:val="ConsPlusNormal"/>
              <w:jc w:val="center"/>
            </w:pPr>
            <w:r>
              <w:t>21379485,83</w:t>
            </w:r>
          </w:p>
        </w:tc>
        <w:tc>
          <w:tcPr>
            <w:tcW w:w="1559" w:type="dxa"/>
            <w:tcBorders>
              <w:top w:val="nil"/>
              <w:left w:val="nil"/>
              <w:bottom w:val="nil"/>
              <w:right w:val="nil"/>
            </w:tcBorders>
          </w:tcPr>
          <w:p w:rsidR="00B54A19" w:rsidRDefault="00B54A19">
            <w:pPr>
              <w:pStyle w:val="ConsPlusNormal"/>
              <w:jc w:val="center"/>
            </w:pPr>
            <w:r>
              <w:t>21915137,41</w:t>
            </w:r>
          </w:p>
        </w:tc>
        <w:tc>
          <w:tcPr>
            <w:tcW w:w="1757" w:type="dxa"/>
            <w:tcBorders>
              <w:top w:val="nil"/>
              <w:left w:val="nil"/>
              <w:bottom w:val="nil"/>
              <w:right w:val="nil"/>
            </w:tcBorders>
          </w:tcPr>
          <w:p w:rsidR="00B54A19" w:rsidRDefault="00B54A19">
            <w:pPr>
              <w:pStyle w:val="ConsPlusNormal"/>
              <w:jc w:val="center"/>
            </w:pPr>
            <w:r>
              <w:t>97159593,27</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36"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средства областного бюджета, формируемые за счет </w:t>
            </w:r>
            <w:r>
              <w:lastRenderedPageBreak/>
              <w:t>поступающих в областной бюджет в соответствии с действующим законодательством средств федерального бюджета</w:t>
            </w:r>
          </w:p>
        </w:tc>
        <w:tc>
          <w:tcPr>
            <w:tcW w:w="2665"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15557,20</w:t>
            </w:r>
          </w:p>
        </w:tc>
        <w:tc>
          <w:tcPr>
            <w:tcW w:w="1531" w:type="dxa"/>
            <w:tcBorders>
              <w:top w:val="nil"/>
              <w:left w:val="nil"/>
              <w:bottom w:val="nil"/>
              <w:right w:val="nil"/>
            </w:tcBorders>
          </w:tcPr>
          <w:p w:rsidR="00B54A19" w:rsidRDefault="00B54A19">
            <w:pPr>
              <w:pStyle w:val="ConsPlusNormal"/>
              <w:jc w:val="center"/>
            </w:pPr>
            <w:r>
              <w:t>15557,20</w:t>
            </w:r>
          </w:p>
        </w:tc>
        <w:tc>
          <w:tcPr>
            <w:tcW w:w="1474" w:type="dxa"/>
            <w:tcBorders>
              <w:top w:val="nil"/>
              <w:left w:val="nil"/>
              <w:bottom w:val="nil"/>
              <w:right w:val="nil"/>
            </w:tcBorders>
          </w:tcPr>
          <w:p w:rsidR="00B54A19" w:rsidRDefault="00B54A19">
            <w:pPr>
              <w:pStyle w:val="ConsPlusNormal"/>
              <w:jc w:val="center"/>
            </w:pPr>
            <w:r>
              <w:t>15557,20</w:t>
            </w:r>
          </w:p>
        </w:tc>
        <w:tc>
          <w:tcPr>
            <w:tcW w:w="1531" w:type="dxa"/>
            <w:tcBorders>
              <w:top w:val="nil"/>
              <w:left w:val="nil"/>
              <w:bottom w:val="nil"/>
              <w:right w:val="nil"/>
            </w:tcBorders>
          </w:tcPr>
          <w:p w:rsidR="00B54A19" w:rsidRDefault="00B54A19">
            <w:pPr>
              <w:pStyle w:val="ConsPlusNormal"/>
              <w:jc w:val="center"/>
            </w:pPr>
            <w:r>
              <w:t>18282,19</w:t>
            </w:r>
          </w:p>
        </w:tc>
        <w:tc>
          <w:tcPr>
            <w:tcW w:w="1613" w:type="dxa"/>
            <w:tcBorders>
              <w:top w:val="nil"/>
              <w:left w:val="nil"/>
              <w:bottom w:val="nil"/>
              <w:right w:val="nil"/>
            </w:tcBorders>
          </w:tcPr>
          <w:p w:rsidR="00B54A19" w:rsidRDefault="00B54A19">
            <w:pPr>
              <w:pStyle w:val="ConsPlusNormal"/>
              <w:jc w:val="center"/>
            </w:pPr>
            <w:r>
              <w:t>5637194,70</w:t>
            </w:r>
          </w:p>
        </w:tc>
        <w:tc>
          <w:tcPr>
            <w:tcW w:w="1644" w:type="dxa"/>
            <w:tcBorders>
              <w:top w:val="nil"/>
              <w:left w:val="nil"/>
              <w:bottom w:val="nil"/>
              <w:right w:val="nil"/>
            </w:tcBorders>
          </w:tcPr>
          <w:p w:rsidR="00B54A19" w:rsidRDefault="00B54A19">
            <w:pPr>
              <w:pStyle w:val="ConsPlusNormal"/>
              <w:jc w:val="center"/>
            </w:pPr>
            <w:r>
              <w:t>4391627,30</w:t>
            </w:r>
          </w:p>
        </w:tc>
        <w:tc>
          <w:tcPr>
            <w:tcW w:w="1559" w:type="dxa"/>
            <w:tcBorders>
              <w:top w:val="nil"/>
              <w:left w:val="nil"/>
              <w:bottom w:val="nil"/>
              <w:right w:val="nil"/>
            </w:tcBorders>
          </w:tcPr>
          <w:p w:rsidR="00B54A19" w:rsidRDefault="00B54A19">
            <w:pPr>
              <w:pStyle w:val="ConsPlusNormal"/>
              <w:jc w:val="center"/>
            </w:pPr>
            <w:r>
              <w:t>4492595,10</w:t>
            </w:r>
          </w:p>
        </w:tc>
        <w:tc>
          <w:tcPr>
            <w:tcW w:w="1757" w:type="dxa"/>
            <w:tcBorders>
              <w:top w:val="nil"/>
              <w:left w:val="nil"/>
              <w:bottom w:val="nil"/>
              <w:right w:val="nil"/>
            </w:tcBorders>
          </w:tcPr>
          <w:p w:rsidR="00B54A19" w:rsidRDefault="00B54A19">
            <w:pPr>
              <w:pStyle w:val="ConsPlusNormal"/>
              <w:jc w:val="center"/>
            </w:pPr>
            <w:r>
              <w:t>14586370,89</w:t>
            </w:r>
          </w:p>
        </w:tc>
        <w:tc>
          <w:tcPr>
            <w:tcW w:w="221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21540" w:type="dxa"/>
            <w:gridSpan w:val="13"/>
            <w:tcBorders>
              <w:top w:val="nil"/>
              <w:left w:val="nil"/>
              <w:bottom w:val="nil"/>
              <w:right w:val="nil"/>
            </w:tcBorders>
          </w:tcPr>
          <w:p w:rsidR="00B54A19" w:rsidRDefault="00B54A19">
            <w:pPr>
              <w:pStyle w:val="ConsPlusNormal"/>
              <w:jc w:val="both"/>
            </w:pPr>
            <w:r>
              <w:lastRenderedPageBreak/>
              <w:t xml:space="preserve">(в ред. </w:t>
            </w:r>
            <w:hyperlink r:id="rId1116" w:history="1">
              <w:r>
                <w:rPr>
                  <w:color w:val="0000FF"/>
                </w:rPr>
                <w:t>Постановления</w:t>
              </w:r>
            </w:hyperlink>
            <w:r>
              <w:t xml:space="preserve"> Правительства Самарской области от 28.03.2019 N 172)</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217" w:name="P6219"/>
      <w:bookmarkEnd w:id="217"/>
      <w:r>
        <w:t>&lt;1&gt; Лимиты бюджетных обязательств доводятся только на текущий финансовый год после уточнения при необходимости целевых показателей по заработной плате, отраженных в "дорожной карте", или заключения соответствующего соглашения об обеспечении достижения целевых показателей "дорожной карты" по заявке главного распорядителя бюджетных средств после принятия при необходимости соответствующего нормативного правового акта.</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18" w:name="P6244"/>
      <w:bookmarkEnd w:id="218"/>
      <w:r>
        <w:t>ПРОГНОЗ</w:t>
      </w:r>
    </w:p>
    <w:p w:rsidR="00B54A19" w:rsidRDefault="00B54A19">
      <w:pPr>
        <w:pStyle w:val="ConsPlusTitle"/>
        <w:jc w:val="center"/>
      </w:pPr>
      <w:r>
        <w:t>СВОДНЫХ ПОКАЗАТЕЛЕЙ ГОСУДАРСТВЕННЫХ ЗАДАНИЙ НА ОКАЗАНИЕ</w:t>
      </w:r>
    </w:p>
    <w:p w:rsidR="00B54A19" w:rsidRDefault="00B54A19">
      <w:pPr>
        <w:pStyle w:val="ConsPlusTitle"/>
        <w:jc w:val="center"/>
      </w:pPr>
      <w:r>
        <w:t>ГОСУДАРСТВЕННЫХ УСЛУГ, ВЫПОЛНЕНИЕ ГОСУДАРСТВЕННЫХ РАБОТ</w:t>
      </w:r>
    </w:p>
    <w:p w:rsidR="00B54A19" w:rsidRDefault="00B54A19">
      <w:pPr>
        <w:pStyle w:val="ConsPlusTitle"/>
        <w:jc w:val="center"/>
      </w:pPr>
      <w:r>
        <w:t>ПОДВЕДОМСТВЕННЫМИ МИНИСТЕРСТВУ СОЦИАЛЬНО-ДЕМОГРАФИЧЕСКОЙ</w:t>
      </w:r>
    </w:p>
    <w:p w:rsidR="00B54A19" w:rsidRDefault="00B54A19">
      <w:pPr>
        <w:pStyle w:val="ConsPlusTitle"/>
        <w:jc w:val="center"/>
      </w:pPr>
      <w:r>
        <w:t>И СЕМЕЙНОЙ ПОЛИТИКИ САМАРСКОЙ ОБЛАСТИ УЧРЕЖДЕНИЯМИ</w:t>
      </w:r>
    </w:p>
    <w:p w:rsidR="00B54A19" w:rsidRDefault="00B54A19">
      <w:pPr>
        <w:pStyle w:val="ConsPlusTitle"/>
        <w:jc w:val="center"/>
      </w:pPr>
      <w:r>
        <w:t>НА 2015 - 2021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1117"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1118"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08"/>
        <w:gridCol w:w="1871"/>
        <w:gridCol w:w="1531"/>
        <w:gridCol w:w="1134"/>
        <w:gridCol w:w="1276"/>
        <w:gridCol w:w="1276"/>
        <w:gridCol w:w="1275"/>
        <w:gridCol w:w="1276"/>
        <w:gridCol w:w="1329"/>
        <w:gridCol w:w="3345"/>
      </w:tblGrid>
      <w:tr w:rsidR="00B54A19">
        <w:tc>
          <w:tcPr>
            <w:tcW w:w="794"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608" w:type="dxa"/>
            <w:vMerge w:val="restart"/>
            <w:tcBorders>
              <w:top w:val="single" w:sz="4" w:space="0" w:color="auto"/>
              <w:bottom w:val="single" w:sz="4" w:space="0" w:color="auto"/>
            </w:tcBorders>
          </w:tcPr>
          <w:p w:rsidR="00B54A19" w:rsidRDefault="00B54A19">
            <w:pPr>
              <w:pStyle w:val="ConsPlusNormal"/>
              <w:jc w:val="center"/>
            </w:pPr>
            <w:r>
              <w:t>Наименование мероприятия, государственной услуги (работы), показателя объема государственной услуги (работы)</w:t>
            </w:r>
          </w:p>
        </w:tc>
        <w:tc>
          <w:tcPr>
            <w:tcW w:w="1871" w:type="dxa"/>
            <w:vMerge w:val="restart"/>
            <w:tcBorders>
              <w:top w:val="single" w:sz="4" w:space="0" w:color="auto"/>
              <w:bottom w:val="single" w:sz="4" w:space="0" w:color="auto"/>
            </w:tcBorders>
          </w:tcPr>
          <w:p w:rsidR="00B54A19" w:rsidRDefault="00B54A19">
            <w:pPr>
              <w:pStyle w:val="ConsPlusNormal"/>
              <w:jc w:val="center"/>
            </w:pPr>
            <w:r>
              <w:t>Единица измерения показателя объема государственной услуги (работы)</w:t>
            </w:r>
          </w:p>
        </w:tc>
        <w:tc>
          <w:tcPr>
            <w:tcW w:w="9097" w:type="dxa"/>
            <w:gridSpan w:val="7"/>
            <w:tcBorders>
              <w:top w:val="single" w:sz="4" w:space="0" w:color="auto"/>
              <w:bottom w:val="single" w:sz="4" w:space="0" w:color="auto"/>
            </w:tcBorders>
          </w:tcPr>
          <w:p w:rsidR="00B54A19" w:rsidRDefault="00B54A19">
            <w:pPr>
              <w:pStyle w:val="ConsPlusNormal"/>
              <w:jc w:val="center"/>
            </w:pPr>
            <w:r>
              <w:t>Значение показателя объема государственной услуги (работы) по годам</w:t>
            </w:r>
          </w:p>
        </w:tc>
        <w:tc>
          <w:tcPr>
            <w:tcW w:w="3345" w:type="dxa"/>
            <w:vMerge w:val="restart"/>
            <w:tcBorders>
              <w:top w:val="single" w:sz="4" w:space="0" w:color="auto"/>
              <w:bottom w:val="single" w:sz="4" w:space="0" w:color="auto"/>
            </w:tcBorders>
          </w:tcPr>
          <w:p w:rsidR="00B54A19" w:rsidRDefault="00B54A19">
            <w:pPr>
              <w:pStyle w:val="ConsPlusNormal"/>
              <w:jc w:val="center"/>
            </w:pPr>
            <w:r>
              <w:t>Наименование государственного учреждения (группы учреждений), оказывающего государственную услугу (выполняющего работу)</w:t>
            </w:r>
          </w:p>
        </w:tc>
      </w:tr>
      <w:tr w:rsidR="00B54A19">
        <w:tc>
          <w:tcPr>
            <w:tcW w:w="794" w:type="dxa"/>
            <w:vMerge/>
            <w:tcBorders>
              <w:top w:val="single" w:sz="4" w:space="0" w:color="auto"/>
              <w:bottom w:val="single" w:sz="4" w:space="0" w:color="auto"/>
            </w:tcBorders>
          </w:tcPr>
          <w:p w:rsidR="00B54A19" w:rsidRDefault="00B54A19"/>
        </w:tc>
        <w:tc>
          <w:tcPr>
            <w:tcW w:w="2608" w:type="dxa"/>
            <w:vMerge/>
            <w:tcBorders>
              <w:top w:val="single" w:sz="4" w:space="0" w:color="auto"/>
              <w:bottom w:val="single" w:sz="4" w:space="0" w:color="auto"/>
            </w:tcBorders>
          </w:tcPr>
          <w:p w:rsidR="00B54A19" w:rsidRDefault="00B54A19"/>
        </w:tc>
        <w:tc>
          <w:tcPr>
            <w:tcW w:w="1871" w:type="dxa"/>
            <w:vMerge/>
            <w:tcBorders>
              <w:top w:val="single" w:sz="4" w:space="0" w:color="auto"/>
              <w:bottom w:val="single" w:sz="4" w:space="0" w:color="auto"/>
            </w:tcBorders>
          </w:tcPr>
          <w:p w:rsidR="00B54A19" w:rsidRDefault="00B54A19"/>
        </w:tc>
        <w:tc>
          <w:tcPr>
            <w:tcW w:w="1531" w:type="dxa"/>
            <w:tcBorders>
              <w:top w:val="single" w:sz="4" w:space="0" w:color="auto"/>
              <w:bottom w:val="single" w:sz="4" w:space="0" w:color="auto"/>
            </w:tcBorders>
          </w:tcPr>
          <w:p w:rsidR="00B54A19" w:rsidRDefault="00B54A19">
            <w:pPr>
              <w:pStyle w:val="ConsPlusNormal"/>
              <w:jc w:val="center"/>
            </w:pPr>
            <w:r>
              <w:t>2015</w:t>
            </w:r>
          </w:p>
        </w:tc>
        <w:tc>
          <w:tcPr>
            <w:tcW w:w="1134" w:type="dxa"/>
            <w:tcBorders>
              <w:top w:val="single" w:sz="4" w:space="0" w:color="auto"/>
              <w:bottom w:val="single" w:sz="4" w:space="0" w:color="auto"/>
            </w:tcBorders>
          </w:tcPr>
          <w:p w:rsidR="00B54A19" w:rsidRDefault="00B54A19">
            <w:pPr>
              <w:pStyle w:val="ConsPlusNormal"/>
              <w:jc w:val="center"/>
            </w:pPr>
            <w:r>
              <w:t>2016</w:t>
            </w:r>
          </w:p>
        </w:tc>
        <w:tc>
          <w:tcPr>
            <w:tcW w:w="1276" w:type="dxa"/>
            <w:tcBorders>
              <w:top w:val="single" w:sz="4" w:space="0" w:color="auto"/>
              <w:bottom w:val="single" w:sz="4" w:space="0" w:color="auto"/>
            </w:tcBorders>
          </w:tcPr>
          <w:p w:rsidR="00B54A19" w:rsidRDefault="00B54A19">
            <w:pPr>
              <w:pStyle w:val="ConsPlusNormal"/>
              <w:jc w:val="center"/>
            </w:pPr>
            <w:r>
              <w:t>2017</w:t>
            </w:r>
          </w:p>
        </w:tc>
        <w:tc>
          <w:tcPr>
            <w:tcW w:w="1276" w:type="dxa"/>
            <w:tcBorders>
              <w:top w:val="single" w:sz="4" w:space="0" w:color="auto"/>
              <w:bottom w:val="single" w:sz="4" w:space="0" w:color="auto"/>
            </w:tcBorders>
          </w:tcPr>
          <w:p w:rsidR="00B54A19" w:rsidRDefault="00B54A19">
            <w:pPr>
              <w:pStyle w:val="ConsPlusNormal"/>
              <w:jc w:val="center"/>
            </w:pPr>
            <w:r>
              <w:t>2018</w:t>
            </w:r>
          </w:p>
        </w:tc>
        <w:tc>
          <w:tcPr>
            <w:tcW w:w="1275" w:type="dxa"/>
            <w:tcBorders>
              <w:top w:val="single" w:sz="4" w:space="0" w:color="auto"/>
              <w:bottom w:val="single" w:sz="4" w:space="0" w:color="auto"/>
            </w:tcBorders>
          </w:tcPr>
          <w:p w:rsidR="00B54A19" w:rsidRDefault="00B54A19">
            <w:pPr>
              <w:pStyle w:val="ConsPlusNormal"/>
              <w:jc w:val="center"/>
            </w:pPr>
            <w:r>
              <w:t>2019</w:t>
            </w:r>
          </w:p>
        </w:tc>
        <w:tc>
          <w:tcPr>
            <w:tcW w:w="1276" w:type="dxa"/>
            <w:tcBorders>
              <w:top w:val="single" w:sz="4" w:space="0" w:color="auto"/>
              <w:bottom w:val="single" w:sz="4" w:space="0" w:color="auto"/>
            </w:tcBorders>
          </w:tcPr>
          <w:p w:rsidR="00B54A19" w:rsidRDefault="00B54A19">
            <w:pPr>
              <w:pStyle w:val="ConsPlusNormal"/>
              <w:jc w:val="center"/>
            </w:pPr>
            <w:r>
              <w:t>2020</w:t>
            </w:r>
          </w:p>
        </w:tc>
        <w:tc>
          <w:tcPr>
            <w:tcW w:w="1329" w:type="dxa"/>
            <w:tcBorders>
              <w:top w:val="single" w:sz="4" w:space="0" w:color="auto"/>
              <w:bottom w:val="single" w:sz="4" w:space="0" w:color="auto"/>
            </w:tcBorders>
          </w:tcPr>
          <w:p w:rsidR="00B54A19" w:rsidRDefault="00B54A19">
            <w:pPr>
              <w:pStyle w:val="ConsPlusNormal"/>
              <w:jc w:val="center"/>
            </w:pPr>
            <w:r>
              <w:t>2021</w:t>
            </w:r>
          </w:p>
        </w:tc>
        <w:tc>
          <w:tcPr>
            <w:tcW w:w="3345"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17715" w:type="dxa"/>
            <w:gridSpan w:val="11"/>
            <w:tcBorders>
              <w:top w:val="single" w:sz="4" w:space="0" w:color="auto"/>
              <w:left w:val="nil"/>
              <w:bottom w:val="nil"/>
              <w:right w:val="nil"/>
            </w:tcBorders>
          </w:tcPr>
          <w:p w:rsidR="00B54A19" w:rsidRDefault="00B54A19">
            <w:pPr>
              <w:pStyle w:val="ConsPlusNormal"/>
              <w:jc w:val="center"/>
              <w:outlineLvl w:val="3"/>
            </w:pPr>
            <w:r>
              <w:t>1. Прогноз сводных показателей государственных заданий на оказание государственных услуг</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1.1.</w:t>
            </w:r>
          </w:p>
        </w:tc>
        <w:tc>
          <w:tcPr>
            <w:tcW w:w="2608" w:type="dxa"/>
            <w:tcBorders>
              <w:top w:val="nil"/>
              <w:left w:val="nil"/>
              <w:bottom w:val="nil"/>
              <w:right w:val="nil"/>
            </w:tcBorders>
          </w:tcPr>
          <w:p w:rsidR="00B54A19" w:rsidRDefault="00B54A19">
            <w:pPr>
              <w:pStyle w:val="ConsPlusNormal"/>
              <w:jc w:val="both"/>
            </w:pPr>
            <w:r>
              <w:t>Предоставление стационарного социального обслуживания гражданам пожилого возраста и инвалидам пансионатами для ветеранов войны и труда (домами-интернатами для престарелых и инвалидов)</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771 483</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учреждения Самарской области пансионаты для ветеранов войны и труда (дома-интернаты для престарелых и инвалидов), пансионаты для ветеранов труда (дома-интернаты для престарелых и инвалидов), пансионаты милосердия для ветеранов войны и труда (дома-интернаты для престарелых и инвалидов), пансионаты милосердия для ветеранов труда (дома-интернаты для престарелых и инвалидов), государственное бюджетное учреждение Самарской области "Красноармейский специальный пансионат (специальный дом-интернат для престарелых и инвалидов)", государственное бюджетное учреждение Самарской области "Самарский пансионат ветеранов труда и инвалидов (дом-интернат для престарелых и инвалидов)", государственное бюджетное </w:t>
            </w:r>
            <w:r>
              <w:lastRenderedPageBreak/>
              <w:t>учреждение Самарской области "Самарский областной геронтологический центр (дом-интернат для престарелых и инвалидов)" (26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1.2.</w:t>
            </w:r>
          </w:p>
        </w:tc>
        <w:tc>
          <w:tcPr>
            <w:tcW w:w="2608" w:type="dxa"/>
            <w:tcBorders>
              <w:top w:val="nil"/>
              <w:left w:val="nil"/>
              <w:bottom w:val="nil"/>
              <w:right w:val="nil"/>
            </w:tcBorders>
          </w:tcPr>
          <w:p w:rsidR="00B54A19" w:rsidRDefault="00B54A19">
            <w:pPr>
              <w:pStyle w:val="ConsPlusNormal"/>
              <w:jc w:val="both"/>
            </w:pPr>
            <w:r>
              <w:t>Предоставление стационарного социального обслуживания гражданам пожилого возраста и инвалидам пансионатами для ветеранов войны и труда (домами-интернатами для престарелых и инвалидов)</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2 065</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пансионаты для ветеранов войны и труда (дома-интернаты для престарелых и инвалидов), пансионаты для ветеранов труда (дома-интернаты для престарелых и инвалидов), государственное бюджетное учреждение Самарской области "Красноармейский специальный пансионат (специальный дом-интернат для престарелых и инвалидов)", государственное бюджетное учреждение Самарской области "Самарский областной геронтологический центр (дом-интернат для престарелых и инвалидов)" (12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w:t>
            </w:r>
          </w:p>
        </w:tc>
        <w:tc>
          <w:tcPr>
            <w:tcW w:w="2608" w:type="dxa"/>
            <w:tcBorders>
              <w:top w:val="nil"/>
              <w:left w:val="nil"/>
              <w:bottom w:val="nil"/>
              <w:right w:val="nil"/>
            </w:tcBorders>
          </w:tcPr>
          <w:p w:rsidR="00B54A19" w:rsidRDefault="00B54A19">
            <w:pPr>
              <w:pStyle w:val="ConsPlusNormal"/>
              <w:jc w:val="both"/>
            </w:pPr>
            <w:r>
              <w:t xml:space="preserve">Предоставление стационарного социального обслуживания гражданам пожилого возраста и инвалидам пансионатами психоневрологического профиля (психоневрологическими </w:t>
            </w:r>
            <w:r>
              <w:lastRenderedPageBreak/>
              <w:t>интернатами)</w:t>
            </w:r>
          </w:p>
        </w:tc>
        <w:tc>
          <w:tcPr>
            <w:tcW w:w="1871" w:type="dxa"/>
            <w:tcBorders>
              <w:top w:val="nil"/>
              <w:left w:val="nil"/>
              <w:bottom w:val="nil"/>
              <w:right w:val="nil"/>
            </w:tcBorders>
          </w:tcPr>
          <w:p w:rsidR="00B54A19" w:rsidRDefault="00B54A19">
            <w:pPr>
              <w:pStyle w:val="ConsPlusNormal"/>
              <w:jc w:val="center"/>
            </w:pPr>
            <w:r>
              <w:lastRenderedPageBreak/>
              <w:t>койко-дней</w:t>
            </w:r>
          </w:p>
        </w:tc>
        <w:tc>
          <w:tcPr>
            <w:tcW w:w="1531" w:type="dxa"/>
            <w:tcBorders>
              <w:top w:val="nil"/>
              <w:left w:val="nil"/>
              <w:bottom w:val="nil"/>
              <w:right w:val="nil"/>
            </w:tcBorders>
          </w:tcPr>
          <w:p w:rsidR="00B54A19" w:rsidRDefault="00B54A19">
            <w:pPr>
              <w:pStyle w:val="ConsPlusNormal"/>
              <w:jc w:val="center"/>
            </w:pPr>
            <w:r>
              <w:t>937 474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учреждения Самарской области пансионаты для инвалидов (психоневрологические интернаты), молодежные пансионаты для инвалидов (психоневрологические интернаты), пансионаты милосердия для инвалидов </w:t>
            </w:r>
            <w:r>
              <w:lastRenderedPageBreak/>
              <w:t>(психоневрологические интернаты) (11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1.4.</w:t>
            </w:r>
          </w:p>
        </w:tc>
        <w:tc>
          <w:tcPr>
            <w:tcW w:w="2608" w:type="dxa"/>
            <w:tcBorders>
              <w:top w:val="nil"/>
              <w:left w:val="nil"/>
              <w:bottom w:val="nil"/>
              <w:right w:val="nil"/>
            </w:tcBorders>
          </w:tcPr>
          <w:p w:rsidR="00B54A19" w:rsidRDefault="00B54A19">
            <w:pPr>
              <w:pStyle w:val="ConsPlusNormal"/>
              <w:jc w:val="both"/>
            </w:pPr>
            <w:r>
              <w:t>Предоставление стационарного социального обслуживания гражданам пожилого возраста и инвалидам пансионатами психоневрологического профиля (психоневрологическими интернатами)</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2 648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пансионаты для инвалидов (психоневрологические интернаты), молодежные пансионаты для инвалидов (психоневрологические интернаты) (8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t>1.5.</w:t>
            </w:r>
          </w:p>
        </w:tc>
        <w:tc>
          <w:tcPr>
            <w:tcW w:w="2608" w:type="dxa"/>
            <w:vMerge w:val="restart"/>
            <w:tcBorders>
              <w:top w:val="nil"/>
              <w:left w:val="nil"/>
              <w:bottom w:val="nil"/>
              <w:right w:val="nil"/>
            </w:tcBorders>
          </w:tcPr>
          <w:p w:rsidR="00B54A19" w:rsidRDefault="00B54A19">
            <w:pPr>
              <w:pStyle w:val="ConsPlusNormal"/>
              <w:jc w:val="both"/>
            </w:pPr>
            <w:r>
              <w:t>Предоставление стационарного социального обслуживания гражданам пожилого возраста и инвалидам пансионатами для детей-инвалидов (домами-интернатами для умственно отсталых детей)</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139 015</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vMerge w:val="restart"/>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пансионаты для детей-инвалидов (дома-интернаты для умственно отсталых детей) (2 учреждения)</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385</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vMerge/>
            <w:tcBorders>
              <w:top w:val="nil"/>
              <w:left w:val="nil"/>
              <w:bottom w:val="nil"/>
              <w:right w:val="nil"/>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1.5.1.</w:t>
            </w:r>
          </w:p>
        </w:tc>
        <w:tc>
          <w:tcPr>
            <w:tcW w:w="2608" w:type="dxa"/>
            <w:tcBorders>
              <w:top w:val="nil"/>
              <w:left w:val="nil"/>
              <w:bottom w:val="nil"/>
              <w:right w:val="nil"/>
            </w:tcBorders>
          </w:tcPr>
          <w:p w:rsidR="00B54A19" w:rsidRDefault="00B54A19">
            <w:pPr>
              <w:pStyle w:val="ConsPlusNormal"/>
              <w:jc w:val="both"/>
            </w:pPr>
            <w: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w:t>
            </w:r>
            <w:r>
              <w:lastRenderedPageBreak/>
              <w:t>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871" w:type="dxa"/>
            <w:tcBorders>
              <w:top w:val="nil"/>
              <w:left w:val="nil"/>
              <w:bottom w:val="nil"/>
              <w:right w:val="nil"/>
            </w:tcBorders>
          </w:tcPr>
          <w:p w:rsidR="00B54A19" w:rsidRDefault="00B54A19">
            <w:pPr>
              <w:pStyle w:val="ConsPlusNormal"/>
              <w:jc w:val="center"/>
            </w:pPr>
            <w:r>
              <w:lastRenderedPageBreak/>
              <w:t>численность граждан, получивших социальные услуги, 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5 263</w:t>
            </w:r>
          </w:p>
        </w:tc>
        <w:tc>
          <w:tcPr>
            <w:tcW w:w="1276" w:type="dxa"/>
            <w:tcBorders>
              <w:top w:val="nil"/>
              <w:left w:val="nil"/>
              <w:bottom w:val="nil"/>
              <w:right w:val="nil"/>
            </w:tcBorders>
          </w:tcPr>
          <w:p w:rsidR="00B54A19" w:rsidRDefault="00B54A19">
            <w:pPr>
              <w:pStyle w:val="ConsPlusNormal"/>
              <w:jc w:val="center"/>
            </w:pPr>
            <w:r>
              <w:t>5 271</w:t>
            </w:r>
          </w:p>
        </w:tc>
        <w:tc>
          <w:tcPr>
            <w:tcW w:w="1275" w:type="dxa"/>
            <w:tcBorders>
              <w:top w:val="nil"/>
              <w:left w:val="nil"/>
              <w:bottom w:val="nil"/>
              <w:right w:val="nil"/>
            </w:tcBorders>
          </w:tcPr>
          <w:p w:rsidR="00B54A19" w:rsidRDefault="00B54A19">
            <w:pPr>
              <w:pStyle w:val="ConsPlusNormal"/>
              <w:jc w:val="center"/>
            </w:pPr>
            <w:r>
              <w:t>5 541</w:t>
            </w:r>
          </w:p>
        </w:tc>
        <w:tc>
          <w:tcPr>
            <w:tcW w:w="1276" w:type="dxa"/>
            <w:tcBorders>
              <w:top w:val="nil"/>
              <w:left w:val="nil"/>
              <w:bottom w:val="nil"/>
              <w:right w:val="nil"/>
            </w:tcBorders>
          </w:tcPr>
          <w:p w:rsidR="00B54A19" w:rsidRDefault="00B54A19">
            <w:pPr>
              <w:pStyle w:val="ConsPlusNormal"/>
              <w:jc w:val="center"/>
            </w:pPr>
            <w:r>
              <w:t>5 541</w:t>
            </w:r>
          </w:p>
        </w:tc>
        <w:tc>
          <w:tcPr>
            <w:tcW w:w="1329" w:type="dxa"/>
            <w:tcBorders>
              <w:top w:val="nil"/>
              <w:left w:val="nil"/>
              <w:bottom w:val="nil"/>
              <w:right w:val="nil"/>
            </w:tcBorders>
          </w:tcPr>
          <w:p w:rsidR="00B54A19" w:rsidRDefault="00B54A19">
            <w:pPr>
              <w:pStyle w:val="ConsPlusNormal"/>
              <w:jc w:val="center"/>
            </w:pPr>
            <w:r>
              <w:t>5 541</w:t>
            </w: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 дома-интернаты для престарелых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1.6.</w:t>
            </w:r>
          </w:p>
        </w:tc>
        <w:tc>
          <w:tcPr>
            <w:tcW w:w="2608" w:type="dxa"/>
            <w:tcBorders>
              <w:top w:val="nil"/>
              <w:left w:val="nil"/>
              <w:bottom w:val="nil"/>
              <w:right w:val="nil"/>
            </w:tcBorders>
          </w:tcPr>
          <w:p w:rsidR="00B54A19" w:rsidRDefault="00B54A19">
            <w:pPr>
              <w:pStyle w:val="ConsPlusNormal"/>
              <w:jc w:val="both"/>
            </w:pPr>
            <w:r>
              <w:t>Предоставление нестационарного социального обслуживания гражданам пожилого возраста и инвалидам отделением социального обслуживания на дому</w:t>
            </w:r>
          </w:p>
        </w:tc>
        <w:tc>
          <w:tcPr>
            <w:tcW w:w="1871" w:type="dxa"/>
            <w:tcBorders>
              <w:top w:val="nil"/>
              <w:left w:val="nil"/>
              <w:bottom w:val="nil"/>
              <w:right w:val="nil"/>
            </w:tcBorders>
          </w:tcPr>
          <w:p w:rsidR="00B54A19" w:rsidRDefault="00B54A19">
            <w:pPr>
              <w:pStyle w:val="ConsPlusNormal"/>
              <w:jc w:val="center"/>
            </w:pPr>
            <w:r>
              <w:t>количество услуг, единиц</w:t>
            </w:r>
          </w:p>
        </w:tc>
        <w:tc>
          <w:tcPr>
            <w:tcW w:w="1531" w:type="dxa"/>
            <w:tcBorders>
              <w:top w:val="nil"/>
              <w:left w:val="nil"/>
              <w:bottom w:val="nil"/>
              <w:right w:val="nil"/>
            </w:tcBorders>
          </w:tcPr>
          <w:p w:rsidR="00B54A19" w:rsidRDefault="00B54A19">
            <w:pPr>
              <w:pStyle w:val="ConsPlusNormal"/>
              <w:jc w:val="center"/>
            </w:pPr>
            <w:r>
              <w:t>17 000 136</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центры социального обслуживания граждан пожилого возраста и инвалидов (47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1.7.</w:t>
            </w:r>
          </w:p>
        </w:tc>
        <w:tc>
          <w:tcPr>
            <w:tcW w:w="2608" w:type="dxa"/>
            <w:tcBorders>
              <w:top w:val="nil"/>
              <w:left w:val="nil"/>
              <w:bottom w:val="nil"/>
              <w:right w:val="nil"/>
            </w:tcBorders>
          </w:tcPr>
          <w:p w:rsidR="00B54A19" w:rsidRDefault="00B54A19">
            <w:pPr>
              <w:pStyle w:val="ConsPlusNormal"/>
              <w:jc w:val="both"/>
            </w:pPr>
            <w:r>
              <w:t>Предоставление нестационарного социального обслуживания гражданам пожилого возраста и инвалидам специализированным отделением социально-медицинского обслуживания на дому</w:t>
            </w:r>
          </w:p>
        </w:tc>
        <w:tc>
          <w:tcPr>
            <w:tcW w:w="1871" w:type="dxa"/>
            <w:tcBorders>
              <w:top w:val="nil"/>
              <w:left w:val="nil"/>
              <w:bottom w:val="nil"/>
              <w:right w:val="nil"/>
            </w:tcBorders>
          </w:tcPr>
          <w:p w:rsidR="00B54A19" w:rsidRDefault="00B54A19">
            <w:pPr>
              <w:pStyle w:val="ConsPlusNormal"/>
              <w:jc w:val="center"/>
            </w:pPr>
            <w:r>
              <w:t>количество услуг, единиц</w:t>
            </w:r>
          </w:p>
        </w:tc>
        <w:tc>
          <w:tcPr>
            <w:tcW w:w="1531" w:type="dxa"/>
            <w:tcBorders>
              <w:top w:val="nil"/>
              <w:left w:val="nil"/>
              <w:bottom w:val="nil"/>
              <w:right w:val="nil"/>
            </w:tcBorders>
          </w:tcPr>
          <w:p w:rsidR="00B54A19" w:rsidRDefault="00B54A19">
            <w:pPr>
              <w:pStyle w:val="ConsPlusNormal"/>
              <w:jc w:val="center"/>
            </w:pPr>
            <w:r>
              <w:t>379 440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центры социального обслуживания граждан пожилого возраста и инвалидов (15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1.8.</w:t>
            </w:r>
          </w:p>
        </w:tc>
        <w:tc>
          <w:tcPr>
            <w:tcW w:w="2608" w:type="dxa"/>
            <w:tcBorders>
              <w:top w:val="nil"/>
              <w:left w:val="nil"/>
              <w:bottom w:val="nil"/>
              <w:right w:val="nil"/>
            </w:tcBorders>
          </w:tcPr>
          <w:p w:rsidR="00B54A19" w:rsidRDefault="00B54A19">
            <w:pPr>
              <w:pStyle w:val="ConsPlusNormal"/>
              <w:jc w:val="both"/>
            </w:pPr>
            <w:r>
              <w:t xml:space="preserve">Предоставление нестационарного социального обслуживания гражданам пожилого возраста и </w:t>
            </w:r>
            <w:r>
              <w:lastRenderedPageBreak/>
              <w:t>инвалидам отделением срочного социального обслуживания</w:t>
            </w:r>
          </w:p>
        </w:tc>
        <w:tc>
          <w:tcPr>
            <w:tcW w:w="1871" w:type="dxa"/>
            <w:tcBorders>
              <w:top w:val="nil"/>
              <w:left w:val="nil"/>
              <w:bottom w:val="nil"/>
              <w:right w:val="nil"/>
            </w:tcBorders>
          </w:tcPr>
          <w:p w:rsidR="00B54A19" w:rsidRDefault="00B54A19">
            <w:pPr>
              <w:pStyle w:val="ConsPlusNormal"/>
              <w:jc w:val="center"/>
            </w:pPr>
            <w:r>
              <w:lastRenderedPageBreak/>
              <w:t>количество услуг (посещений), единиц</w:t>
            </w:r>
          </w:p>
        </w:tc>
        <w:tc>
          <w:tcPr>
            <w:tcW w:w="1531" w:type="dxa"/>
            <w:tcBorders>
              <w:top w:val="nil"/>
              <w:left w:val="nil"/>
              <w:bottom w:val="nil"/>
              <w:right w:val="nil"/>
            </w:tcBorders>
          </w:tcPr>
          <w:p w:rsidR="00B54A19" w:rsidRDefault="00B54A19">
            <w:pPr>
              <w:pStyle w:val="ConsPlusNormal"/>
              <w:jc w:val="center"/>
            </w:pPr>
            <w:r>
              <w:t>227 027</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учреждения Самарской области центры социального обслуживания граждан пожилого возраста и инвалидов (47 </w:t>
            </w:r>
            <w:r>
              <w:lastRenderedPageBreak/>
              <w:t>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1.9.</w:t>
            </w:r>
          </w:p>
        </w:tc>
        <w:tc>
          <w:tcPr>
            <w:tcW w:w="2608" w:type="dxa"/>
            <w:tcBorders>
              <w:top w:val="nil"/>
              <w:left w:val="nil"/>
              <w:bottom w:val="nil"/>
              <w:right w:val="nil"/>
            </w:tcBorders>
          </w:tcPr>
          <w:p w:rsidR="00B54A19" w:rsidRDefault="00B54A19">
            <w:pPr>
              <w:pStyle w:val="ConsPlusNormal"/>
              <w:jc w:val="both"/>
            </w:pPr>
            <w:r>
              <w:t>Предоставление нестационарного социального обслуживания гражданам пожилого возраста и инвалидам социально-реабилитационным отделением</w:t>
            </w:r>
          </w:p>
        </w:tc>
        <w:tc>
          <w:tcPr>
            <w:tcW w:w="1871" w:type="dxa"/>
            <w:tcBorders>
              <w:top w:val="nil"/>
              <w:left w:val="nil"/>
              <w:bottom w:val="nil"/>
              <w:right w:val="nil"/>
            </w:tcBorders>
          </w:tcPr>
          <w:p w:rsidR="00B54A19" w:rsidRDefault="00B54A19">
            <w:pPr>
              <w:pStyle w:val="ConsPlusNormal"/>
              <w:jc w:val="center"/>
            </w:pPr>
            <w:r>
              <w:t>количество услуг, единиц</w:t>
            </w:r>
          </w:p>
        </w:tc>
        <w:tc>
          <w:tcPr>
            <w:tcW w:w="1531" w:type="dxa"/>
            <w:tcBorders>
              <w:top w:val="nil"/>
              <w:left w:val="nil"/>
              <w:bottom w:val="nil"/>
              <w:right w:val="nil"/>
            </w:tcBorders>
          </w:tcPr>
          <w:p w:rsidR="00B54A19" w:rsidRDefault="00B54A19">
            <w:pPr>
              <w:pStyle w:val="ConsPlusNormal"/>
              <w:jc w:val="center"/>
            </w:pPr>
            <w:r>
              <w:t>295 224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центры социального обслуживания граждан пожилого возраста и инвалидов (47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1.10.</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форме на дому, включая оказание социально-бытовых,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50 072</w:t>
            </w:r>
          </w:p>
        </w:tc>
        <w:tc>
          <w:tcPr>
            <w:tcW w:w="1276" w:type="dxa"/>
            <w:tcBorders>
              <w:top w:val="nil"/>
              <w:left w:val="nil"/>
              <w:bottom w:val="nil"/>
              <w:right w:val="nil"/>
            </w:tcBorders>
          </w:tcPr>
          <w:p w:rsidR="00B54A19" w:rsidRDefault="00B54A19">
            <w:pPr>
              <w:pStyle w:val="ConsPlusNormal"/>
              <w:jc w:val="center"/>
            </w:pPr>
            <w:r>
              <w:t>51 501</w:t>
            </w: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центры социального обслуживания граждан пожилого возраста и инвалидов (33 учреждения до 01.07.2017)</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1.11.</w:t>
            </w:r>
          </w:p>
        </w:tc>
        <w:tc>
          <w:tcPr>
            <w:tcW w:w="2608" w:type="dxa"/>
            <w:tcBorders>
              <w:top w:val="nil"/>
              <w:left w:val="nil"/>
              <w:bottom w:val="nil"/>
              <w:right w:val="nil"/>
            </w:tcBorders>
          </w:tcPr>
          <w:p w:rsidR="00B54A19" w:rsidRDefault="00B54A19">
            <w:pPr>
              <w:pStyle w:val="ConsPlusNormal"/>
              <w:jc w:val="both"/>
            </w:pPr>
            <w:r>
              <w:t xml:space="preserve">Предоставление </w:t>
            </w:r>
            <w:r>
              <w:lastRenderedPageBreak/>
              <w:t>социального обслуживания в полустационарной форме, включая оказание социально-бытовых,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срочных социальных услуг</w:t>
            </w:r>
          </w:p>
        </w:tc>
        <w:tc>
          <w:tcPr>
            <w:tcW w:w="1871" w:type="dxa"/>
            <w:tcBorders>
              <w:top w:val="nil"/>
              <w:left w:val="nil"/>
              <w:bottom w:val="nil"/>
              <w:right w:val="nil"/>
            </w:tcBorders>
          </w:tcPr>
          <w:p w:rsidR="00B54A19" w:rsidRDefault="00B54A19">
            <w:pPr>
              <w:pStyle w:val="ConsPlusNormal"/>
              <w:jc w:val="center"/>
            </w:pPr>
            <w:r>
              <w:lastRenderedPageBreak/>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94 899</w:t>
            </w:r>
          </w:p>
        </w:tc>
        <w:tc>
          <w:tcPr>
            <w:tcW w:w="1276" w:type="dxa"/>
            <w:tcBorders>
              <w:top w:val="nil"/>
              <w:left w:val="nil"/>
              <w:bottom w:val="nil"/>
              <w:right w:val="nil"/>
            </w:tcBorders>
          </w:tcPr>
          <w:p w:rsidR="00B54A19" w:rsidRDefault="00B54A19">
            <w:pPr>
              <w:pStyle w:val="ConsPlusNormal"/>
              <w:jc w:val="center"/>
            </w:pPr>
            <w:r>
              <w:t>49 130</w:t>
            </w: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w:t>
            </w:r>
            <w:r>
              <w:lastRenderedPageBreak/>
              <w:t>учреждения Самарской области центры социального обслуживания граждан пожилого возраста и инвалидов (33 учреждения до 01.07.2017)</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lastRenderedPageBreak/>
              <w:t>1.12.</w:t>
            </w:r>
          </w:p>
        </w:tc>
        <w:tc>
          <w:tcPr>
            <w:tcW w:w="2608" w:type="dxa"/>
            <w:vMerge w:val="restart"/>
            <w:tcBorders>
              <w:top w:val="nil"/>
              <w:left w:val="nil"/>
              <w:bottom w:val="nil"/>
              <w:right w:val="nil"/>
            </w:tcBorders>
          </w:tcPr>
          <w:p w:rsidR="00B54A19" w:rsidRDefault="00B54A19">
            <w:pPr>
              <w:pStyle w:val="ConsPlusNormal"/>
              <w:jc w:val="both"/>
            </w:pPr>
            <w:r>
              <w:t>Предоставление социальных услуг в государственных учреждениях социального обслуживания для лиц без определенного места жительства и занятий</w:t>
            </w:r>
          </w:p>
        </w:tc>
        <w:tc>
          <w:tcPr>
            <w:tcW w:w="1871" w:type="dxa"/>
            <w:vMerge w:val="restart"/>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21 910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"Центр социальной адаптации для лиц без определенного места жительства и занятий и иных категорий граждан, попавших в трудную жизненную ситуацию"</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24 000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"Тольяттинский социальный приют для лиц без определенного места жительства и занятий"</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lastRenderedPageBreak/>
              <w:t>1.13.</w:t>
            </w:r>
          </w:p>
        </w:tc>
        <w:tc>
          <w:tcPr>
            <w:tcW w:w="2608" w:type="dxa"/>
            <w:vMerge w:val="restart"/>
            <w:tcBorders>
              <w:top w:val="nil"/>
              <w:left w:val="nil"/>
              <w:bottom w:val="nil"/>
              <w:right w:val="nil"/>
            </w:tcBorders>
          </w:tcPr>
          <w:p w:rsidR="00B54A19" w:rsidRDefault="00B54A19">
            <w:pPr>
              <w:pStyle w:val="ConsPlusNormal"/>
              <w:jc w:val="both"/>
            </w:pPr>
            <w:r>
              <w:t>Предоставление курса реабилитации в полустационарных условиях в учреждениях социального обслуживания населения, оказывающих реабилитационные услуги</w:t>
            </w:r>
          </w:p>
        </w:tc>
        <w:tc>
          <w:tcPr>
            <w:tcW w:w="1871" w:type="dxa"/>
            <w:vMerge w:val="restart"/>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565</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"Социально-реабилитационный центр для граждан пожилого возраста и инвалидов "Иппотерапия"</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1 224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"Преодоление"</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800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"Центр дневного пребывания граждан пожилого возраста и инвалидов "Здоровье"</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600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"Центр дневного пребывания граждан пожилого возраста и инвалидов "Подбельский"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960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1.14.</w:t>
            </w:r>
          </w:p>
        </w:tc>
        <w:tc>
          <w:tcPr>
            <w:tcW w:w="2608" w:type="dxa"/>
            <w:tcBorders>
              <w:top w:val="nil"/>
              <w:left w:val="nil"/>
              <w:bottom w:val="nil"/>
              <w:right w:val="nil"/>
            </w:tcBorders>
          </w:tcPr>
          <w:p w:rsidR="00B54A19" w:rsidRDefault="00B54A19">
            <w:pPr>
              <w:pStyle w:val="ConsPlusNormal"/>
              <w:jc w:val="both"/>
            </w:pPr>
            <w:r>
              <w:t xml:space="preserve">Предоставление курса реабилитации в полустационарных условиях в учреждениях социального обслуживания населения, </w:t>
            </w:r>
            <w:r>
              <w:lastRenderedPageBreak/>
              <w:t>оказывающих реабилитационные услуги</w:t>
            </w:r>
          </w:p>
        </w:tc>
        <w:tc>
          <w:tcPr>
            <w:tcW w:w="187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3 808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оказывающие реабилитационные услуги (5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1.15.</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полустационарной форме учреждениями социального обслуживания населения, оказывающими реабилитационные услуги</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4 201</w:t>
            </w:r>
          </w:p>
        </w:tc>
        <w:tc>
          <w:tcPr>
            <w:tcW w:w="1276" w:type="dxa"/>
            <w:tcBorders>
              <w:top w:val="nil"/>
              <w:left w:val="nil"/>
              <w:bottom w:val="nil"/>
              <w:right w:val="nil"/>
            </w:tcBorders>
          </w:tcPr>
          <w:p w:rsidR="00B54A19" w:rsidRDefault="00B54A19">
            <w:pPr>
              <w:pStyle w:val="ConsPlusNormal"/>
              <w:jc w:val="center"/>
            </w:pPr>
            <w:r>
              <w:t>4 124</w:t>
            </w:r>
          </w:p>
        </w:tc>
        <w:tc>
          <w:tcPr>
            <w:tcW w:w="1275" w:type="dxa"/>
            <w:tcBorders>
              <w:top w:val="nil"/>
              <w:left w:val="nil"/>
              <w:bottom w:val="nil"/>
              <w:right w:val="nil"/>
            </w:tcBorders>
          </w:tcPr>
          <w:p w:rsidR="00B54A19" w:rsidRDefault="00B54A19">
            <w:pPr>
              <w:pStyle w:val="ConsPlusNormal"/>
              <w:jc w:val="center"/>
            </w:pPr>
            <w:r>
              <w:t>4 124</w:t>
            </w:r>
          </w:p>
        </w:tc>
        <w:tc>
          <w:tcPr>
            <w:tcW w:w="1276" w:type="dxa"/>
            <w:tcBorders>
              <w:top w:val="nil"/>
              <w:left w:val="nil"/>
              <w:bottom w:val="nil"/>
              <w:right w:val="nil"/>
            </w:tcBorders>
          </w:tcPr>
          <w:p w:rsidR="00B54A19" w:rsidRDefault="00B54A19">
            <w:pPr>
              <w:pStyle w:val="ConsPlusNormal"/>
              <w:jc w:val="center"/>
            </w:pPr>
            <w:r>
              <w:t>4 124</w:t>
            </w:r>
          </w:p>
        </w:tc>
        <w:tc>
          <w:tcPr>
            <w:tcW w:w="1329" w:type="dxa"/>
            <w:tcBorders>
              <w:top w:val="nil"/>
              <w:left w:val="nil"/>
              <w:bottom w:val="nil"/>
              <w:right w:val="nil"/>
            </w:tcBorders>
          </w:tcPr>
          <w:p w:rsidR="00B54A19" w:rsidRDefault="00B54A19">
            <w:pPr>
              <w:pStyle w:val="ConsPlusNormal"/>
              <w:jc w:val="center"/>
            </w:pPr>
            <w:r>
              <w:t>4 124</w:t>
            </w: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оказывающие реабилитационные услуги</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t>1.16.</w:t>
            </w:r>
          </w:p>
        </w:tc>
        <w:tc>
          <w:tcPr>
            <w:tcW w:w="2608" w:type="dxa"/>
            <w:vMerge w:val="restart"/>
            <w:tcBorders>
              <w:top w:val="nil"/>
              <w:left w:val="nil"/>
              <w:bottom w:val="nil"/>
              <w:right w:val="nil"/>
            </w:tcBorders>
          </w:tcPr>
          <w:p w:rsidR="00B54A19" w:rsidRDefault="00B54A19">
            <w:pPr>
              <w:pStyle w:val="ConsPlusNormal"/>
              <w:jc w:val="both"/>
            </w:pPr>
            <w:r>
              <w:t>Предоставление курса реабилитации в стационарных условиях в учреждениях социального обслуживания населения, оказывающих реабилитационные услуги</w:t>
            </w:r>
          </w:p>
        </w:tc>
        <w:tc>
          <w:tcPr>
            <w:tcW w:w="1871" w:type="dxa"/>
            <w:vMerge w:val="restart"/>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448</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"Преодоление"</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960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"Доблесть"</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1 120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"Реабилитационный центр для инвалидов молодого возраста "Береза"</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960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"Новокуйбышевский"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1.17.</w:t>
            </w:r>
          </w:p>
        </w:tc>
        <w:tc>
          <w:tcPr>
            <w:tcW w:w="2608" w:type="dxa"/>
            <w:tcBorders>
              <w:top w:val="nil"/>
              <w:left w:val="nil"/>
              <w:bottom w:val="nil"/>
              <w:right w:val="nil"/>
            </w:tcBorders>
          </w:tcPr>
          <w:p w:rsidR="00B54A19" w:rsidRDefault="00B54A19">
            <w:pPr>
              <w:pStyle w:val="ConsPlusNormal"/>
              <w:jc w:val="both"/>
            </w:pPr>
            <w:r>
              <w:t xml:space="preserve">Предоставление курса реабилитации в стационарных условиях в </w:t>
            </w:r>
            <w:r>
              <w:lastRenderedPageBreak/>
              <w:t>учреждениях социального обслуживания населения, оказывающих реабилитационные услуги</w:t>
            </w:r>
          </w:p>
        </w:tc>
        <w:tc>
          <w:tcPr>
            <w:tcW w:w="1871" w:type="dxa"/>
            <w:tcBorders>
              <w:top w:val="nil"/>
              <w:left w:val="nil"/>
              <w:bottom w:val="nil"/>
              <w:right w:val="nil"/>
            </w:tcBorders>
          </w:tcPr>
          <w:p w:rsidR="00B54A19" w:rsidRDefault="00B54A19">
            <w:pPr>
              <w:pStyle w:val="ConsPlusNormal"/>
              <w:jc w:val="center"/>
            </w:pPr>
            <w:r>
              <w:lastRenderedPageBreak/>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4 022</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учреждения Самарской области, оказывающие реабилитационные </w:t>
            </w:r>
            <w:r>
              <w:lastRenderedPageBreak/>
              <w:t>услуги (5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1.18.</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стационарной форме учреждениями социального обслуживания населения, оказывающими реабилитационные услуги</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4 152</w:t>
            </w:r>
          </w:p>
        </w:tc>
        <w:tc>
          <w:tcPr>
            <w:tcW w:w="1276" w:type="dxa"/>
            <w:tcBorders>
              <w:top w:val="nil"/>
              <w:left w:val="nil"/>
              <w:bottom w:val="nil"/>
              <w:right w:val="nil"/>
            </w:tcBorders>
          </w:tcPr>
          <w:p w:rsidR="00B54A19" w:rsidRDefault="00B54A19">
            <w:pPr>
              <w:pStyle w:val="ConsPlusNormal"/>
              <w:jc w:val="center"/>
            </w:pPr>
            <w:r>
              <w:t>4 177</w:t>
            </w:r>
          </w:p>
        </w:tc>
        <w:tc>
          <w:tcPr>
            <w:tcW w:w="1275" w:type="dxa"/>
            <w:tcBorders>
              <w:top w:val="nil"/>
              <w:left w:val="nil"/>
              <w:bottom w:val="nil"/>
              <w:right w:val="nil"/>
            </w:tcBorders>
          </w:tcPr>
          <w:p w:rsidR="00B54A19" w:rsidRDefault="00B54A19">
            <w:pPr>
              <w:pStyle w:val="ConsPlusNormal"/>
              <w:jc w:val="center"/>
            </w:pPr>
            <w:r>
              <w:t>4 215</w:t>
            </w:r>
          </w:p>
        </w:tc>
        <w:tc>
          <w:tcPr>
            <w:tcW w:w="1276" w:type="dxa"/>
            <w:tcBorders>
              <w:top w:val="nil"/>
              <w:left w:val="nil"/>
              <w:bottom w:val="nil"/>
              <w:right w:val="nil"/>
            </w:tcBorders>
          </w:tcPr>
          <w:p w:rsidR="00B54A19" w:rsidRDefault="00B54A19">
            <w:pPr>
              <w:pStyle w:val="ConsPlusNormal"/>
              <w:jc w:val="center"/>
            </w:pPr>
            <w:r>
              <w:t>4 215</w:t>
            </w:r>
          </w:p>
        </w:tc>
        <w:tc>
          <w:tcPr>
            <w:tcW w:w="1329" w:type="dxa"/>
            <w:tcBorders>
              <w:top w:val="nil"/>
              <w:left w:val="nil"/>
              <w:bottom w:val="nil"/>
              <w:right w:val="nil"/>
            </w:tcBorders>
          </w:tcPr>
          <w:p w:rsidR="00B54A19" w:rsidRDefault="00B54A19">
            <w:pPr>
              <w:pStyle w:val="ConsPlusNormal"/>
              <w:jc w:val="center"/>
            </w:pPr>
            <w:r>
              <w:t>4 215</w:t>
            </w: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оказывающие реабилитационные услуги</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t>1.19.</w:t>
            </w:r>
          </w:p>
        </w:tc>
        <w:tc>
          <w:tcPr>
            <w:tcW w:w="2608" w:type="dxa"/>
            <w:vMerge w:val="restart"/>
            <w:tcBorders>
              <w:top w:val="nil"/>
              <w:left w:val="nil"/>
              <w:bottom w:val="nil"/>
              <w:right w:val="nil"/>
            </w:tcBorders>
          </w:tcPr>
          <w:p w:rsidR="00B54A19" w:rsidRDefault="00B54A19">
            <w:pPr>
              <w:pStyle w:val="ConsPlusNormal"/>
              <w:jc w:val="both"/>
            </w:pPr>
            <w:r>
              <w:t>Предоставление срочной социально-адаптационной услуги</w:t>
            </w:r>
          </w:p>
        </w:tc>
        <w:tc>
          <w:tcPr>
            <w:tcW w:w="1871" w:type="dxa"/>
            <w:vMerge w:val="restart"/>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14 160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"Центр социальной адаптации инвалидов по зрению "Тифлоцентр"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14 160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"Сурдоцентр"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vMerge/>
            <w:tcBorders>
              <w:top w:val="nil"/>
              <w:left w:val="nil"/>
              <w:bottom w:val="nil"/>
              <w:right w:val="nil"/>
            </w:tcBorders>
          </w:tcPr>
          <w:p w:rsidR="00B54A19" w:rsidRDefault="00B54A19"/>
        </w:tc>
        <w:tc>
          <w:tcPr>
            <w:tcW w:w="1531" w:type="dxa"/>
            <w:tcBorders>
              <w:top w:val="nil"/>
              <w:left w:val="nil"/>
              <w:bottom w:val="nil"/>
              <w:right w:val="nil"/>
            </w:tcBorders>
          </w:tcPr>
          <w:p w:rsidR="00B54A19" w:rsidRDefault="00B54A19">
            <w:pPr>
              <w:pStyle w:val="ConsPlusNormal"/>
              <w:jc w:val="center"/>
            </w:pPr>
            <w:r>
              <w:t>2 520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"Преодоление"</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1.20.</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полустационарной форме (срочные социальные услуги)</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34 680</w:t>
            </w:r>
          </w:p>
        </w:tc>
        <w:tc>
          <w:tcPr>
            <w:tcW w:w="1276" w:type="dxa"/>
            <w:tcBorders>
              <w:top w:val="nil"/>
              <w:left w:val="nil"/>
              <w:bottom w:val="nil"/>
              <w:right w:val="nil"/>
            </w:tcBorders>
          </w:tcPr>
          <w:p w:rsidR="00B54A19" w:rsidRDefault="00B54A19">
            <w:pPr>
              <w:pStyle w:val="ConsPlusNormal"/>
              <w:jc w:val="center"/>
            </w:pPr>
            <w:r>
              <w:t>34 680</w:t>
            </w:r>
          </w:p>
        </w:tc>
        <w:tc>
          <w:tcPr>
            <w:tcW w:w="1276" w:type="dxa"/>
            <w:tcBorders>
              <w:top w:val="nil"/>
              <w:left w:val="nil"/>
              <w:bottom w:val="nil"/>
              <w:right w:val="nil"/>
            </w:tcBorders>
          </w:tcPr>
          <w:p w:rsidR="00B54A19" w:rsidRDefault="00B54A19">
            <w:pPr>
              <w:pStyle w:val="ConsPlusNormal"/>
              <w:jc w:val="center"/>
            </w:pPr>
            <w:r>
              <w:t>34 680</w:t>
            </w:r>
          </w:p>
        </w:tc>
        <w:tc>
          <w:tcPr>
            <w:tcW w:w="1275" w:type="dxa"/>
            <w:tcBorders>
              <w:top w:val="nil"/>
              <w:left w:val="nil"/>
              <w:bottom w:val="nil"/>
              <w:right w:val="nil"/>
            </w:tcBorders>
          </w:tcPr>
          <w:p w:rsidR="00B54A19" w:rsidRDefault="00B54A19">
            <w:pPr>
              <w:pStyle w:val="ConsPlusNormal"/>
              <w:jc w:val="center"/>
            </w:pPr>
            <w:r>
              <w:t>34 680</w:t>
            </w:r>
          </w:p>
        </w:tc>
        <w:tc>
          <w:tcPr>
            <w:tcW w:w="1276" w:type="dxa"/>
            <w:tcBorders>
              <w:top w:val="nil"/>
              <w:left w:val="nil"/>
              <w:bottom w:val="nil"/>
              <w:right w:val="nil"/>
            </w:tcBorders>
          </w:tcPr>
          <w:p w:rsidR="00B54A19" w:rsidRDefault="00B54A19">
            <w:pPr>
              <w:pStyle w:val="ConsPlusNormal"/>
              <w:jc w:val="center"/>
            </w:pPr>
            <w:r>
              <w:t>34680</w:t>
            </w:r>
          </w:p>
        </w:tc>
        <w:tc>
          <w:tcPr>
            <w:tcW w:w="1329" w:type="dxa"/>
            <w:tcBorders>
              <w:top w:val="nil"/>
              <w:left w:val="nil"/>
              <w:bottom w:val="nil"/>
              <w:right w:val="nil"/>
            </w:tcBorders>
          </w:tcPr>
          <w:p w:rsidR="00B54A19" w:rsidRDefault="00B54A19">
            <w:pPr>
              <w:pStyle w:val="ConsPlusNormal"/>
              <w:jc w:val="center"/>
            </w:pPr>
            <w:r>
              <w:t>34680</w:t>
            </w:r>
          </w:p>
        </w:tc>
        <w:tc>
          <w:tcPr>
            <w:tcW w:w="3345" w:type="dxa"/>
            <w:tcBorders>
              <w:top w:val="nil"/>
              <w:left w:val="nil"/>
              <w:bottom w:val="nil"/>
              <w:right w:val="nil"/>
            </w:tcBorders>
          </w:tcPr>
          <w:p w:rsidR="00B54A19" w:rsidRDefault="00B54A19">
            <w:pPr>
              <w:pStyle w:val="ConsPlusNormal"/>
              <w:jc w:val="both"/>
            </w:pPr>
            <w:r>
              <w:t>Государственные бюджетные учреждения Самарской области, оказывающие реабилитационные услуги</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val="restart"/>
            <w:tcBorders>
              <w:top w:val="nil"/>
              <w:left w:val="nil"/>
              <w:bottom w:val="nil"/>
              <w:right w:val="nil"/>
            </w:tcBorders>
          </w:tcPr>
          <w:p w:rsidR="00B54A19" w:rsidRDefault="00B54A19">
            <w:pPr>
              <w:pStyle w:val="ConsPlusNormal"/>
              <w:jc w:val="center"/>
            </w:pPr>
            <w:r>
              <w:lastRenderedPageBreak/>
              <w:t>1.21.</w:t>
            </w:r>
          </w:p>
        </w:tc>
        <w:tc>
          <w:tcPr>
            <w:tcW w:w="2608" w:type="dxa"/>
            <w:vMerge w:val="restart"/>
            <w:tcBorders>
              <w:top w:val="nil"/>
              <w:left w:val="nil"/>
              <w:bottom w:val="nil"/>
              <w:right w:val="nil"/>
            </w:tcBorders>
          </w:tcPr>
          <w:p w:rsidR="00B54A19" w:rsidRDefault="00B54A19">
            <w:pPr>
              <w:pStyle w:val="ConsPlusNormal"/>
              <w:jc w:val="both"/>
            </w:pPr>
            <w:r>
              <w:t>Реализация основных профессиональных образовательных программ профессионального обучения - программ переподготовки рабочих и служащих</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30</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vMerge w:val="restart"/>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"Реабилитационный центр для инвалидов "Самарский"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vMerge/>
            <w:tcBorders>
              <w:top w:val="nil"/>
              <w:left w:val="nil"/>
              <w:bottom w:val="nil"/>
              <w:right w:val="nil"/>
            </w:tcBorders>
          </w:tcPr>
          <w:p w:rsidR="00B54A19" w:rsidRDefault="00B54A19"/>
        </w:tc>
        <w:tc>
          <w:tcPr>
            <w:tcW w:w="2608" w:type="dxa"/>
            <w:vMerge/>
            <w:tcBorders>
              <w:top w:val="nil"/>
              <w:left w:val="nil"/>
              <w:bottom w:val="nil"/>
              <w:right w:val="nil"/>
            </w:tcBorders>
          </w:tcPr>
          <w:p w:rsidR="00B54A19" w:rsidRDefault="00B54A19"/>
        </w:tc>
        <w:tc>
          <w:tcPr>
            <w:tcW w:w="1871" w:type="dxa"/>
            <w:tcBorders>
              <w:top w:val="nil"/>
              <w:left w:val="nil"/>
              <w:bottom w:val="nil"/>
              <w:right w:val="nil"/>
            </w:tcBorders>
          </w:tcPr>
          <w:p w:rsidR="00B54A19" w:rsidRDefault="00B54A19">
            <w:pPr>
              <w:pStyle w:val="ConsPlusNormal"/>
              <w:jc w:val="center"/>
            </w:pPr>
            <w:r>
              <w:t>человеко-часов</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1 293</w:t>
            </w:r>
          </w:p>
        </w:tc>
        <w:tc>
          <w:tcPr>
            <w:tcW w:w="1276" w:type="dxa"/>
            <w:tcBorders>
              <w:top w:val="nil"/>
              <w:left w:val="nil"/>
              <w:bottom w:val="nil"/>
              <w:right w:val="nil"/>
            </w:tcBorders>
          </w:tcPr>
          <w:p w:rsidR="00B54A19" w:rsidRDefault="00B54A19">
            <w:pPr>
              <w:pStyle w:val="ConsPlusNormal"/>
              <w:jc w:val="center"/>
            </w:pPr>
            <w:r>
              <w:t>1 293</w:t>
            </w:r>
          </w:p>
        </w:tc>
        <w:tc>
          <w:tcPr>
            <w:tcW w:w="1275" w:type="dxa"/>
            <w:tcBorders>
              <w:top w:val="nil"/>
              <w:left w:val="nil"/>
              <w:bottom w:val="nil"/>
              <w:right w:val="nil"/>
            </w:tcBorders>
          </w:tcPr>
          <w:p w:rsidR="00B54A19" w:rsidRDefault="00B54A19">
            <w:pPr>
              <w:pStyle w:val="ConsPlusNormal"/>
              <w:jc w:val="center"/>
            </w:pPr>
            <w:r>
              <w:t>1 293</w:t>
            </w:r>
          </w:p>
        </w:tc>
        <w:tc>
          <w:tcPr>
            <w:tcW w:w="1276" w:type="dxa"/>
            <w:tcBorders>
              <w:top w:val="nil"/>
              <w:left w:val="nil"/>
              <w:bottom w:val="nil"/>
              <w:right w:val="nil"/>
            </w:tcBorders>
          </w:tcPr>
          <w:p w:rsidR="00B54A19" w:rsidRDefault="00B54A19">
            <w:pPr>
              <w:pStyle w:val="ConsPlusNormal"/>
              <w:jc w:val="center"/>
            </w:pPr>
            <w:r>
              <w:t>1293</w:t>
            </w:r>
          </w:p>
        </w:tc>
        <w:tc>
          <w:tcPr>
            <w:tcW w:w="1329" w:type="dxa"/>
            <w:tcBorders>
              <w:top w:val="nil"/>
              <w:left w:val="nil"/>
              <w:bottom w:val="nil"/>
              <w:right w:val="nil"/>
            </w:tcBorders>
          </w:tcPr>
          <w:p w:rsidR="00B54A19" w:rsidRDefault="00B54A19">
            <w:pPr>
              <w:pStyle w:val="ConsPlusNormal"/>
              <w:jc w:val="center"/>
            </w:pPr>
            <w:r>
              <w:t>1293</w:t>
            </w:r>
          </w:p>
        </w:tc>
        <w:tc>
          <w:tcPr>
            <w:tcW w:w="3345" w:type="dxa"/>
            <w:vMerge/>
            <w:tcBorders>
              <w:top w:val="nil"/>
              <w:left w:val="nil"/>
              <w:bottom w:val="nil"/>
              <w:right w:val="nil"/>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1.22.</w:t>
            </w:r>
          </w:p>
        </w:tc>
        <w:tc>
          <w:tcPr>
            <w:tcW w:w="2608" w:type="dxa"/>
            <w:tcBorders>
              <w:top w:val="nil"/>
              <w:left w:val="nil"/>
              <w:bottom w:val="nil"/>
              <w:right w:val="nil"/>
            </w:tcBorders>
          </w:tcPr>
          <w:p w:rsidR="00B54A19" w:rsidRDefault="00B54A19">
            <w:pPr>
              <w:pStyle w:val="ConsPlusNormal"/>
              <w:jc w:val="both"/>
            </w:pPr>
            <w:r>
              <w:t>Социальное обслуживание проживающих в Самарской области граждан государственными учреждениями Самарской области центрами социальной помощи семье и детям в стационарных отделениях</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9 480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1.23.</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стационарной форме центрами социальной помощи семье и детям</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168</w:t>
            </w:r>
          </w:p>
        </w:tc>
        <w:tc>
          <w:tcPr>
            <w:tcW w:w="1276" w:type="dxa"/>
            <w:tcBorders>
              <w:top w:val="nil"/>
              <w:left w:val="nil"/>
              <w:bottom w:val="nil"/>
              <w:right w:val="nil"/>
            </w:tcBorders>
          </w:tcPr>
          <w:p w:rsidR="00B54A19" w:rsidRDefault="00B54A19">
            <w:pPr>
              <w:pStyle w:val="ConsPlusNormal"/>
              <w:jc w:val="center"/>
            </w:pPr>
            <w:r>
              <w:t>168</w:t>
            </w:r>
          </w:p>
        </w:tc>
        <w:tc>
          <w:tcPr>
            <w:tcW w:w="1276" w:type="dxa"/>
            <w:tcBorders>
              <w:top w:val="nil"/>
              <w:left w:val="nil"/>
              <w:bottom w:val="nil"/>
              <w:right w:val="nil"/>
            </w:tcBorders>
          </w:tcPr>
          <w:p w:rsidR="00B54A19" w:rsidRDefault="00B54A19">
            <w:pPr>
              <w:pStyle w:val="ConsPlusNormal"/>
              <w:jc w:val="center"/>
            </w:pPr>
            <w:r>
              <w:t>168</w:t>
            </w:r>
          </w:p>
        </w:tc>
        <w:tc>
          <w:tcPr>
            <w:tcW w:w="1275" w:type="dxa"/>
            <w:tcBorders>
              <w:top w:val="nil"/>
              <w:left w:val="nil"/>
              <w:bottom w:val="nil"/>
              <w:right w:val="nil"/>
            </w:tcBorders>
          </w:tcPr>
          <w:p w:rsidR="00B54A19" w:rsidRDefault="00B54A19">
            <w:pPr>
              <w:pStyle w:val="ConsPlusNormal"/>
              <w:jc w:val="center"/>
            </w:pPr>
            <w:r>
              <w:t>252</w:t>
            </w:r>
          </w:p>
        </w:tc>
        <w:tc>
          <w:tcPr>
            <w:tcW w:w="1276" w:type="dxa"/>
            <w:tcBorders>
              <w:top w:val="nil"/>
              <w:left w:val="nil"/>
              <w:bottom w:val="nil"/>
              <w:right w:val="nil"/>
            </w:tcBorders>
          </w:tcPr>
          <w:p w:rsidR="00B54A19" w:rsidRDefault="00B54A19">
            <w:pPr>
              <w:pStyle w:val="ConsPlusNormal"/>
              <w:jc w:val="center"/>
            </w:pPr>
            <w:r>
              <w:t>252</w:t>
            </w:r>
          </w:p>
        </w:tc>
        <w:tc>
          <w:tcPr>
            <w:tcW w:w="1329" w:type="dxa"/>
            <w:tcBorders>
              <w:top w:val="nil"/>
              <w:left w:val="nil"/>
              <w:bottom w:val="nil"/>
              <w:right w:val="nil"/>
            </w:tcBorders>
          </w:tcPr>
          <w:p w:rsidR="00B54A19" w:rsidRDefault="00B54A19">
            <w:pPr>
              <w:pStyle w:val="ConsPlusNormal"/>
              <w:jc w:val="center"/>
            </w:pPr>
            <w:r>
              <w:t>252</w:t>
            </w: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1.24.</w:t>
            </w:r>
          </w:p>
        </w:tc>
        <w:tc>
          <w:tcPr>
            <w:tcW w:w="2608" w:type="dxa"/>
            <w:tcBorders>
              <w:top w:val="nil"/>
              <w:left w:val="nil"/>
              <w:bottom w:val="nil"/>
              <w:right w:val="nil"/>
            </w:tcBorders>
          </w:tcPr>
          <w:p w:rsidR="00B54A19" w:rsidRDefault="00B54A19">
            <w:pPr>
              <w:pStyle w:val="ConsPlusNormal"/>
              <w:jc w:val="both"/>
            </w:pPr>
            <w:r>
              <w:t xml:space="preserve">Социальное обслуживание проживающих в Самарской области граждан государственными учреждениями Самарской области </w:t>
            </w:r>
            <w:r>
              <w:lastRenderedPageBreak/>
              <w:t>центрами социальной помощи семье и детям в нестационарных отделениях</w:t>
            </w:r>
          </w:p>
        </w:tc>
        <w:tc>
          <w:tcPr>
            <w:tcW w:w="1871" w:type="dxa"/>
            <w:tcBorders>
              <w:top w:val="nil"/>
              <w:left w:val="nil"/>
              <w:bottom w:val="nil"/>
              <w:right w:val="nil"/>
            </w:tcBorders>
          </w:tcPr>
          <w:p w:rsidR="00B54A19" w:rsidRDefault="00B54A19">
            <w:pPr>
              <w:pStyle w:val="ConsPlusNormal"/>
              <w:jc w:val="center"/>
            </w:pPr>
            <w:r>
              <w:lastRenderedPageBreak/>
              <w:t>количество обслуженных граждан, человек</w:t>
            </w:r>
          </w:p>
        </w:tc>
        <w:tc>
          <w:tcPr>
            <w:tcW w:w="1531" w:type="dxa"/>
            <w:tcBorders>
              <w:top w:val="nil"/>
              <w:left w:val="nil"/>
              <w:bottom w:val="nil"/>
              <w:right w:val="nil"/>
            </w:tcBorders>
          </w:tcPr>
          <w:p w:rsidR="00B54A19" w:rsidRDefault="00B54A19">
            <w:pPr>
              <w:pStyle w:val="ConsPlusNormal"/>
              <w:jc w:val="center"/>
            </w:pPr>
            <w:r>
              <w:t>126 733</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центры социальной помощи семье и детям (12 учреждений), 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1.25.</w:t>
            </w:r>
          </w:p>
        </w:tc>
        <w:tc>
          <w:tcPr>
            <w:tcW w:w="2608" w:type="dxa"/>
            <w:tcBorders>
              <w:top w:val="nil"/>
              <w:left w:val="nil"/>
              <w:bottom w:val="nil"/>
              <w:right w:val="nil"/>
            </w:tcBorders>
          </w:tcPr>
          <w:p w:rsidR="00B54A19" w:rsidRDefault="00B54A19">
            <w:pPr>
              <w:pStyle w:val="ConsPlusNormal"/>
              <w:jc w:val="both"/>
            </w:pPr>
            <w:r>
              <w:t>Предоставление социального обслуживания в полустационарной форме центрами социальной помощи семье и детям</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25 317</w:t>
            </w:r>
          </w:p>
        </w:tc>
        <w:tc>
          <w:tcPr>
            <w:tcW w:w="1276" w:type="dxa"/>
            <w:tcBorders>
              <w:top w:val="nil"/>
              <w:left w:val="nil"/>
              <w:bottom w:val="nil"/>
              <w:right w:val="nil"/>
            </w:tcBorders>
          </w:tcPr>
          <w:p w:rsidR="00B54A19" w:rsidRDefault="00B54A19">
            <w:pPr>
              <w:pStyle w:val="ConsPlusNormal"/>
              <w:jc w:val="center"/>
            </w:pPr>
            <w:r>
              <w:t>25 317</w:t>
            </w:r>
          </w:p>
        </w:tc>
        <w:tc>
          <w:tcPr>
            <w:tcW w:w="1276" w:type="dxa"/>
            <w:tcBorders>
              <w:top w:val="nil"/>
              <w:left w:val="nil"/>
              <w:bottom w:val="nil"/>
              <w:right w:val="nil"/>
            </w:tcBorders>
          </w:tcPr>
          <w:p w:rsidR="00B54A19" w:rsidRDefault="00B54A19">
            <w:pPr>
              <w:pStyle w:val="ConsPlusNormal"/>
              <w:jc w:val="center"/>
            </w:pPr>
            <w:r>
              <w:t>25 317</w:t>
            </w:r>
          </w:p>
        </w:tc>
        <w:tc>
          <w:tcPr>
            <w:tcW w:w="1275" w:type="dxa"/>
            <w:tcBorders>
              <w:top w:val="nil"/>
              <w:left w:val="nil"/>
              <w:bottom w:val="nil"/>
              <w:right w:val="nil"/>
            </w:tcBorders>
          </w:tcPr>
          <w:p w:rsidR="00B54A19" w:rsidRDefault="00B54A19">
            <w:pPr>
              <w:pStyle w:val="ConsPlusNormal"/>
              <w:jc w:val="center"/>
            </w:pPr>
            <w:r>
              <w:t>26 173</w:t>
            </w:r>
          </w:p>
        </w:tc>
        <w:tc>
          <w:tcPr>
            <w:tcW w:w="1276" w:type="dxa"/>
            <w:tcBorders>
              <w:top w:val="nil"/>
              <w:left w:val="nil"/>
              <w:bottom w:val="nil"/>
              <w:right w:val="nil"/>
            </w:tcBorders>
          </w:tcPr>
          <w:p w:rsidR="00B54A19" w:rsidRDefault="00B54A19">
            <w:pPr>
              <w:pStyle w:val="ConsPlusNormal"/>
              <w:jc w:val="center"/>
            </w:pPr>
            <w:r>
              <w:t>26 173</w:t>
            </w:r>
          </w:p>
        </w:tc>
        <w:tc>
          <w:tcPr>
            <w:tcW w:w="1329" w:type="dxa"/>
            <w:tcBorders>
              <w:top w:val="nil"/>
              <w:left w:val="nil"/>
              <w:bottom w:val="nil"/>
              <w:right w:val="nil"/>
            </w:tcBorders>
          </w:tcPr>
          <w:p w:rsidR="00B54A19" w:rsidRDefault="00B54A19">
            <w:pPr>
              <w:pStyle w:val="ConsPlusNormal"/>
              <w:jc w:val="center"/>
            </w:pPr>
            <w:r>
              <w:t>26 173</w:t>
            </w: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1.26.</w:t>
            </w:r>
          </w:p>
        </w:tc>
        <w:tc>
          <w:tcPr>
            <w:tcW w:w="2608" w:type="dxa"/>
            <w:tcBorders>
              <w:top w:val="nil"/>
              <w:left w:val="nil"/>
              <w:bottom w:val="nil"/>
              <w:right w:val="nil"/>
            </w:tcBorders>
          </w:tcPr>
          <w:p w:rsidR="00B54A19" w:rsidRDefault="00B54A19">
            <w:pPr>
              <w:pStyle w:val="ConsPlusNormal"/>
              <w:jc w:val="both"/>
            </w:pPr>
            <w:r>
              <w:t>Психолого-педагогическое консультирование обучающихся, их родителей (законных представителей) и педагогических работников</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jc w:val="center"/>
            </w:pPr>
            <w:r>
              <w:t>1 000</w:t>
            </w:r>
          </w:p>
        </w:tc>
        <w:tc>
          <w:tcPr>
            <w:tcW w:w="1276" w:type="dxa"/>
            <w:tcBorders>
              <w:top w:val="nil"/>
              <w:left w:val="nil"/>
              <w:bottom w:val="nil"/>
              <w:right w:val="nil"/>
            </w:tcBorders>
          </w:tcPr>
          <w:p w:rsidR="00B54A19" w:rsidRDefault="00B54A19">
            <w:pPr>
              <w:pStyle w:val="ConsPlusNormal"/>
              <w:jc w:val="center"/>
            </w:pPr>
            <w:r>
              <w:t>1 000</w:t>
            </w: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1.27.</w:t>
            </w:r>
          </w:p>
        </w:tc>
        <w:tc>
          <w:tcPr>
            <w:tcW w:w="2608" w:type="dxa"/>
            <w:tcBorders>
              <w:top w:val="nil"/>
              <w:left w:val="nil"/>
              <w:bottom w:val="nil"/>
              <w:right w:val="nil"/>
            </w:tcBorders>
          </w:tcPr>
          <w:p w:rsidR="00B54A19" w:rsidRDefault="00B54A19">
            <w:pPr>
              <w:pStyle w:val="ConsPlusNormal"/>
              <w:jc w:val="both"/>
            </w:pPr>
            <w:r>
              <w:t>Оказание экстренной психологической помощи проживающим в Самарской области гражданам, обратившимся по телефону доверия, государственным бюджетным учреждением Самарской области "Областной центр социальной помощи семье и детям"</w:t>
            </w:r>
          </w:p>
        </w:tc>
        <w:tc>
          <w:tcPr>
            <w:tcW w:w="1871" w:type="dxa"/>
            <w:tcBorders>
              <w:top w:val="nil"/>
              <w:left w:val="nil"/>
              <w:bottom w:val="nil"/>
              <w:right w:val="nil"/>
            </w:tcBorders>
          </w:tcPr>
          <w:p w:rsidR="00B54A19" w:rsidRDefault="00B54A19">
            <w:pPr>
              <w:pStyle w:val="ConsPlusNormal"/>
              <w:jc w:val="center"/>
            </w:pPr>
            <w:r>
              <w:t>количество качественных звонков, единиц</w:t>
            </w:r>
          </w:p>
        </w:tc>
        <w:tc>
          <w:tcPr>
            <w:tcW w:w="1531" w:type="dxa"/>
            <w:tcBorders>
              <w:top w:val="nil"/>
              <w:left w:val="nil"/>
              <w:bottom w:val="nil"/>
              <w:right w:val="nil"/>
            </w:tcBorders>
          </w:tcPr>
          <w:p w:rsidR="00B54A19" w:rsidRDefault="00B54A19">
            <w:pPr>
              <w:pStyle w:val="ConsPlusNormal"/>
              <w:jc w:val="center"/>
            </w:pPr>
            <w:r>
              <w:t>12 000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1.28.</w:t>
            </w:r>
          </w:p>
        </w:tc>
        <w:tc>
          <w:tcPr>
            <w:tcW w:w="2608" w:type="dxa"/>
            <w:tcBorders>
              <w:top w:val="nil"/>
              <w:left w:val="nil"/>
              <w:bottom w:val="nil"/>
              <w:right w:val="nil"/>
            </w:tcBorders>
          </w:tcPr>
          <w:p w:rsidR="00B54A19" w:rsidRDefault="00B54A19">
            <w:pPr>
              <w:pStyle w:val="ConsPlusNormal"/>
              <w:jc w:val="both"/>
            </w:pPr>
            <w:r>
              <w:t xml:space="preserve">Социальное обслуживание </w:t>
            </w:r>
            <w:r>
              <w:lastRenderedPageBreak/>
              <w:t>проживающих в Самарской области граждан государственными учреждениями Самарской области центрами диагностики и консультирования</w:t>
            </w:r>
          </w:p>
        </w:tc>
        <w:tc>
          <w:tcPr>
            <w:tcW w:w="1871" w:type="dxa"/>
            <w:tcBorders>
              <w:top w:val="nil"/>
              <w:left w:val="nil"/>
              <w:bottom w:val="nil"/>
              <w:right w:val="nil"/>
            </w:tcBorders>
          </w:tcPr>
          <w:p w:rsidR="00B54A19" w:rsidRDefault="00B54A19">
            <w:pPr>
              <w:pStyle w:val="ConsPlusNormal"/>
              <w:jc w:val="center"/>
            </w:pPr>
            <w:r>
              <w:lastRenderedPageBreak/>
              <w:t xml:space="preserve">количество обслуженных </w:t>
            </w:r>
            <w:r>
              <w:lastRenderedPageBreak/>
              <w:t>граждан, человек</w:t>
            </w:r>
          </w:p>
        </w:tc>
        <w:tc>
          <w:tcPr>
            <w:tcW w:w="1531" w:type="dxa"/>
            <w:tcBorders>
              <w:top w:val="nil"/>
              <w:left w:val="nil"/>
              <w:bottom w:val="nil"/>
              <w:right w:val="nil"/>
            </w:tcBorders>
          </w:tcPr>
          <w:p w:rsidR="00B54A19" w:rsidRDefault="00B54A19">
            <w:pPr>
              <w:pStyle w:val="ConsPlusNormal"/>
              <w:jc w:val="center"/>
            </w:pPr>
            <w:r>
              <w:lastRenderedPageBreak/>
              <w:t>74 177</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бюджетные учреждения Самарской области </w:t>
            </w:r>
            <w:r>
              <w:lastRenderedPageBreak/>
              <w:t>центры диагностики и консультирования (8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1.29.</w:t>
            </w:r>
          </w:p>
        </w:tc>
        <w:tc>
          <w:tcPr>
            <w:tcW w:w="2608" w:type="dxa"/>
            <w:tcBorders>
              <w:top w:val="nil"/>
              <w:left w:val="nil"/>
              <w:bottom w:val="nil"/>
              <w:right w:val="nil"/>
            </w:tcBorders>
          </w:tcPr>
          <w:p w:rsidR="00B54A19" w:rsidRDefault="00B54A19">
            <w:pPr>
              <w:pStyle w:val="ConsPlusNormal"/>
              <w:jc w:val="both"/>
            </w:pPr>
            <w:r>
              <w:t>Социальное обслуживание проживающих в Самарской области граждан государственными учреждениями Самарской области центрами диагностики и консультирования</w:t>
            </w:r>
          </w:p>
        </w:tc>
        <w:tc>
          <w:tcPr>
            <w:tcW w:w="1871" w:type="dxa"/>
            <w:tcBorders>
              <w:top w:val="nil"/>
              <w:left w:val="nil"/>
              <w:bottom w:val="nil"/>
              <w:right w:val="nil"/>
            </w:tcBorders>
          </w:tcPr>
          <w:p w:rsidR="00B54A19" w:rsidRDefault="00B54A19">
            <w:pPr>
              <w:pStyle w:val="ConsPlusNormal"/>
              <w:jc w:val="center"/>
            </w:pPr>
            <w:r>
              <w:t>человек</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96 777</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"Центр диагностики и консультирования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1.30.</w:t>
            </w:r>
          </w:p>
        </w:tc>
        <w:tc>
          <w:tcPr>
            <w:tcW w:w="2608" w:type="dxa"/>
            <w:tcBorders>
              <w:top w:val="nil"/>
              <w:left w:val="nil"/>
              <w:bottom w:val="nil"/>
              <w:right w:val="nil"/>
            </w:tcBorders>
          </w:tcPr>
          <w:p w:rsidR="00B54A19" w:rsidRDefault="00B54A19">
            <w:pPr>
              <w:pStyle w:val="ConsPlusNormal"/>
              <w:jc w:val="both"/>
            </w:pPr>
            <w:r>
              <w:t>Социальное обслуживание несовершеннолетних лиц, проживающих в Самарской области и находящихся в трудной жизненной ситуации, государственными специализированными учреждениями Самарской области для несовершеннолетних, нуждающихся в социальной реабилитации</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225 496</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социально-реабилитационные центры и приюты для несовершеннолетних (24 учреждения)</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1.31.</w:t>
            </w:r>
          </w:p>
        </w:tc>
        <w:tc>
          <w:tcPr>
            <w:tcW w:w="2608" w:type="dxa"/>
            <w:tcBorders>
              <w:top w:val="nil"/>
              <w:left w:val="nil"/>
              <w:bottom w:val="nil"/>
              <w:right w:val="nil"/>
            </w:tcBorders>
          </w:tcPr>
          <w:p w:rsidR="00B54A19" w:rsidRDefault="00B54A19">
            <w:pPr>
              <w:pStyle w:val="ConsPlusNormal"/>
              <w:jc w:val="both"/>
            </w:pPr>
            <w:r>
              <w:t>Социальное обслуживание проживающих в Самарской области детей с ограниченными возможностями здоровья государственными учреждениями Самарской области реабилитационными центрами для детей и подростков с ограниченными возможностями в стационарных отделениях</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149 534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реабилитационные центры для детей и подростков с ограниченными возможностями (9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1.32.</w:t>
            </w:r>
          </w:p>
        </w:tc>
        <w:tc>
          <w:tcPr>
            <w:tcW w:w="2608" w:type="dxa"/>
            <w:tcBorders>
              <w:top w:val="nil"/>
              <w:left w:val="nil"/>
              <w:bottom w:val="nil"/>
              <w:right w:val="nil"/>
            </w:tcBorders>
          </w:tcPr>
          <w:p w:rsidR="00B54A19" w:rsidRDefault="00B54A19">
            <w:pPr>
              <w:pStyle w:val="ConsPlusNormal"/>
              <w:jc w:val="both"/>
            </w:pPr>
            <w:r>
              <w:t>Социальное обслуживание проживающих в Самарской области граждан государственными учреждениями Самарской области реабилитационными центрами для детей и подростков с ограниченными возможностями в нестационарных отделениях</w:t>
            </w:r>
          </w:p>
        </w:tc>
        <w:tc>
          <w:tcPr>
            <w:tcW w:w="1871" w:type="dxa"/>
            <w:tcBorders>
              <w:top w:val="nil"/>
              <w:left w:val="nil"/>
              <w:bottom w:val="nil"/>
              <w:right w:val="nil"/>
            </w:tcBorders>
          </w:tcPr>
          <w:p w:rsidR="00B54A19" w:rsidRDefault="00B54A19">
            <w:pPr>
              <w:pStyle w:val="ConsPlusNormal"/>
              <w:jc w:val="center"/>
            </w:pPr>
            <w:r>
              <w:t>количество обслуженных граждан, человек</w:t>
            </w:r>
          </w:p>
        </w:tc>
        <w:tc>
          <w:tcPr>
            <w:tcW w:w="1531" w:type="dxa"/>
            <w:tcBorders>
              <w:top w:val="nil"/>
              <w:left w:val="nil"/>
              <w:bottom w:val="nil"/>
              <w:right w:val="nil"/>
            </w:tcBorders>
          </w:tcPr>
          <w:p w:rsidR="00B54A19" w:rsidRDefault="00B54A19">
            <w:pPr>
              <w:pStyle w:val="ConsPlusNormal"/>
              <w:jc w:val="center"/>
            </w:pPr>
            <w:r>
              <w:t>382</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реабилитационные центры для детей и подростков с ограниченными возможностями (4 учреждения)</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1.33.</w:t>
            </w:r>
          </w:p>
        </w:tc>
        <w:tc>
          <w:tcPr>
            <w:tcW w:w="2608" w:type="dxa"/>
            <w:tcBorders>
              <w:top w:val="nil"/>
              <w:left w:val="nil"/>
              <w:bottom w:val="nil"/>
              <w:right w:val="nil"/>
            </w:tcBorders>
          </w:tcPr>
          <w:p w:rsidR="00B54A19" w:rsidRDefault="00B54A19">
            <w:pPr>
              <w:pStyle w:val="ConsPlusNormal"/>
              <w:jc w:val="both"/>
            </w:pPr>
            <w:r>
              <w:t xml:space="preserve">Социальное обслуживание детей-сирот и детей, оставшихся без попечения </w:t>
            </w:r>
            <w:r>
              <w:lastRenderedPageBreak/>
              <w:t>родителей, проживающих в Самарской области и находящихся в трудной жизненной ситуации, в государственном казенном учреждении Самарской области "Областной центр помощи детям, оставшимся без попечения родителей"</w:t>
            </w:r>
          </w:p>
        </w:tc>
        <w:tc>
          <w:tcPr>
            <w:tcW w:w="1871" w:type="dxa"/>
            <w:tcBorders>
              <w:top w:val="nil"/>
              <w:left w:val="nil"/>
              <w:bottom w:val="nil"/>
              <w:right w:val="nil"/>
            </w:tcBorders>
          </w:tcPr>
          <w:p w:rsidR="00B54A19" w:rsidRDefault="00B54A19">
            <w:pPr>
              <w:pStyle w:val="ConsPlusNormal"/>
              <w:jc w:val="center"/>
            </w:pPr>
            <w:r>
              <w:lastRenderedPageBreak/>
              <w:t>койко-дней</w:t>
            </w:r>
          </w:p>
        </w:tc>
        <w:tc>
          <w:tcPr>
            <w:tcW w:w="1531" w:type="dxa"/>
            <w:tcBorders>
              <w:top w:val="nil"/>
              <w:left w:val="nil"/>
              <w:bottom w:val="nil"/>
              <w:right w:val="nil"/>
            </w:tcBorders>
          </w:tcPr>
          <w:p w:rsidR="00B54A19" w:rsidRDefault="00B54A19">
            <w:pPr>
              <w:pStyle w:val="ConsPlusNormal"/>
              <w:jc w:val="center"/>
            </w:pPr>
            <w:r>
              <w:t>7 864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Государственное казенное учреждение Самарской области "Областной центр помощи детям, оставшимся без попечения </w:t>
            </w:r>
            <w:r>
              <w:lastRenderedPageBreak/>
              <w:t>родителей"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1.34.</w:t>
            </w:r>
          </w:p>
        </w:tc>
        <w:tc>
          <w:tcPr>
            <w:tcW w:w="2608" w:type="dxa"/>
            <w:tcBorders>
              <w:top w:val="nil"/>
              <w:left w:val="nil"/>
              <w:bottom w:val="nil"/>
              <w:right w:val="nil"/>
            </w:tcBorders>
          </w:tcPr>
          <w:p w:rsidR="00B54A19" w:rsidRDefault="00B54A19">
            <w:pPr>
              <w:pStyle w:val="ConsPlusNormal"/>
              <w:jc w:val="both"/>
            </w:pPr>
            <w:r>
              <w:t>Обеспечение подбора ребенка кандидатам в усыновители, приемные родители с использованием регионального банка данных о детях, оставшихся без попечения родителей</w:t>
            </w:r>
          </w:p>
        </w:tc>
        <w:tc>
          <w:tcPr>
            <w:tcW w:w="1871" w:type="dxa"/>
            <w:tcBorders>
              <w:top w:val="nil"/>
              <w:left w:val="nil"/>
              <w:bottom w:val="nil"/>
              <w:right w:val="nil"/>
            </w:tcBorders>
          </w:tcPr>
          <w:p w:rsidR="00B54A19" w:rsidRDefault="00B54A19">
            <w:pPr>
              <w:pStyle w:val="ConsPlusNormal"/>
              <w:jc w:val="center"/>
            </w:pPr>
            <w:r>
              <w:t>количество проведенных консультаций по вопросам приема на воспитание в свои семьи детей, оставшихся без попечения родителей, единиц</w:t>
            </w:r>
          </w:p>
        </w:tc>
        <w:tc>
          <w:tcPr>
            <w:tcW w:w="1531" w:type="dxa"/>
            <w:tcBorders>
              <w:top w:val="nil"/>
              <w:left w:val="nil"/>
              <w:bottom w:val="nil"/>
              <w:right w:val="nil"/>
            </w:tcBorders>
          </w:tcPr>
          <w:p w:rsidR="00B54A19" w:rsidRDefault="00B54A19">
            <w:pPr>
              <w:pStyle w:val="ConsPlusNormal"/>
              <w:jc w:val="center"/>
            </w:pPr>
            <w:r>
              <w:t>1 512</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"Областной центр помощи детям, оставшимся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1.35.</w:t>
            </w:r>
          </w:p>
        </w:tc>
        <w:tc>
          <w:tcPr>
            <w:tcW w:w="2608" w:type="dxa"/>
            <w:tcBorders>
              <w:top w:val="nil"/>
              <w:left w:val="nil"/>
              <w:bottom w:val="nil"/>
              <w:right w:val="nil"/>
            </w:tcBorders>
          </w:tcPr>
          <w:p w:rsidR="00B54A19" w:rsidRDefault="00B54A19">
            <w:pPr>
              <w:pStyle w:val="ConsPlusNormal"/>
              <w:jc w:val="both"/>
            </w:pPr>
            <w:r>
              <w:t xml:space="preserve">Социальное обслуживание проживающих в Самарской области граждан, находящихся в трудной жизненной ситуации, государственными учреждениями Самарской области комплексными центрами социального обслуживания населения </w:t>
            </w:r>
            <w:r>
              <w:lastRenderedPageBreak/>
              <w:t>в стационарных отделениях</w:t>
            </w:r>
          </w:p>
        </w:tc>
        <w:tc>
          <w:tcPr>
            <w:tcW w:w="1871" w:type="dxa"/>
            <w:tcBorders>
              <w:top w:val="nil"/>
              <w:left w:val="nil"/>
              <w:bottom w:val="nil"/>
              <w:right w:val="nil"/>
            </w:tcBorders>
          </w:tcPr>
          <w:p w:rsidR="00B54A19" w:rsidRDefault="00B54A19">
            <w:pPr>
              <w:pStyle w:val="ConsPlusNormal"/>
              <w:jc w:val="center"/>
            </w:pPr>
            <w:r>
              <w:lastRenderedPageBreak/>
              <w:t>койко-дней</w:t>
            </w:r>
          </w:p>
        </w:tc>
        <w:tc>
          <w:tcPr>
            <w:tcW w:w="1531" w:type="dxa"/>
            <w:tcBorders>
              <w:top w:val="nil"/>
              <w:left w:val="nil"/>
              <w:bottom w:val="nil"/>
              <w:right w:val="nil"/>
            </w:tcBorders>
          </w:tcPr>
          <w:p w:rsidR="00B54A19" w:rsidRDefault="00B54A19">
            <w:pPr>
              <w:pStyle w:val="ConsPlusNormal"/>
              <w:jc w:val="center"/>
            </w:pPr>
            <w:r>
              <w:t>11 450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комплексные центры социального обслуживания населения (2 учреждения)</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1.36.</w:t>
            </w:r>
          </w:p>
        </w:tc>
        <w:tc>
          <w:tcPr>
            <w:tcW w:w="2608" w:type="dxa"/>
            <w:tcBorders>
              <w:top w:val="nil"/>
              <w:left w:val="nil"/>
              <w:bottom w:val="nil"/>
              <w:right w:val="nil"/>
            </w:tcBorders>
          </w:tcPr>
          <w:p w:rsidR="00B54A19" w:rsidRDefault="00B54A19">
            <w:pPr>
              <w:pStyle w:val="ConsPlusNormal"/>
              <w:jc w:val="both"/>
            </w:pPr>
            <w:r>
              <w:t>Социальное обслуживание граждан, находящихся в трудной жизненной ситуации, государственными учреждениями Самарской области комплексными центрами социального обслуживания населения в нестационарных отделениях</w:t>
            </w:r>
          </w:p>
        </w:tc>
        <w:tc>
          <w:tcPr>
            <w:tcW w:w="1871" w:type="dxa"/>
            <w:tcBorders>
              <w:top w:val="nil"/>
              <w:left w:val="nil"/>
              <w:bottom w:val="nil"/>
              <w:right w:val="nil"/>
            </w:tcBorders>
          </w:tcPr>
          <w:p w:rsidR="00B54A19" w:rsidRDefault="00B54A19">
            <w:pPr>
              <w:pStyle w:val="ConsPlusNormal"/>
              <w:jc w:val="center"/>
            </w:pPr>
            <w:r>
              <w:t>количество обслуженных граждан, человек</w:t>
            </w:r>
          </w:p>
        </w:tc>
        <w:tc>
          <w:tcPr>
            <w:tcW w:w="1531" w:type="dxa"/>
            <w:tcBorders>
              <w:top w:val="nil"/>
              <w:left w:val="nil"/>
              <w:bottom w:val="nil"/>
              <w:right w:val="nil"/>
            </w:tcBorders>
          </w:tcPr>
          <w:p w:rsidR="00B54A19" w:rsidRDefault="00B54A19">
            <w:pPr>
              <w:pStyle w:val="ConsPlusNormal"/>
              <w:jc w:val="center"/>
            </w:pPr>
            <w:r>
              <w:t>9 522</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"Безенчукский комплексный центр социального обслуживания населения "Дом детства"</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1.37.</w:t>
            </w:r>
          </w:p>
        </w:tc>
        <w:tc>
          <w:tcPr>
            <w:tcW w:w="2608" w:type="dxa"/>
            <w:tcBorders>
              <w:top w:val="nil"/>
              <w:left w:val="nil"/>
              <w:bottom w:val="nil"/>
              <w:right w:val="nil"/>
            </w:tcBorders>
          </w:tcPr>
          <w:p w:rsidR="00B54A19" w:rsidRDefault="00B54A19">
            <w:pPr>
              <w:pStyle w:val="ConsPlusNormal"/>
              <w:jc w:val="both"/>
            </w:pPr>
            <w:r>
              <w:t>Социальное обслуживание граждан, находящихся в трудной жизненной ситуации, государственными учреждениями Самарской области социальными гостиницами для женщин, оказавшихся в трудной жизненной ситуации</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jc w:val="center"/>
            </w:pPr>
            <w:r>
              <w:t>3 209</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"Социальная гостиница для женщин, оказавшихся в трудной жизненной ситуации"</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1.38.</w:t>
            </w:r>
          </w:p>
        </w:tc>
        <w:tc>
          <w:tcPr>
            <w:tcW w:w="2608" w:type="dxa"/>
            <w:tcBorders>
              <w:top w:val="nil"/>
              <w:left w:val="nil"/>
              <w:bottom w:val="nil"/>
              <w:right w:val="nil"/>
            </w:tcBorders>
          </w:tcPr>
          <w:p w:rsidR="00B54A19" w:rsidRDefault="00B54A19">
            <w:pPr>
              <w:pStyle w:val="ConsPlusNormal"/>
              <w:jc w:val="both"/>
            </w:pPr>
            <w:r>
              <w:t xml:space="preserve">Организация отдыха и оздоровления детей, проживающих в Самарской области, в том числе детей, находящихся в трудной жизненной ситуации, </w:t>
            </w:r>
            <w:r>
              <w:lastRenderedPageBreak/>
              <w:t>государственным казенным учреждением Самарской области "Ресурсный центр"</w:t>
            </w:r>
          </w:p>
        </w:tc>
        <w:tc>
          <w:tcPr>
            <w:tcW w:w="1871" w:type="dxa"/>
            <w:tcBorders>
              <w:top w:val="nil"/>
              <w:left w:val="nil"/>
              <w:bottom w:val="nil"/>
              <w:right w:val="nil"/>
            </w:tcBorders>
          </w:tcPr>
          <w:p w:rsidR="00B54A19" w:rsidRDefault="00B54A19">
            <w:pPr>
              <w:pStyle w:val="ConsPlusNormal"/>
              <w:jc w:val="center"/>
            </w:pPr>
            <w:r>
              <w:lastRenderedPageBreak/>
              <w:t>количество детей, направленных на отдых и оздоровление, человек</w:t>
            </w:r>
          </w:p>
        </w:tc>
        <w:tc>
          <w:tcPr>
            <w:tcW w:w="1531" w:type="dxa"/>
            <w:tcBorders>
              <w:top w:val="nil"/>
              <w:left w:val="nil"/>
              <w:bottom w:val="nil"/>
              <w:right w:val="nil"/>
            </w:tcBorders>
          </w:tcPr>
          <w:p w:rsidR="00B54A19" w:rsidRDefault="00B54A19">
            <w:pPr>
              <w:pStyle w:val="ConsPlusNormal"/>
              <w:jc w:val="center"/>
            </w:pPr>
            <w:r>
              <w:t>46 000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17715" w:type="dxa"/>
            <w:gridSpan w:val="11"/>
            <w:tcBorders>
              <w:top w:val="nil"/>
              <w:left w:val="nil"/>
              <w:bottom w:val="nil"/>
              <w:right w:val="nil"/>
            </w:tcBorders>
          </w:tcPr>
          <w:p w:rsidR="00B54A19" w:rsidRDefault="00B54A19">
            <w:pPr>
              <w:pStyle w:val="ConsPlusNormal"/>
              <w:jc w:val="both"/>
            </w:pPr>
            <w:r>
              <w:lastRenderedPageBreak/>
              <w:t xml:space="preserve">(в ред. </w:t>
            </w:r>
            <w:hyperlink r:id="rId1119"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1.39.</w:t>
            </w:r>
          </w:p>
        </w:tc>
        <w:tc>
          <w:tcPr>
            <w:tcW w:w="2608" w:type="dxa"/>
            <w:tcBorders>
              <w:top w:val="nil"/>
              <w:left w:val="nil"/>
              <w:bottom w:val="nil"/>
              <w:right w:val="nil"/>
            </w:tcBorders>
          </w:tcPr>
          <w:p w:rsidR="00B54A19" w:rsidRDefault="00B54A19">
            <w:pPr>
              <w:pStyle w:val="ConsPlusNormal"/>
              <w:jc w:val="both"/>
            </w:pPr>
            <w:r>
              <w:t>Предоставление бесплатной юридической помощи</w:t>
            </w:r>
          </w:p>
        </w:tc>
        <w:tc>
          <w:tcPr>
            <w:tcW w:w="1871" w:type="dxa"/>
            <w:tcBorders>
              <w:top w:val="nil"/>
              <w:left w:val="nil"/>
              <w:bottom w:val="nil"/>
              <w:right w:val="nil"/>
            </w:tcBorders>
          </w:tcPr>
          <w:p w:rsidR="00B54A19" w:rsidRDefault="00B54A19">
            <w:pPr>
              <w:pStyle w:val="ConsPlusNormal"/>
              <w:jc w:val="center"/>
            </w:pPr>
            <w:r>
              <w:t>количество услуг, единиц</w:t>
            </w:r>
          </w:p>
        </w:tc>
        <w:tc>
          <w:tcPr>
            <w:tcW w:w="1531" w:type="dxa"/>
            <w:tcBorders>
              <w:top w:val="nil"/>
              <w:left w:val="nil"/>
              <w:bottom w:val="nil"/>
              <w:right w:val="nil"/>
            </w:tcBorders>
          </w:tcPr>
          <w:p w:rsidR="00B54A19" w:rsidRDefault="00B54A19">
            <w:pPr>
              <w:pStyle w:val="ConsPlusNormal"/>
              <w:jc w:val="center"/>
            </w:pPr>
            <w:r>
              <w:t>6 900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"Государственное юридическое бюро по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1.40.</w:t>
            </w:r>
          </w:p>
        </w:tc>
        <w:tc>
          <w:tcPr>
            <w:tcW w:w="2608" w:type="dxa"/>
            <w:tcBorders>
              <w:top w:val="nil"/>
              <w:left w:val="nil"/>
              <w:bottom w:val="nil"/>
              <w:right w:val="nil"/>
            </w:tcBorders>
          </w:tcPr>
          <w:p w:rsidR="00B54A19" w:rsidRDefault="00B54A19">
            <w:pPr>
              <w:pStyle w:val="ConsPlusNormal"/>
              <w:jc w:val="both"/>
            </w:pPr>
            <w:r>
              <w:t>Осуществление подготовки граждан, выразивших желание стать усыновителями</w:t>
            </w:r>
          </w:p>
        </w:tc>
        <w:tc>
          <w:tcPr>
            <w:tcW w:w="1871" w:type="dxa"/>
            <w:tcBorders>
              <w:top w:val="nil"/>
              <w:left w:val="nil"/>
              <w:bottom w:val="nil"/>
              <w:right w:val="nil"/>
            </w:tcBorders>
          </w:tcPr>
          <w:p w:rsidR="00B54A19" w:rsidRDefault="00B54A19">
            <w:pPr>
              <w:pStyle w:val="ConsPlusNormal"/>
              <w:jc w:val="center"/>
            </w:pPr>
            <w:r>
              <w:t>количество подготовленных по специальной программе кандидатов в усыновители, человек</w:t>
            </w:r>
          </w:p>
        </w:tc>
        <w:tc>
          <w:tcPr>
            <w:tcW w:w="1531" w:type="dxa"/>
            <w:tcBorders>
              <w:top w:val="nil"/>
              <w:left w:val="nil"/>
              <w:bottom w:val="nil"/>
              <w:right w:val="nil"/>
            </w:tcBorders>
          </w:tcPr>
          <w:p w:rsidR="00B54A19" w:rsidRDefault="00B54A19">
            <w:pPr>
              <w:pStyle w:val="ConsPlusNormal"/>
              <w:jc w:val="center"/>
            </w:pPr>
            <w:r>
              <w:t>30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"Областной центр помощи детям, оставшимся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1.41.</w:t>
            </w:r>
          </w:p>
        </w:tc>
        <w:tc>
          <w:tcPr>
            <w:tcW w:w="2608" w:type="dxa"/>
            <w:tcBorders>
              <w:top w:val="nil"/>
              <w:left w:val="nil"/>
              <w:bottom w:val="nil"/>
              <w:right w:val="nil"/>
            </w:tcBorders>
          </w:tcPr>
          <w:p w:rsidR="00B54A19" w:rsidRDefault="00B54A19">
            <w:pPr>
              <w:pStyle w:val="ConsPlusNormal"/>
              <w:jc w:val="both"/>
            </w:pPr>
            <w:r>
              <w:t>Осуществление подготовки лиц, желающих принять на воспитание в свою семью ребенка, оставшегося без попечения родителей (кандидатов в усыновители), по программе подготовки лиц, желающих принять на воспитание в свою семью ребенка, оставшегося без попечения родителей</w:t>
            </w:r>
          </w:p>
        </w:tc>
        <w:tc>
          <w:tcPr>
            <w:tcW w:w="1871" w:type="dxa"/>
            <w:tcBorders>
              <w:top w:val="nil"/>
              <w:left w:val="nil"/>
              <w:bottom w:val="nil"/>
              <w:right w:val="nil"/>
            </w:tcBorders>
          </w:tcPr>
          <w:p w:rsidR="00B54A19" w:rsidRDefault="00B54A19">
            <w:pPr>
              <w:pStyle w:val="ConsPlusNormal"/>
              <w:jc w:val="center"/>
            </w:pPr>
            <w:r>
              <w:t>количество подготовленных по специальной программе кандидатов в замещающие родители, человек</w:t>
            </w:r>
          </w:p>
        </w:tc>
        <w:tc>
          <w:tcPr>
            <w:tcW w:w="1531" w:type="dxa"/>
            <w:tcBorders>
              <w:top w:val="nil"/>
              <w:left w:val="nil"/>
              <w:bottom w:val="nil"/>
              <w:right w:val="nil"/>
            </w:tcBorders>
          </w:tcPr>
          <w:p w:rsidR="00B54A19" w:rsidRDefault="00B54A19">
            <w:pPr>
              <w:pStyle w:val="ConsPlusNormal"/>
              <w:jc w:val="center"/>
            </w:pPr>
            <w:r>
              <w:t>243</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учреждения Самарской области центры социальной помощи семье и детям (5 учреждений), 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1.42.</w:t>
            </w:r>
          </w:p>
        </w:tc>
        <w:tc>
          <w:tcPr>
            <w:tcW w:w="2608" w:type="dxa"/>
            <w:tcBorders>
              <w:top w:val="nil"/>
              <w:left w:val="nil"/>
              <w:bottom w:val="nil"/>
              <w:right w:val="nil"/>
            </w:tcBorders>
          </w:tcPr>
          <w:p w:rsidR="00B54A19" w:rsidRDefault="00B54A19">
            <w:pPr>
              <w:pStyle w:val="ConsPlusNormal"/>
              <w:jc w:val="both"/>
            </w:pPr>
            <w:r>
              <w:t>Социальное обслуживание детей-</w:t>
            </w:r>
            <w:r>
              <w:lastRenderedPageBreak/>
              <w:t>сирот, детей, оставшихся без попечения родителей, временно помещенных в учреждение, по заявлениям законных представителей, проживающих в Самарской области, государственными учреждениями здравоохранения Самарской области домами ребенка специализированными</w:t>
            </w:r>
          </w:p>
        </w:tc>
        <w:tc>
          <w:tcPr>
            <w:tcW w:w="1871" w:type="dxa"/>
            <w:tcBorders>
              <w:top w:val="nil"/>
              <w:left w:val="nil"/>
              <w:bottom w:val="nil"/>
              <w:right w:val="nil"/>
            </w:tcBorders>
          </w:tcPr>
          <w:p w:rsidR="00B54A19" w:rsidRDefault="00B54A19">
            <w:pPr>
              <w:pStyle w:val="ConsPlusNormal"/>
              <w:jc w:val="center"/>
            </w:pPr>
            <w:r>
              <w:lastRenderedPageBreak/>
              <w:t>койко-дней</w:t>
            </w:r>
          </w:p>
        </w:tc>
        <w:tc>
          <w:tcPr>
            <w:tcW w:w="1531" w:type="dxa"/>
            <w:tcBorders>
              <w:top w:val="nil"/>
              <w:left w:val="nil"/>
              <w:bottom w:val="nil"/>
              <w:right w:val="nil"/>
            </w:tcBorders>
          </w:tcPr>
          <w:p w:rsidR="00B54A19" w:rsidRDefault="00B54A19">
            <w:pPr>
              <w:pStyle w:val="ConsPlusNormal"/>
              <w:jc w:val="center"/>
            </w:pPr>
            <w:r>
              <w:t>112 420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казенные учреждения здравоохранения </w:t>
            </w:r>
            <w:r>
              <w:lastRenderedPageBreak/>
              <w:t>Самарской области дома ребенка специализированные (5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1.43.</w:t>
            </w:r>
          </w:p>
        </w:tc>
        <w:tc>
          <w:tcPr>
            <w:tcW w:w="2608" w:type="dxa"/>
            <w:tcBorders>
              <w:top w:val="nil"/>
              <w:left w:val="nil"/>
              <w:bottom w:val="nil"/>
              <w:right w:val="nil"/>
            </w:tcBorders>
          </w:tcPr>
          <w:p w:rsidR="00B54A19" w:rsidRDefault="00B54A19">
            <w:pPr>
              <w:pStyle w:val="ConsPlusNormal"/>
              <w:jc w:val="both"/>
            </w:pPr>
            <w:r>
              <w:t>Социальное обслуживание детей-сирот, детей, оставшихся без попечения родителей, временно помещенных в учреждение, по заявлениям законных представителей, проживающих в Самарской области, государственными учреждениями здравоохранения Самарской области домами ребенка специализированными</w:t>
            </w:r>
          </w:p>
        </w:tc>
        <w:tc>
          <w:tcPr>
            <w:tcW w:w="1871" w:type="dxa"/>
            <w:tcBorders>
              <w:top w:val="nil"/>
              <w:left w:val="nil"/>
              <w:bottom w:val="nil"/>
              <w:right w:val="nil"/>
            </w:tcBorders>
          </w:tcPr>
          <w:p w:rsidR="00B54A19" w:rsidRDefault="00B54A19">
            <w:pPr>
              <w:pStyle w:val="ConsPlusNormal"/>
              <w:jc w:val="center"/>
            </w:pPr>
            <w:r>
              <w:t>койко-дней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29 200</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здравоохранения Самарской области "Тольяттинский дом ребенка специализированный"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1.44.</w:t>
            </w:r>
          </w:p>
        </w:tc>
        <w:tc>
          <w:tcPr>
            <w:tcW w:w="2608" w:type="dxa"/>
            <w:tcBorders>
              <w:top w:val="nil"/>
              <w:left w:val="nil"/>
              <w:bottom w:val="nil"/>
              <w:right w:val="nil"/>
            </w:tcBorders>
          </w:tcPr>
          <w:p w:rsidR="00B54A19" w:rsidRDefault="00B54A19">
            <w:pPr>
              <w:pStyle w:val="ConsPlusNormal"/>
              <w:jc w:val="both"/>
            </w:pPr>
            <w:r>
              <w:t xml:space="preserve">Социальное обслуживание, </w:t>
            </w:r>
            <w:r>
              <w:lastRenderedPageBreak/>
              <w:t>содержание и надзор детей-сирот и детей, оставшихся без попечения родителей, детей, находящихся в трудной жизненной ситуации, государственными казенными образовательными учреждениями Самарской области для детей-сирот и детей, оставшихся без попечения родителей (детскими домами)</w:t>
            </w:r>
          </w:p>
        </w:tc>
        <w:tc>
          <w:tcPr>
            <w:tcW w:w="1871" w:type="dxa"/>
            <w:tcBorders>
              <w:top w:val="nil"/>
              <w:left w:val="nil"/>
              <w:bottom w:val="nil"/>
              <w:right w:val="nil"/>
            </w:tcBorders>
          </w:tcPr>
          <w:p w:rsidR="00B54A19" w:rsidRDefault="00B54A19">
            <w:pPr>
              <w:pStyle w:val="ConsPlusNormal"/>
              <w:jc w:val="center"/>
            </w:pPr>
            <w:r>
              <w:lastRenderedPageBreak/>
              <w:t>количество несовершеннолет</w:t>
            </w:r>
            <w:r>
              <w:lastRenderedPageBreak/>
              <w:t>них граждан, человек</w:t>
            </w:r>
          </w:p>
        </w:tc>
        <w:tc>
          <w:tcPr>
            <w:tcW w:w="1531" w:type="dxa"/>
            <w:tcBorders>
              <w:top w:val="nil"/>
              <w:left w:val="nil"/>
              <w:bottom w:val="nil"/>
              <w:right w:val="nil"/>
            </w:tcBorders>
          </w:tcPr>
          <w:p w:rsidR="00B54A19" w:rsidRDefault="00B54A19">
            <w:pPr>
              <w:pStyle w:val="ConsPlusNormal"/>
              <w:jc w:val="center"/>
            </w:pPr>
            <w:r>
              <w:lastRenderedPageBreak/>
              <w:t>490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Государственные казенные образовательные учреждения </w:t>
            </w:r>
            <w:r>
              <w:lastRenderedPageBreak/>
              <w:t>Самарской области для детей-сирот и детей, оставшихся без попечения родителей (детские дома) (6 учреждений)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1.45.</w:t>
            </w:r>
          </w:p>
        </w:tc>
        <w:tc>
          <w:tcPr>
            <w:tcW w:w="2608" w:type="dxa"/>
            <w:tcBorders>
              <w:top w:val="nil"/>
              <w:left w:val="nil"/>
              <w:bottom w:val="nil"/>
              <w:right w:val="nil"/>
            </w:tcBorders>
          </w:tcPr>
          <w:p w:rsidR="00B54A19" w:rsidRDefault="00B54A19">
            <w:pPr>
              <w:pStyle w:val="ConsPlusNormal"/>
              <w:jc w:val="both"/>
            </w:pPr>
            <w:r>
              <w:t>Предоставление дошкольного образования по основной общеобразовательной программе государственными казенными образовательными учреждениями Самарской области для детей-сирот и детей, оставшихся без попечения родителей (детскими домами)</w:t>
            </w:r>
          </w:p>
        </w:tc>
        <w:tc>
          <w:tcPr>
            <w:tcW w:w="1871" w:type="dxa"/>
            <w:tcBorders>
              <w:top w:val="nil"/>
              <w:left w:val="nil"/>
              <w:bottom w:val="nil"/>
              <w:right w:val="nil"/>
            </w:tcBorders>
          </w:tcPr>
          <w:p w:rsidR="00B54A19" w:rsidRDefault="00B54A19">
            <w:pPr>
              <w:pStyle w:val="ConsPlusNormal"/>
              <w:jc w:val="center"/>
            </w:pPr>
            <w:r>
              <w:t>количество несовершеннолетних граждан, человек</w:t>
            </w:r>
          </w:p>
        </w:tc>
        <w:tc>
          <w:tcPr>
            <w:tcW w:w="1531" w:type="dxa"/>
            <w:tcBorders>
              <w:top w:val="nil"/>
              <w:left w:val="nil"/>
              <w:bottom w:val="nil"/>
              <w:right w:val="nil"/>
            </w:tcBorders>
          </w:tcPr>
          <w:p w:rsidR="00B54A19" w:rsidRDefault="00B54A19">
            <w:pPr>
              <w:pStyle w:val="ConsPlusNormal"/>
              <w:jc w:val="center"/>
            </w:pPr>
            <w:r>
              <w:t>109</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Государственные казенные образовательные учреждения Самарской области для детей-сирот и детей, оставшихся без попечения родителей (детские дома) (4 учреждения)</w:t>
            </w:r>
          </w:p>
        </w:tc>
      </w:tr>
      <w:tr w:rsidR="00B54A19">
        <w:tblPrEx>
          <w:tblBorders>
            <w:left w:val="none" w:sz="0" w:space="0" w:color="auto"/>
            <w:right w:val="none" w:sz="0" w:space="0" w:color="auto"/>
            <w:insideH w:val="none" w:sz="0" w:space="0" w:color="auto"/>
            <w:insideV w:val="none" w:sz="0" w:space="0" w:color="auto"/>
          </w:tblBorders>
        </w:tblPrEx>
        <w:tc>
          <w:tcPr>
            <w:tcW w:w="17715" w:type="dxa"/>
            <w:gridSpan w:val="11"/>
            <w:tcBorders>
              <w:top w:val="nil"/>
              <w:left w:val="nil"/>
              <w:bottom w:val="nil"/>
              <w:right w:val="nil"/>
            </w:tcBorders>
          </w:tcPr>
          <w:p w:rsidR="00B54A19" w:rsidRDefault="00B54A19">
            <w:pPr>
              <w:pStyle w:val="ConsPlusNormal"/>
              <w:jc w:val="center"/>
              <w:outlineLvl w:val="3"/>
            </w:pPr>
            <w:r>
              <w:t>2. Прогноз сводных показателей государственных заданий на выполнение государственных работ</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w:t>
            </w:r>
          </w:p>
        </w:tc>
        <w:tc>
          <w:tcPr>
            <w:tcW w:w="2608" w:type="dxa"/>
            <w:tcBorders>
              <w:top w:val="nil"/>
              <w:left w:val="nil"/>
              <w:bottom w:val="nil"/>
              <w:right w:val="nil"/>
            </w:tcBorders>
          </w:tcPr>
          <w:p w:rsidR="00B54A19" w:rsidRDefault="00B54A19">
            <w:pPr>
              <w:pStyle w:val="ConsPlusNormal"/>
              <w:jc w:val="both"/>
            </w:pPr>
            <w:r>
              <w:t xml:space="preserve">Предоставление экстренной </w:t>
            </w:r>
            <w:r>
              <w:lastRenderedPageBreak/>
              <w:t>психологической помощи по телефону</w:t>
            </w:r>
          </w:p>
        </w:tc>
        <w:tc>
          <w:tcPr>
            <w:tcW w:w="1871" w:type="dxa"/>
            <w:tcBorders>
              <w:top w:val="nil"/>
              <w:left w:val="nil"/>
              <w:bottom w:val="nil"/>
              <w:right w:val="nil"/>
            </w:tcBorders>
          </w:tcPr>
          <w:p w:rsidR="00B54A19" w:rsidRDefault="00B54A19">
            <w:pPr>
              <w:pStyle w:val="ConsPlusNormal"/>
              <w:jc w:val="center"/>
            </w:pPr>
            <w:r>
              <w:lastRenderedPageBreak/>
              <w:t>единиц</w:t>
            </w:r>
          </w:p>
        </w:tc>
        <w:tc>
          <w:tcPr>
            <w:tcW w:w="1531" w:type="dxa"/>
            <w:tcBorders>
              <w:top w:val="nil"/>
              <w:left w:val="nil"/>
              <w:bottom w:val="nil"/>
              <w:right w:val="nil"/>
            </w:tcBorders>
          </w:tcPr>
          <w:p w:rsidR="00B54A19" w:rsidRDefault="00B54A19">
            <w:pPr>
              <w:pStyle w:val="ConsPlusNormal"/>
              <w:jc w:val="center"/>
            </w:pPr>
            <w:r>
              <w:t>2 800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Государственное бюджетное учреждение Самарской области </w:t>
            </w:r>
            <w:r>
              <w:lastRenderedPageBreak/>
              <w:t>"Социально-оздоровительный центр "Доблесть"</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pPr>
          </w:p>
        </w:tc>
        <w:tc>
          <w:tcPr>
            <w:tcW w:w="187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jc w:val="center"/>
            </w:pPr>
            <w:r>
              <w:t>3 200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"Социально-оздоровительный центр "Преодоление"</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2.2.</w:t>
            </w:r>
          </w:p>
        </w:tc>
        <w:tc>
          <w:tcPr>
            <w:tcW w:w="2608" w:type="dxa"/>
            <w:tcBorders>
              <w:top w:val="nil"/>
              <w:left w:val="nil"/>
              <w:bottom w:val="nil"/>
              <w:right w:val="nil"/>
            </w:tcBorders>
          </w:tcPr>
          <w:p w:rsidR="00B54A19" w:rsidRDefault="00B54A19">
            <w:pPr>
              <w:pStyle w:val="ConsPlusNormal"/>
              <w:jc w:val="both"/>
            </w:pPr>
            <w:r>
              <w:t>Повышение уровня знаний и практических навыков по вопросам реабилитации и социального обслуживания инвалидов и лиц, осуществляющих их обслуживание</w:t>
            </w:r>
          </w:p>
        </w:tc>
        <w:tc>
          <w:tcPr>
            <w:tcW w:w="1871" w:type="dxa"/>
            <w:tcBorders>
              <w:top w:val="nil"/>
              <w:left w:val="nil"/>
              <w:bottom w:val="nil"/>
              <w:right w:val="nil"/>
            </w:tcBorders>
          </w:tcPr>
          <w:p w:rsidR="00B54A19" w:rsidRDefault="00B54A19">
            <w:pPr>
              <w:pStyle w:val="ConsPlusNormal"/>
              <w:jc w:val="center"/>
            </w:pPr>
            <w:r>
              <w:t>количество потребителей, человек</w:t>
            </w:r>
          </w:p>
        </w:tc>
        <w:tc>
          <w:tcPr>
            <w:tcW w:w="1531" w:type="dxa"/>
            <w:tcBorders>
              <w:top w:val="nil"/>
              <w:left w:val="nil"/>
              <w:bottom w:val="nil"/>
              <w:right w:val="nil"/>
            </w:tcBorders>
          </w:tcPr>
          <w:p w:rsidR="00B54A19" w:rsidRDefault="00B54A19">
            <w:pPr>
              <w:pStyle w:val="ConsPlusNormal"/>
              <w:jc w:val="center"/>
            </w:pPr>
            <w:r>
              <w:t>320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2.3.</w:t>
            </w:r>
          </w:p>
        </w:tc>
        <w:tc>
          <w:tcPr>
            <w:tcW w:w="2608" w:type="dxa"/>
            <w:tcBorders>
              <w:top w:val="nil"/>
              <w:left w:val="nil"/>
              <w:bottom w:val="nil"/>
              <w:right w:val="nil"/>
            </w:tcBorders>
          </w:tcPr>
          <w:p w:rsidR="00B54A19" w:rsidRDefault="00B54A19">
            <w:pPr>
              <w:pStyle w:val="ConsPlusNormal"/>
              <w:jc w:val="both"/>
            </w:pPr>
            <w:r>
              <w:t>Проведение работ по подготовке проектов методических материалов по созданию безбарьерной среды жизнедеятельности для маломобильных граждан на территории Самарской области, разработка, апробация и внедрение новых методов оказания реабилитационных услуг</w:t>
            </w:r>
          </w:p>
        </w:tc>
        <w:tc>
          <w:tcPr>
            <w:tcW w:w="1871" w:type="dxa"/>
            <w:tcBorders>
              <w:top w:val="nil"/>
              <w:left w:val="nil"/>
              <w:bottom w:val="nil"/>
              <w:right w:val="nil"/>
            </w:tcBorders>
          </w:tcPr>
          <w:p w:rsidR="00B54A19" w:rsidRDefault="00B54A19">
            <w:pPr>
              <w:pStyle w:val="ConsPlusNormal"/>
              <w:jc w:val="center"/>
            </w:pPr>
            <w:r>
              <w:t>количество методических писем и материалов, единиц</w:t>
            </w:r>
          </w:p>
        </w:tc>
        <w:tc>
          <w:tcPr>
            <w:tcW w:w="1531" w:type="dxa"/>
            <w:tcBorders>
              <w:top w:val="nil"/>
              <w:left w:val="nil"/>
              <w:bottom w:val="nil"/>
              <w:right w:val="nil"/>
            </w:tcBorders>
          </w:tcPr>
          <w:p w:rsidR="00B54A19" w:rsidRDefault="00B54A19">
            <w:pPr>
              <w:pStyle w:val="ConsPlusNormal"/>
              <w:jc w:val="center"/>
            </w:pPr>
            <w:r>
              <w:t>8</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2.4.</w:t>
            </w:r>
          </w:p>
        </w:tc>
        <w:tc>
          <w:tcPr>
            <w:tcW w:w="2608" w:type="dxa"/>
            <w:tcBorders>
              <w:top w:val="nil"/>
              <w:left w:val="nil"/>
              <w:bottom w:val="nil"/>
              <w:right w:val="nil"/>
            </w:tcBorders>
          </w:tcPr>
          <w:p w:rsidR="00B54A19" w:rsidRDefault="00B54A19">
            <w:pPr>
              <w:pStyle w:val="ConsPlusNormal"/>
              <w:jc w:val="both"/>
            </w:pPr>
            <w:r>
              <w:t>Организационно-методическое сопровождение деятельности центров социальной помощи семье и детям</w:t>
            </w:r>
          </w:p>
        </w:tc>
        <w:tc>
          <w:tcPr>
            <w:tcW w:w="1871" w:type="dxa"/>
            <w:tcBorders>
              <w:top w:val="nil"/>
              <w:left w:val="nil"/>
              <w:bottom w:val="nil"/>
              <w:right w:val="nil"/>
            </w:tcBorders>
          </w:tcPr>
          <w:p w:rsidR="00B54A19" w:rsidRDefault="00B54A19">
            <w:pPr>
              <w:pStyle w:val="ConsPlusNormal"/>
              <w:jc w:val="center"/>
            </w:pPr>
            <w:r>
              <w:t xml:space="preserve">количество проведенных мероприятий по организационно-методическому сопровождению деятельности </w:t>
            </w:r>
            <w:r>
              <w:lastRenderedPageBreak/>
              <w:t>центров социальной помощи семье и детям, единиц</w:t>
            </w:r>
          </w:p>
        </w:tc>
        <w:tc>
          <w:tcPr>
            <w:tcW w:w="1531" w:type="dxa"/>
            <w:tcBorders>
              <w:top w:val="nil"/>
              <w:left w:val="nil"/>
              <w:bottom w:val="nil"/>
              <w:right w:val="nil"/>
            </w:tcBorders>
          </w:tcPr>
          <w:p w:rsidR="00B54A19" w:rsidRDefault="00B54A19">
            <w:pPr>
              <w:pStyle w:val="ConsPlusNormal"/>
              <w:jc w:val="center"/>
            </w:pPr>
            <w:r>
              <w:lastRenderedPageBreak/>
              <w:t>18</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2.5.</w:t>
            </w:r>
          </w:p>
        </w:tc>
        <w:tc>
          <w:tcPr>
            <w:tcW w:w="2608" w:type="dxa"/>
            <w:tcBorders>
              <w:top w:val="nil"/>
              <w:left w:val="nil"/>
              <w:bottom w:val="nil"/>
              <w:right w:val="nil"/>
            </w:tcBorders>
          </w:tcPr>
          <w:p w:rsidR="00B54A19" w:rsidRDefault="00B54A19">
            <w:pPr>
              <w:pStyle w:val="ConsPlusNormal"/>
              <w:jc w:val="both"/>
            </w:pPr>
            <w:r>
              <w:t>Организационно-методическое сопровождение деятельности государственных бюджетных учреждений центров диагностики и консультирования</w:t>
            </w:r>
          </w:p>
        </w:tc>
        <w:tc>
          <w:tcPr>
            <w:tcW w:w="1871" w:type="dxa"/>
            <w:tcBorders>
              <w:top w:val="nil"/>
              <w:left w:val="nil"/>
              <w:bottom w:val="nil"/>
              <w:right w:val="nil"/>
            </w:tcBorders>
          </w:tcPr>
          <w:p w:rsidR="00B54A19" w:rsidRDefault="00B54A19">
            <w:pPr>
              <w:pStyle w:val="ConsPlusNormal"/>
              <w:jc w:val="center"/>
            </w:pPr>
            <w:r>
              <w:t>количество проведенных мероприятий по организационно-методическому обеспечению деятельности специализированных учреждений, единиц</w:t>
            </w:r>
          </w:p>
        </w:tc>
        <w:tc>
          <w:tcPr>
            <w:tcW w:w="1531" w:type="dxa"/>
            <w:tcBorders>
              <w:top w:val="nil"/>
              <w:left w:val="nil"/>
              <w:bottom w:val="nil"/>
              <w:right w:val="nil"/>
            </w:tcBorders>
          </w:tcPr>
          <w:p w:rsidR="00B54A19" w:rsidRDefault="00B54A19">
            <w:pPr>
              <w:pStyle w:val="ConsPlusNormal"/>
              <w:jc w:val="center"/>
            </w:pPr>
            <w:r>
              <w:t>638</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диагностики и консультирования"</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2.6.</w:t>
            </w:r>
          </w:p>
        </w:tc>
        <w:tc>
          <w:tcPr>
            <w:tcW w:w="2608" w:type="dxa"/>
            <w:tcBorders>
              <w:top w:val="nil"/>
              <w:left w:val="nil"/>
              <w:bottom w:val="nil"/>
              <w:right w:val="nil"/>
            </w:tcBorders>
          </w:tcPr>
          <w:p w:rsidR="00B54A19" w:rsidRDefault="00B54A19">
            <w:pPr>
              <w:pStyle w:val="ConsPlusNormal"/>
            </w:pPr>
            <w:r>
              <w:t>Организационно-методическое сопровождение деятельности специализированных учреждений для несовершеннолетних, нуждающихся в социальной реабилитации</w:t>
            </w:r>
          </w:p>
        </w:tc>
        <w:tc>
          <w:tcPr>
            <w:tcW w:w="1871" w:type="dxa"/>
            <w:tcBorders>
              <w:top w:val="nil"/>
              <w:left w:val="nil"/>
              <w:bottom w:val="nil"/>
              <w:right w:val="nil"/>
            </w:tcBorders>
          </w:tcPr>
          <w:p w:rsidR="00B54A19" w:rsidRDefault="00B54A19">
            <w:pPr>
              <w:pStyle w:val="ConsPlusNormal"/>
              <w:jc w:val="center"/>
            </w:pPr>
            <w:r>
              <w:t>количество проведенных мероприятий по организационно-методическому обеспечению деятельности специализированных учреждений, единиц</w:t>
            </w:r>
          </w:p>
        </w:tc>
        <w:tc>
          <w:tcPr>
            <w:tcW w:w="1531" w:type="dxa"/>
            <w:tcBorders>
              <w:top w:val="nil"/>
              <w:left w:val="nil"/>
              <w:bottom w:val="nil"/>
              <w:right w:val="nil"/>
            </w:tcBorders>
          </w:tcPr>
          <w:p w:rsidR="00B54A19" w:rsidRDefault="00B54A19">
            <w:pPr>
              <w:pStyle w:val="ConsPlusNormal"/>
              <w:jc w:val="center"/>
            </w:pPr>
            <w:r>
              <w:t>74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"Областной социальный приют для детей и подростков "Надежда"</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2.7.</w:t>
            </w:r>
          </w:p>
        </w:tc>
        <w:tc>
          <w:tcPr>
            <w:tcW w:w="2608" w:type="dxa"/>
            <w:tcBorders>
              <w:top w:val="nil"/>
              <w:left w:val="nil"/>
              <w:bottom w:val="nil"/>
              <w:right w:val="nil"/>
            </w:tcBorders>
          </w:tcPr>
          <w:p w:rsidR="00B54A19" w:rsidRDefault="00B54A19">
            <w:pPr>
              <w:pStyle w:val="ConsPlusNormal"/>
              <w:jc w:val="both"/>
            </w:pPr>
            <w:r>
              <w:t xml:space="preserve">Обеспечение перевозки к месту жительства (регистрации) в иные субъекты Российской Федерации несовершеннолетних, самовольно ушедших из семей, детских домов, школ-интернатов и </w:t>
            </w:r>
            <w:r>
              <w:lastRenderedPageBreak/>
              <w:t>специальных учебно-воспитательных и иных детских учреждений</w:t>
            </w:r>
          </w:p>
        </w:tc>
        <w:tc>
          <w:tcPr>
            <w:tcW w:w="1871" w:type="dxa"/>
            <w:tcBorders>
              <w:top w:val="nil"/>
              <w:left w:val="nil"/>
              <w:bottom w:val="nil"/>
              <w:right w:val="nil"/>
            </w:tcBorders>
          </w:tcPr>
          <w:p w:rsidR="00B54A19" w:rsidRDefault="00B54A19">
            <w:pPr>
              <w:pStyle w:val="ConsPlusNormal"/>
              <w:jc w:val="center"/>
            </w:pPr>
            <w:r>
              <w:lastRenderedPageBreak/>
              <w:t>количество перевезенных несовершеннолетних, человек</w:t>
            </w:r>
          </w:p>
        </w:tc>
        <w:tc>
          <w:tcPr>
            <w:tcW w:w="1531" w:type="dxa"/>
            <w:tcBorders>
              <w:top w:val="nil"/>
              <w:left w:val="nil"/>
              <w:bottom w:val="nil"/>
              <w:right w:val="nil"/>
            </w:tcBorders>
          </w:tcPr>
          <w:p w:rsidR="00B54A19" w:rsidRDefault="00B54A19">
            <w:pPr>
              <w:pStyle w:val="ConsPlusNormal"/>
              <w:jc w:val="center"/>
            </w:pPr>
            <w:r>
              <w:t>8</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"Областной социальный приют для детей и подростков "Надежда"</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2.8.</w:t>
            </w:r>
          </w:p>
        </w:tc>
        <w:tc>
          <w:tcPr>
            <w:tcW w:w="2608" w:type="dxa"/>
            <w:tcBorders>
              <w:top w:val="nil"/>
              <w:left w:val="nil"/>
              <w:bottom w:val="nil"/>
              <w:right w:val="nil"/>
            </w:tcBorders>
          </w:tcPr>
          <w:p w:rsidR="00B54A19" w:rsidRDefault="00B54A19">
            <w:pPr>
              <w:pStyle w:val="ConsPlusNormal"/>
              <w:jc w:val="both"/>
            </w:pPr>
            <w:r>
              <w:t>Проведение организационно-методической работы с руководителями и специалистами органов опеки и попечительства муниципальных образований Самарской области по формированию и ведению регионального банка данных о детях, оставшихся без попечения родителей</w:t>
            </w:r>
          </w:p>
        </w:tc>
        <w:tc>
          <w:tcPr>
            <w:tcW w:w="1871" w:type="dxa"/>
            <w:tcBorders>
              <w:top w:val="nil"/>
              <w:left w:val="nil"/>
              <w:bottom w:val="nil"/>
              <w:right w:val="nil"/>
            </w:tcBorders>
          </w:tcPr>
          <w:p w:rsidR="00B54A19" w:rsidRDefault="00B54A19">
            <w:pPr>
              <w:pStyle w:val="ConsPlusNormal"/>
              <w:jc w:val="center"/>
            </w:pPr>
            <w:r>
              <w:t>количество проведенных организационно-методических мероприятий, единиц</w:t>
            </w:r>
          </w:p>
        </w:tc>
        <w:tc>
          <w:tcPr>
            <w:tcW w:w="1531" w:type="dxa"/>
            <w:tcBorders>
              <w:top w:val="nil"/>
              <w:left w:val="nil"/>
              <w:bottom w:val="nil"/>
              <w:right w:val="nil"/>
            </w:tcBorders>
          </w:tcPr>
          <w:p w:rsidR="00B54A19" w:rsidRDefault="00B54A19">
            <w:pPr>
              <w:pStyle w:val="ConsPlusNormal"/>
              <w:jc w:val="center"/>
            </w:pPr>
            <w:r>
              <w:t>915</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"Областной центр помощи детям, оставшимся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2.9.</w:t>
            </w:r>
          </w:p>
        </w:tc>
        <w:tc>
          <w:tcPr>
            <w:tcW w:w="2608" w:type="dxa"/>
            <w:tcBorders>
              <w:top w:val="nil"/>
              <w:left w:val="nil"/>
              <w:bottom w:val="nil"/>
              <w:right w:val="nil"/>
            </w:tcBorders>
          </w:tcPr>
          <w:p w:rsidR="00B54A19" w:rsidRDefault="00B54A19">
            <w:pPr>
              <w:pStyle w:val="ConsPlusNormal"/>
              <w:jc w:val="both"/>
            </w:pPr>
            <w:r>
              <w:t>Оказание организационно-методической помощи органам местного самоуправления, детским оздоровительным учреждениям по вопросам организации отдыха и оздоровления детей в Самарской области</w:t>
            </w:r>
          </w:p>
        </w:tc>
        <w:tc>
          <w:tcPr>
            <w:tcW w:w="1871" w:type="dxa"/>
            <w:tcBorders>
              <w:top w:val="nil"/>
              <w:left w:val="nil"/>
              <w:bottom w:val="nil"/>
              <w:right w:val="nil"/>
            </w:tcBorders>
          </w:tcPr>
          <w:p w:rsidR="00B54A19" w:rsidRDefault="00B54A19">
            <w:pPr>
              <w:pStyle w:val="ConsPlusNormal"/>
              <w:jc w:val="center"/>
            </w:pPr>
            <w:r>
              <w:t>количество проведенных организационно-методических мероприятий, единиц</w:t>
            </w:r>
          </w:p>
        </w:tc>
        <w:tc>
          <w:tcPr>
            <w:tcW w:w="1531" w:type="dxa"/>
            <w:tcBorders>
              <w:top w:val="nil"/>
              <w:left w:val="nil"/>
              <w:bottom w:val="nil"/>
              <w:right w:val="nil"/>
            </w:tcBorders>
          </w:tcPr>
          <w:p w:rsidR="00B54A19" w:rsidRDefault="00B54A19">
            <w:pPr>
              <w:pStyle w:val="ConsPlusNormal"/>
              <w:jc w:val="center"/>
            </w:pPr>
            <w:r>
              <w:t>1 004</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17715" w:type="dxa"/>
            <w:gridSpan w:val="11"/>
            <w:tcBorders>
              <w:top w:val="nil"/>
              <w:left w:val="nil"/>
              <w:bottom w:val="nil"/>
              <w:right w:val="nil"/>
            </w:tcBorders>
          </w:tcPr>
          <w:p w:rsidR="00B54A19" w:rsidRDefault="00B54A19">
            <w:pPr>
              <w:pStyle w:val="ConsPlusNormal"/>
              <w:jc w:val="both"/>
            </w:pPr>
            <w:r>
              <w:t xml:space="preserve">(в ред. </w:t>
            </w:r>
            <w:hyperlink r:id="rId1120"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2.10.</w:t>
            </w:r>
          </w:p>
        </w:tc>
        <w:tc>
          <w:tcPr>
            <w:tcW w:w="2608" w:type="dxa"/>
            <w:tcBorders>
              <w:top w:val="nil"/>
              <w:left w:val="nil"/>
              <w:bottom w:val="nil"/>
              <w:right w:val="nil"/>
            </w:tcBorders>
          </w:tcPr>
          <w:p w:rsidR="00B54A19" w:rsidRDefault="00B54A19">
            <w:pPr>
              <w:pStyle w:val="ConsPlusNormal"/>
              <w:jc w:val="both"/>
            </w:pPr>
            <w:r>
              <w:t xml:space="preserve">Оказание методической помощи реабилитационным центрам и отделениям </w:t>
            </w:r>
            <w:r>
              <w:lastRenderedPageBreak/>
              <w:t>для детей и подростков с ограниченными возможностями здоровья Самарской области</w:t>
            </w:r>
          </w:p>
        </w:tc>
        <w:tc>
          <w:tcPr>
            <w:tcW w:w="1871" w:type="dxa"/>
            <w:tcBorders>
              <w:top w:val="nil"/>
              <w:left w:val="nil"/>
              <w:bottom w:val="nil"/>
              <w:right w:val="nil"/>
            </w:tcBorders>
          </w:tcPr>
          <w:p w:rsidR="00B54A19" w:rsidRDefault="00B54A19">
            <w:pPr>
              <w:pStyle w:val="ConsPlusNormal"/>
              <w:jc w:val="center"/>
            </w:pPr>
            <w:r>
              <w:lastRenderedPageBreak/>
              <w:t xml:space="preserve">количество проведенных совещаний, семинаров, </w:t>
            </w:r>
            <w:r>
              <w:lastRenderedPageBreak/>
              <w:t>консультаций, проверок, подготовленных отчетов, единиц</w:t>
            </w:r>
          </w:p>
        </w:tc>
        <w:tc>
          <w:tcPr>
            <w:tcW w:w="1531" w:type="dxa"/>
            <w:tcBorders>
              <w:top w:val="nil"/>
              <w:left w:val="nil"/>
              <w:bottom w:val="nil"/>
              <w:right w:val="nil"/>
            </w:tcBorders>
          </w:tcPr>
          <w:p w:rsidR="00B54A19" w:rsidRDefault="00B54A19">
            <w:pPr>
              <w:pStyle w:val="ConsPlusNormal"/>
              <w:jc w:val="center"/>
            </w:pPr>
            <w:r>
              <w:lastRenderedPageBreak/>
              <w:t>290</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Государственное казенное учреждение Самарской области "Областной реабилитационный центр для детей и подростков с </w:t>
            </w:r>
            <w:r>
              <w:lastRenderedPageBreak/>
              <w:t>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lastRenderedPageBreak/>
              <w:t>2.11.</w:t>
            </w:r>
          </w:p>
        </w:tc>
        <w:tc>
          <w:tcPr>
            <w:tcW w:w="2608" w:type="dxa"/>
            <w:tcBorders>
              <w:top w:val="nil"/>
              <w:left w:val="nil"/>
              <w:bottom w:val="nil"/>
              <w:right w:val="nil"/>
            </w:tcBorders>
          </w:tcPr>
          <w:p w:rsidR="00B54A19" w:rsidRDefault="00B54A19">
            <w:pPr>
              <w:pStyle w:val="ConsPlusNormal"/>
              <w:jc w:val="both"/>
            </w:pPr>
            <w:r>
              <w:t>Предоставление консультационных и методических услуг</w:t>
            </w:r>
          </w:p>
        </w:tc>
        <w:tc>
          <w:tcPr>
            <w:tcW w:w="1871" w:type="dxa"/>
            <w:tcBorders>
              <w:top w:val="nil"/>
              <w:left w:val="nil"/>
              <w:bottom w:val="nil"/>
              <w:right w:val="nil"/>
            </w:tcBorders>
          </w:tcPr>
          <w:p w:rsidR="00B54A19" w:rsidRDefault="00B54A19">
            <w:pPr>
              <w:pStyle w:val="ConsPlusNormal"/>
              <w:jc w:val="center"/>
            </w:pPr>
            <w:r>
              <w:t>количество отчетов, проведенных консультаций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115</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реабилитационный центр для детей и подростков с 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2.12.</w:t>
            </w:r>
          </w:p>
        </w:tc>
        <w:tc>
          <w:tcPr>
            <w:tcW w:w="2608" w:type="dxa"/>
            <w:tcBorders>
              <w:top w:val="nil"/>
              <w:left w:val="nil"/>
              <w:bottom w:val="nil"/>
              <w:right w:val="nil"/>
            </w:tcBorders>
          </w:tcPr>
          <w:p w:rsidR="00B54A19" w:rsidRDefault="00B54A19">
            <w:pPr>
              <w:pStyle w:val="ConsPlusNormal"/>
              <w:jc w:val="both"/>
            </w:pPr>
            <w:r>
              <w:t>Предоставление консультационных и методических услуг</w:t>
            </w:r>
          </w:p>
        </w:tc>
        <w:tc>
          <w:tcPr>
            <w:tcW w:w="1871" w:type="dxa"/>
            <w:tcBorders>
              <w:top w:val="nil"/>
              <w:left w:val="nil"/>
              <w:bottom w:val="nil"/>
              <w:right w:val="nil"/>
            </w:tcBorders>
          </w:tcPr>
          <w:p w:rsidR="00B54A19" w:rsidRDefault="00B54A19">
            <w:pPr>
              <w:pStyle w:val="ConsPlusNormal"/>
              <w:jc w:val="center"/>
            </w:pPr>
            <w:r>
              <w:t>количество отчетов, проведенных консультаций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280</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"Социально-реабилитационный центр для граждан пожилого возраста и инвалидов "Самарский"</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2.13.</w:t>
            </w:r>
          </w:p>
        </w:tc>
        <w:tc>
          <w:tcPr>
            <w:tcW w:w="2608" w:type="dxa"/>
            <w:tcBorders>
              <w:top w:val="nil"/>
              <w:left w:val="nil"/>
              <w:bottom w:val="nil"/>
              <w:right w:val="nil"/>
            </w:tcBorders>
          </w:tcPr>
          <w:p w:rsidR="00B54A19" w:rsidRDefault="00B54A19">
            <w:pPr>
              <w:pStyle w:val="ConsPlusNormal"/>
              <w:jc w:val="both"/>
            </w:pPr>
            <w:r>
              <w:t>Предоставление консультационных и методических услуг</w:t>
            </w:r>
          </w:p>
        </w:tc>
        <w:tc>
          <w:tcPr>
            <w:tcW w:w="1871" w:type="dxa"/>
            <w:tcBorders>
              <w:top w:val="nil"/>
              <w:left w:val="nil"/>
              <w:bottom w:val="nil"/>
              <w:right w:val="nil"/>
            </w:tcBorders>
          </w:tcPr>
          <w:p w:rsidR="00B54A19" w:rsidRDefault="00B54A19">
            <w:pPr>
              <w:pStyle w:val="ConsPlusNormal"/>
              <w:jc w:val="center"/>
            </w:pPr>
            <w:r>
              <w:t>количество отчетов, проведенных консультаций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19</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социальной помощи семье и детям"</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2.14.</w:t>
            </w:r>
          </w:p>
        </w:tc>
        <w:tc>
          <w:tcPr>
            <w:tcW w:w="2608" w:type="dxa"/>
            <w:tcBorders>
              <w:top w:val="nil"/>
              <w:left w:val="nil"/>
              <w:bottom w:val="nil"/>
              <w:right w:val="nil"/>
            </w:tcBorders>
          </w:tcPr>
          <w:p w:rsidR="00B54A19" w:rsidRDefault="00B54A19">
            <w:pPr>
              <w:pStyle w:val="ConsPlusNormal"/>
              <w:jc w:val="both"/>
            </w:pPr>
            <w:r>
              <w:t>Предоставление консультационных и методических услуг</w:t>
            </w:r>
          </w:p>
        </w:tc>
        <w:tc>
          <w:tcPr>
            <w:tcW w:w="1871" w:type="dxa"/>
            <w:tcBorders>
              <w:top w:val="nil"/>
              <w:left w:val="nil"/>
              <w:bottom w:val="nil"/>
              <w:right w:val="nil"/>
            </w:tcBorders>
          </w:tcPr>
          <w:p w:rsidR="00B54A19" w:rsidRDefault="00B54A19">
            <w:pPr>
              <w:pStyle w:val="ConsPlusNormal"/>
              <w:jc w:val="center"/>
            </w:pPr>
            <w:r>
              <w:t>количество отчетов, проведенных консультаций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524</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"Областной центр диагностики и консультирования"</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2.15.</w:t>
            </w:r>
          </w:p>
        </w:tc>
        <w:tc>
          <w:tcPr>
            <w:tcW w:w="2608" w:type="dxa"/>
            <w:tcBorders>
              <w:top w:val="nil"/>
              <w:left w:val="nil"/>
              <w:bottom w:val="nil"/>
              <w:right w:val="nil"/>
            </w:tcBorders>
          </w:tcPr>
          <w:p w:rsidR="00B54A19" w:rsidRDefault="00B54A19">
            <w:pPr>
              <w:pStyle w:val="ConsPlusNormal"/>
              <w:jc w:val="both"/>
            </w:pPr>
            <w:r>
              <w:t>Предоставление консультационных и методических услуг</w:t>
            </w:r>
          </w:p>
        </w:tc>
        <w:tc>
          <w:tcPr>
            <w:tcW w:w="1871" w:type="dxa"/>
            <w:tcBorders>
              <w:top w:val="nil"/>
              <w:left w:val="nil"/>
              <w:bottom w:val="nil"/>
              <w:right w:val="nil"/>
            </w:tcBorders>
          </w:tcPr>
          <w:p w:rsidR="00B54A19" w:rsidRDefault="00B54A19">
            <w:pPr>
              <w:pStyle w:val="ConsPlusNormal"/>
              <w:jc w:val="center"/>
            </w:pPr>
            <w:r>
              <w:t>количество проведенных консультаций</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"Самарский областной геронтологический центр (дом-интернат для престарелых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jc w:val="center"/>
            </w:pPr>
            <w:r>
              <w:t>2.16.</w:t>
            </w:r>
          </w:p>
        </w:tc>
        <w:tc>
          <w:tcPr>
            <w:tcW w:w="2608" w:type="dxa"/>
            <w:tcBorders>
              <w:top w:val="nil"/>
              <w:left w:val="nil"/>
              <w:bottom w:val="nil"/>
              <w:right w:val="nil"/>
            </w:tcBorders>
          </w:tcPr>
          <w:p w:rsidR="00B54A19" w:rsidRDefault="00B54A19">
            <w:pPr>
              <w:pStyle w:val="ConsPlusNormal"/>
              <w:jc w:val="both"/>
            </w:pPr>
            <w:r>
              <w:t xml:space="preserve">Административное обеспечение </w:t>
            </w:r>
            <w:r>
              <w:lastRenderedPageBreak/>
              <w:t>деятельности организаций</w:t>
            </w:r>
          </w:p>
        </w:tc>
        <w:tc>
          <w:tcPr>
            <w:tcW w:w="187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 xml:space="preserve">Государственное бюджетное учреждение Самарской области </w:t>
            </w:r>
            <w:r>
              <w:lastRenderedPageBreak/>
              <w:t>"Ресурсный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В том числе:</w:t>
            </w:r>
          </w:p>
        </w:tc>
        <w:tc>
          <w:tcPr>
            <w:tcW w:w="1871" w:type="dxa"/>
            <w:tcBorders>
              <w:top w:val="nil"/>
              <w:left w:val="nil"/>
              <w:bottom w:val="nil"/>
              <w:right w:val="nil"/>
            </w:tcBorders>
          </w:tcPr>
          <w:p w:rsidR="00B54A19" w:rsidRDefault="00B54A19">
            <w:pPr>
              <w:pStyle w:val="ConsPlusNormal"/>
            </w:pP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проведение работ, способствующих укреплению материально-технической базы государственных учреждений социального обслуживания</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318</w:t>
            </w:r>
          </w:p>
        </w:tc>
        <w:tc>
          <w:tcPr>
            <w:tcW w:w="1134" w:type="dxa"/>
            <w:tcBorders>
              <w:top w:val="nil"/>
              <w:left w:val="nil"/>
              <w:bottom w:val="nil"/>
              <w:right w:val="nil"/>
            </w:tcBorders>
          </w:tcPr>
          <w:p w:rsidR="00B54A19" w:rsidRDefault="00B54A19">
            <w:pPr>
              <w:pStyle w:val="ConsPlusNormal"/>
              <w:jc w:val="center"/>
            </w:pPr>
            <w:r>
              <w:t>318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проведение работ по внедрению и сопровождению программных комплексов</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156 244</w:t>
            </w:r>
          </w:p>
        </w:tc>
        <w:tc>
          <w:tcPr>
            <w:tcW w:w="1134" w:type="dxa"/>
            <w:tcBorders>
              <w:top w:val="nil"/>
              <w:left w:val="nil"/>
              <w:bottom w:val="nil"/>
              <w:right w:val="nil"/>
            </w:tcBorders>
          </w:tcPr>
          <w:p w:rsidR="00B54A19" w:rsidRDefault="00B54A19">
            <w:pPr>
              <w:pStyle w:val="ConsPlusNormal"/>
              <w:jc w:val="center"/>
            </w:pPr>
            <w:r>
              <w:t>147 821</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проведение работ по организации документооборота</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2 128</w:t>
            </w:r>
          </w:p>
        </w:tc>
        <w:tc>
          <w:tcPr>
            <w:tcW w:w="1134" w:type="dxa"/>
            <w:tcBorders>
              <w:top w:val="nil"/>
              <w:left w:val="nil"/>
              <w:bottom w:val="nil"/>
              <w:right w:val="nil"/>
            </w:tcBorders>
          </w:tcPr>
          <w:p w:rsidR="00B54A19" w:rsidRDefault="00B54A19">
            <w:pPr>
              <w:pStyle w:val="ConsPlusNormal"/>
              <w:jc w:val="center"/>
            </w:pPr>
            <w:r>
              <w:t>2 128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проведение работ по обеспечению учреждений социального обеспечения населения квалифицированными кадрами</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4 430</w:t>
            </w:r>
          </w:p>
        </w:tc>
        <w:tc>
          <w:tcPr>
            <w:tcW w:w="1134" w:type="dxa"/>
            <w:tcBorders>
              <w:top w:val="nil"/>
              <w:left w:val="nil"/>
              <w:bottom w:val="nil"/>
              <w:right w:val="nil"/>
            </w:tcBorders>
          </w:tcPr>
          <w:p w:rsidR="00B54A19" w:rsidRDefault="00B54A19">
            <w:pPr>
              <w:pStyle w:val="ConsPlusNormal"/>
              <w:jc w:val="center"/>
            </w:pPr>
            <w:r>
              <w:t>3 320</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 xml:space="preserve">методическая работа по соблюдению действующего законодательства подведомственными учреждениями в форме устных, письменных консультаций и </w:t>
            </w:r>
            <w:r>
              <w:lastRenderedPageBreak/>
              <w:t>разъяснений</w:t>
            </w:r>
          </w:p>
        </w:tc>
        <w:tc>
          <w:tcPr>
            <w:tcW w:w="1871" w:type="dxa"/>
            <w:tcBorders>
              <w:top w:val="nil"/>
              <w:left w:val="nil"/>
              <w:bottom w:val="nil"/>
              <w:right w:val="nil"/>
            </w:tcBorders>
          </w:tcPr>
          <w:p w:rsidR="00B54A19" w:rsidRDefault="00B54A19">
            <w:pPr>
              <w:pStyle w:val="ConsPlusNormal"/>
              <w:jc w:val="center"/>
            </w:pPr>
            <w:r>
              <w:lastRenderedPageBreak/>
              <w:t>единиц</w:t>
            </w:r>
          </w:p>
        </w:tc>
        <w:tc>
          <w:tcPr>
            <w:tcW w:w="1531" w:type="dxa"/>
            <w:tcBorders>
              <w:top w:val="nil"/>
              <w:left w:val="nil"/>
              <w:bottom w:val="nil"/>
              <w:right w:val="nil"/>
            </w:tcBorders>
          </w:tcPr>
          <w:p w:rsidR="00B54A19" w:rsidRDefault="00B54A19">
            <w:pPr>
              <w:pStyle w:val="ConsPlusNormal"/>
              <w:jc w:val="center"/>
            </w:pPr>
            <w:r>
              <w:t>3 896</w:t>
            </w:r>
          </w:p>
        </w:tc>
        <w:tc>
          <w:tcPr>
            <w:tcW w:w="1134"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проведение работ по соблюдению требований доступности инвалидов к объектам социальной инфраструктуры и реализация индивидуальных программ реабилитации</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jc w:val="center"/>
            </w:pPr>
            <w:r>
              <w:t>564</w:t>
            </w:r>
          </w:p>
        </w:tc>
        <w:tc>
          <w:tcPr>
            <w:tcW w:w="1134" w:type="dxa"/>
            <w:tcBorders>
              <w:top w:val="nil"/>
              <w:left w:val="nil"/>
              <w:bottom w:val="nil"/>
              <w:right w:val="nil"/>
            </w:tcBorders>
          </w:tcPr>
          <w:p w:rsidR="00B54A19" w:rsidRDefault="00B54A19">
            <w:pPr>
              <w:pStyle w:val="ConsPlusNormal"/>
              <w:jc w:val="center"/>
            </w:pPr>
            <w:r>
              <w:t>564</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54A19" w:rsidRDefault="00B54A19">
            <w:pPr>
              <w:pStyle w:val="ConsPlusNormal"/>
            </w:pPr>
          </w:p>
        </w:tc>
        <w:tc>
          <w:tcPr>
            <w:tcW w:w="2608" w:type="dxa"/>
            <w:tcBorders>
              <w:top w:val="nil"/>
              <w:left w:val="nil"/>
              <w:bottom w:val="nil"/>
              <w:right w:val="nil"/>
            </w:tcBorders>
          </w:tcPr>
          <w:p w:rsidR="00B54A19" w:rsidRDefault="00B54A19">
            <w:pPr>
              <w:pStyle w:val="ConsPlusNormal"/>
              <w:jc w:val="both"/>
            </w:pPr>
            <w:r>
              <w:t>мониторинг реализации мероприятий, направленных на сокращение и реструктуризацию кредиторской задолженности учреждений, подведомственных министерству социально-демографической и семейной политики Самарской области, оформление документов для реализации мероприятий, направленных на исполнение министерством публичных обязательств перед физическими лицами</w:t>
            </w:r>
          </w:p>
        </w:tc>
        <w:tc>
          <w:tcPr>
            <w:tcW w:w="1871" w:type="dxa"/>
            <w:tcBorders>
              <w:top w:val="nil"/>
              <w:left w:val="nil"/>
              <w:bottom w:val="nil"/>
              <w:right w:val="nil"/>
            </w:tcBorders>
          </w:tcPr>
          <w:p w:rsidR="00B54A19" w:rsidRDefault="00B54A19">
            <w:pPr>
              <w:pStyle w:val="ConsPlusNormal"/>
              <w:jc w:val="center"/>
            </w:pPr>
            <w:r>
              <w:t>единиц</w:t>
            </w:r>
          </w:p>
        </w:tc>
        <w:tc>
          <w:tcPr>
            <w:tcW w:w="153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jc w:val="center"/>
            </w:pPr>
            <w:r>
              <w:t>9 448</w:t>
            </w:r>
          </w:p>
        </w:tc>
        <w:tc>
          <w:tcPr>
            <w:tcW w:w="1276"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275" w:type="dxa"/>
            <w:tcBorders>
              <w:top w:val="nil"/>
              <w:left w:val="nil"/>
              <w:bottom w:val="nil"/>
              <w:right w:val="nil"/>
            </w:tcBorders>
          </w:tcPr>
          <w:p w:rsidR="00B54A19" w:rsidRDefault="00B54A19">
            <w:pPr>
              <w:pStyle w:val="ConsPlusNormal"/>
            </w:pPr>
          </w:p>
        </w:tc>
        <w:tc>
          <w:tcPr>
            <w:tcW w:w="1276" w:type="dxa"/>
            <w:tcBorders>
              <w:top w:val="nil"/>
              <w:left w:val="nil"/>
              <w:bottom w:val="nil"/>
              <w:right w:val="nil"/>
            </w:tcBorders>
          </w:tcPr>
          <w:p w:rsidR="00B54A19" w:rsidRDefault="00B54A19">
            <w:pPr>
              <w:pStyle w:val="ConsPlusNormal"/>
            </w:pPr>
          </w:p>
        </w:tc>
        <w:tc>
          <w:tcPr>
            <w:tcW w:w="1329" w:type="dxa"/>
            <w:tcBorders>
              <w:top w:val="nil"/>
              <w:left w:val="nil"/>
              <w:bottom w:val="nil"/>
              <w:right w:val="nil"/>
            </w:tcBorders>
          </w:tcPr>
          <w:p w:rsidR="00B54A19" w:rsidRDefault="00B54A19">
            <w:pPr>
              <w:pStyle w:val="ConsPlusNormal"/>
            </w:pPr>
          </w:p>
        </w:tc>
        <w:tc>
          <w:tcPr>
            <w:tcW w:w="3345"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"Ресурсный центр"</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2.1</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19" w:name="P7171"/>
      <w:bookmarkEnd w:id="219"/>
      <w:r>
        <w:t>ПРОГНОЗ</w:t>
      </w:r>
    </w:p>
    <w:p w:rsidR="00B54A19" w:rsidRDefault="00B54A19">
      <w:pPr>
        <w:pStyle w:val="ConsPlusTitle"/>
        <w:jc w:val="center"/>
      </w:pPr>
      <w:r>
        <w:t>СВОДНЫХ ОСНОВНЫХ ПОКАЗАТЕЛЕЙ ДЕЯТЕЛЬНОСТИ ГОСУДАРСТВЕННЫХ</w:t>
      </w:r>
    </w:p>
    <w:p w:rsidR="00B54A19" w:rsidRDefault="00B54A19">
      <w:pPr>
        <w:pStyle w:val="ConsPlusTitle"/>
        <w:jc w:val="center"/>
      </w:pPr>
      <w:r>
        <w:t>КАЗЕННЫХ УЧРЕЖДЕНИЙ, ПОДВЕДОМСТВЕННЫХ МИНИСТЕРСТВУ</w:t>
      </w:r>
    </w:p>
    <w:p w:rsidR="00B54A19" w:rsidRDefault="00B54A19">
      <w:pPr>
        <w:pStyle w:val="ConsPlusTitle"/>
        <w:jc w:val="center"/>
      </w:pPr>
      <w:r>
        <w:t>СОЦИАЛЬНО-ДЕМОГРАФИЧЕСКОЙ И СЕМЕЙНОЙ ПОЛИТИКИ</w:t>
      </w:r>
    </w:p>
    <w:p w:rsidR="00B54A19" w:rsidRDefault="00B54A19">
      <w:pPr>
        <w:pStyle w:val="ConsPlusTitle"/>
        <w:jc w:val="center"/>
      </w:pPr>
      <w:r>
        <w:t>САМАРСКОЙ ОБЛАСТИ, НА 2017 - 2021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1121"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1122"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24"/>
        <w:gridCol w:w="1417"/>
        <w:gridCol w:w="1361"/>
        <w:gridCol w:w="1247"/>
        <w:gridCol w:w="1191"/>
        <w:gridCol w:w="1134"/>
        <w:gridCol w:w="1134"/>
        <w:gridCol w:w="3061"/>
      </w:tblGrid>
      <w:tr w:rsidR="00B54A19">
        <w:tc>
          <w:tcPr>
            <w:tcW w:w="680"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324" w:type="dxa"/>
            <w:vMerge w:val="restart"/>
            <w:tcBorders>
              <w:top w:val="single" w:sz="4" w:space="0" w:color="auto"/>
              <w:bottom w:val="single" w:sz="4" w:space="0" w:color="auto"/>
            </w:tcBorders>
          </w:tcPr>
          <w:p w:rsidR="00B54A19" w:rsidRDefault="00B54A19">
            <w:pPr>
              <w:pStyle w:val="ConsPlusNormal"/>
              <w:jc w:val="center"/>
            </w:pPr>
            <w:r>
              <w:t>Наименование показателя</w:t>
            </w:r>
          </w:p>
        </w:tc>
        <w:tc>
          <w:tcPr>
            <w:tcW w:w="1417" w:type="dxa"/>
            <w:vMerge w:val="restart"/>
            <w:tcBorders>
              <w:top w:val="single" w:sz="4" w:space="0" w:color="auto"/>
              <w:bottom w:val="single" w:sz="4" w:space="0" w:color="auto"/>
            </w:tcBorders>
          </w:tcPr>
          <w:p w:rsidR="00B54A19" w:rsidRDefault="00B54A19">
            <w:pPr>
              <w:pStyle w:val="ConsPlusNormal"/>
              <w:jc w:val="center"/>
            </w:pPr>
            <w:r>
              <w:t>Единица измерения показателя</w:t>
            </w:r>
          </w:p>
        </w:tc>
        <w:tc>
          <w:tcPr>
            <w:tcW w:w="6067" w:type="dxa"/>
            <w:gridSpan w:val="5"/>
            <w:tcBorders>
              <w:top w:val="single" w:sz="4" w:space="0" w:color="auto"/>
              <w:bottom w:val="single" w:sz="4" w:space="0" w:color="auto"/>
            </w:tcBorders>
          </w:tcPr>
          <w:p w:rsidR="00B54A19" w:rsidRDefault="00B54A19">
            <w:pPr>
              <w:pStyle w:val="ConsPlusNormal"/>
              <w:jc w:val="center"/>
            </w:pPr>
            <w:r>
              <w:t>Значение показателя по годам</w:t>
            </w:r>
          </w:p>
        </w:tc>
        <w:tc>
          <w:tcPr>
            <w:tcW w:w="3061" w:type="dxa"/>
            <w:vMerge w:val="restart"/>
            <w:tcBorders>
              <w:top w:val="single" w:sz="4" w:space="0" w:color="auto"/>
              <w:bottom w:val="single" w:sz="4" w:space="0" w:color="auto"/>
            </w:tcBorders>
          </w:tcPr>
          <w:p w:rsidR="00B54A19" w:rsidRDefault="00B54A19">
            <w:pPr>
              <w:pStyle w:val="ConsPlusNormal"/>
              <w:jc w:val="center"/>
            </w:pPr>
            <w:r>
              <w:t>Наименование государственного учреждения (типов (групп) учреждений)</w:t>
            </w:r>
          </w:p>
        </w:tc>
      </w:tr>
      <w:tr w:rsidR="00B54A19">
        <w:tc>
          <w:tcPr>
            <w:tcW w:w="680" w:type="dxa"/>
            <w:vMerge/>
            <w:tcBorders>
              <w:top w:val="single" w:sz="4" w:space="0" w:color="auto"/>
              <w:bottom w:val="single" w:sz="4" w:space="0" w:color="auto"/>
            </w:tcBorders>
          </w:tcPr>
          <w:p w:rsidR="00B54A19" w:rsidRDefault="00B54A19"/>
        </w:tc>
        <w:tc>
          <w:tcPr>
            <w:tcW w:w="2324" w:type="dxa"/>
            <w:vMerge/>
            <w:tcBorders>
              <w:top w:val="single" w:sz="4" w:space="0" w:color="auto"/>
              <w:bottom w:val="single" w:sz="4" w:space="0" w:color="auto"/>
            </w:tcBorders>
          </w:tcPr>
          <w:p w:rsidR="00B54A19" w:rsidRDefault="00B54A19"/>
        </w:tc>
        <w:tc>
          <w:tcPr>
            <w:tcW w:w="1417" w:type="dxa"/>
            <w:vMerge/>
            <w:tcBorders>
              <w:top w:val="single" w:sz="4" w:space="0" w:color="auto"/>
              <w:bottom w:val="single" w:sz="4" w:space="0" w:color="auto"/>
            </w:tcBorders>
          </w:tcPr>
          <w:p w:rsidR="00B54A19" w:rsidRDefault="00B54A19"/>
        </w:tc>
        <w:tc>
          <w:tcPr>
            <w:tcW w:w="1361" w:type="dxa"/>
            <w:tcBorders>
              <w:top w:val="single" w:sz="4" w:space="0" w:color="auto"/>
              <w:bottom w:val="single" w:sz="4" w:space="0" w:color="auto"/>
            </w:tcBorders>
          </w:tcPr>
          <w:p w:rsidR="00B54A19" w:rsidRDefault="00B54A19">
            <w:pPr>
              <w:pStyle w:val="ConsPlusNormal"/>
              <w:jc w:val="center"/>
            </w:pPr>
            <w:r>
              <w:t>2017</w:t>
            </w:r>
          </w:p>
        </w:tc>
        <w:tc>
          <w:tcPr>
            <w:tcW w:w="1247" w:type="dxa"/>
            <w:tcBorders>
              <w:top w:val="single" w:sz="4" w:space="0" w:color="auto"/>
              <w:bottom w:val="single" w:sz="4" w:space="0" w:color="auto"/>
            </w:tcBorders>
          </w:tcPr>
          <w:p w:rsidR="00B54A19" w:rsidRDefault="00B54A19">
            <w:pPr>
              <w:pStyle w:val="ConsPlusNormal"/>
              <w:jc w:val="center"/>
            </w:pPr>
            <w:r>
              <w:t>2018</w:t>
            </w:r>
          </w:p>
        </w:tc>
        <w:tc>
          <w:tcPr>
            <w:tcW w:w="1191" w:type="dxa"/>
            <w:tcBorders>
              <w:top w:val="single" w:sz="4" w:space="0" w:color="auto"/>
              <w:bottom w:val="single" w:sz="4" w:space="0" w:color="auto"/>
            </w:tcBorders>
          </w:tcPr>
          <w:p w:rsidR="00B54A19" w:rsidRDefault="00B54A19">
            <w:pPr>
              <w:pStyle w:val="ConsPlusNormal"/>
              <w:jc w:val="center"/>
            </w:pPr>
            <w:r>
              <w:t>2019</w:t>
            </w:r>
          </w:p>
        </w:tc>
        <w:tc>
          <w:tcPr>
            <w:tcW w:w="1134" w:type="dxa"/>
            <w:tcBorders>
              <w:top w:val="single" w:sz="4" w:space="0" w:color="auto"/>
              <w:bottom w:val="single" w:sz="4" w:space="0" w:color="auto"/>
            </w:tcBorders>
          </w:tcPr>
          <w:p w:rsidR="00B54A19" w:rsidRDefault="00B54A19">
            <w:pPr>
              <w:pStyle w:val="ConsPlusNormal"/>
              <w:jc w:val="center"/>
            </w:pPr>
            <w:r>
              <w:t>2020</w:t>
            </w:r>
          </w:p>
        </w:tc>
        <w:tc>
          <w:tcPr>
            <w:tcW w:w="1134" w:type="dxa"/>
            <w:tcBorders>
              <w:top w:val="single" w:sz="4" w:space="0" w:color="auto"/>
              <w:bottom w:val="single" w:sz="4" w:space="0" w:color="auto"/>
            </w:tcBorders>
          </w:tcPr>
          <w:p w:rsidR="00B54A19" w:rsidRDefault="00B54A19">
            <w:pPr>
              <w:pStyle w:val="ConsPlusNormal"/>
              <w:jc w:val="center"/>
            </w:pPr>
            <w:r>
              <w:t>2021</w:t>
            </w:r>
          </w:p>
        </w:tc>
        <w:tc>
          <w:tcPr>
            <w:tcW w:w="3061" w:type="dxa"/>
            <w:vMerge/>
            <w:tcBorders>
              <w:top w:val="single" w:sz="4" w:space="0" w:color="auto"/>
              <w:bottom w:val="single" w:sz="4" w:space="0" w:color="auto"/>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B54A19" w:rsidRDefault="00B54A19">
            <w:pPr>
              <w:pStyle w:val="ConsPlusNormal"/>
              <w:jc w:val="center"/>
            </w:pPr>
            <w:r>
              <w:t>1.</w:t>
            </w:r>
          </w:p>
        </w:tc>
        <w:tc>
          <w:tcPr>
            <w:tcW w:w="2324" w:type="dxa"/>
            <w:tcBorders>
              <w:top w:val="single" w:sz="4" w:space="0" w:color="auto"/>
              <w:left w:val="nil"/>
              <w:bottom w:val="nil"/>
              <w:right w:val="nil"/>
            </w:tcBorders>
          </w:tcPr>
          <w:p w:rsidR="00B54A19" w:rsidRDefault="00B54A19">
            <w:pPr>
              <w:pStyle w:val="ConsPlusNormal"/>
            </w:pPr>
            <w:r>
              <w:t>Социальное обслуживание проживающих в Самарской области граждан, признанных нуждающимися, в полустационарной форме (в том числе срочные услуги)</w:t>
            </w:r>
          </w:p>
        </w:tc>
        <w:tc>
          <w:tcPr>
            <w:tcW w:w="1417" w:type="dxa"/>
            <w:tcBorders>
              <w:top w:val="single" w:sz="4" w:space="0" w:color="auto"/>
              <w:left w:val="nil"/>
              <w:bottom w:val="nil"/>
              <w:right w:val="nil"/>
            </w:tcBorders>
          </w:tcPr>
          <w:p w:rsidR="00B54A19" w:rsidRDefault="00B54A19">
            <w:pPr>
              <w:pStyle w:val="ConsPlusNormal"/>
              <w:jc w:val="center"/>
            </w:pPr>
            <w:r>
              <w:t>человек</w:t>
            </w:r>
          </w:p>
        </w:tc>
        <w:tc>
          <w:tcPr>
            <w:tcW w:w="1361" w:type="dxa"/>
            <w:tcBorders>
              <w:top w:val="single" w:sz="4" w:space="0" w:color="auto"/>
              <w:left w:val="nil"/>
              <w:bottom w:val="nil"/>
              <w:right w:val="nil"/>
            </w:tcBorders>
          </w:tcPr>
          <w:p w:rsidR="00B54A19" w:rsidRDefault="00B54A19">
            <w:pPr>
              <w:pStyle w:val="ConsPlusNormal"/>
              <w:jc w:val="center"/>
            </w:pPr>
            <w:r>
              <w:t>515 648</w:t>
            </w:r>
          </w:p>
        </w:tc>
        <w:tc>
          <w:tcPr>
            <w:tcW w:w="1247" w:type="dxa"/>
            <w:tcBorders>
              <w:top w:val="single" w:sz="4" w:space="0" w:color="auto"/>
              <w:left w:val="nil"/>
              <w:bottom w:val="nil"/>
              <w:right w:val="nil"/>
            </w:tcBorders>
          </w:tcPr>
          <w:p w:rsidR="00B54A19" w:rsidRDefault="00B54A19">
            <w:pPr>
              <w:pStyle w:val="ConsPlusNormal"/>
              <w:jc w:val="center"/>
            </w:pPr>
            <w:r>
              <w:t>563 097</w:t>
            </w:r>
          </w:p>
        </w:tc>
        <w:tc>
          <w:tcPr>
            <w:tcW w:w="1191" w:type="dxa"/>
            <w:tcBorders>
              <w:top w:val="single" w:sz="4" w:space="0" w:color="auto"/>
              <w:left w:val="nil"/>
              <w:bottom w:val="nil"/>
              <w:right w:val="nil"/>
            </w:tcBorders>
          </w:tcPr>
          <w:p w:rsidR="00B54A19" w:rsidRDefault="00B54A19">
            <w:pPr>
              <w:pStyle w:val="ConsPlusNormal"/>
              <w:jc w:val="center"/>
            </w:pPr>
            <w:r>
              <w:t>560 031</w:t>
            </w:r>
          </w:p>
        </w:tc>
        <w:tc>
          <w:tcPr>
            <w:tcW w:w="1134" w:type="dxa"/>
            <w:tcBorders>
              <w:top w:val="single" w:sz="4" w:space="0" w:color="auto"/>
              <w:left w:val="nil"/>
              <w:bottom w:val="nil"/>
              <w:right w:val="nil"/>
            </w:tcBorders>
          </w:tcPr>
          <w:p w:rsidR="00B54A19" w:rsidRDefault="00B54A19">
            <w:pPr>
              <w:pStyle w:val="ConsPlusNormal"/>
              <w:jc w:val="center"/>
            </w:pPr>
            <w:r>
              <w:t>560 031</w:t>
            </w:r>
          </w:p>
        </w:tc>
        <w:tc>
          <w:tcPr>
            <w:tcW w:w="1134" w:type="dxa"/>
            <w:tcBorders>
              <w:top w:val="single" w:sz="4" w:space="0" w:color="auto"/>
              <w:left w:val="nil"/>
              <w:bottom w:val="nil"/>
              <w:right w:val="nil"/>
            </w:tcBorders>
          </w:tcPr>
          <w:p w:rsidR="00B54A19" w:rsidRDefault="00B54A19">
            <w:pPr>
              <w:pStyle w:val="ConsPlusNormal"/>
              <w:jc w:val="center"/>
            </w:pPr>
            <w:r>
              <w:t>560 031</w:t>
            </w:r>
          </w:p>
        </w:tc>
        <w:tc>
          <w:tcPr>
            <w:tcW w:w="3061" w:type="dxa"/>
            <w:tcBorders>
              <w:top w:val="single" w:sz="4" w:space="0" w:color="auto"/>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(комплексные центры социального обслуживания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w:t>
            </w:r>
          </w:p>
        </w:tc>
        <w:tc>
          <w:tcPr>
            <w:tcW w:w="2324" w:type="dxa"/>
            <w:tcBorders>
              <w:top w:val="nil"/>
              <w:left w:val="nil"/>
              <w:bottom w:val="nil"/>
              <w:right w:val="nil"/>
            </w:tcBorders>
          </w:tcPr>
          <w:p w:rsidR="00B54A19" w:rsidRDefault="00B54A19">
            <w:pPr>
              <w:pStyle w:val="ConsPlusNormal"/>
              <w:jc w:val="both"/>
            </w:pPr>
            <w:r>
              <w:t>Социальное обслуживание граждан, признанных нуждающимися, в отделении социальной гостиницы в стационарной (полустационарной) форме</w:t>
            </w:r>
          </w:p>
        </w:tc>
        <w:tc>
          <w:tcPr>
            <w:tcW w:w="1417" w:type="dxa"/>
            <w:tcBorders>
              <w:top w:val="nil"/>
              <w:left w:val="nil"/>
              <w:bottom w:val="nil"/>
              <w:right w:val="nil"/>
            </w:tcBorders>
          </w:tcPr>
          <w:p w:rsidR="00B54A19" w:rsidRDefault="00B54A19">
            <w:pPr>
              <w:pStyle w:val="ConsPlusNormal"/>
              <w:jc w:val="center"/>
            </w:pPr>
            <w:r>
              <w:t>койко-дней</w:t>
            </w:r>
          </w:p>
        </w:tc>
        <w:tc>
          <w:tcPr>
            <w:tcW w:w="1361" w:type="dxa"/>
            <w:tcBorders>
              <w:top w:val="nil"/>
              <w:left w:val="nil"/>
              <w:bottom w:val="nil"/>
              <w:right w:val="nil"/>
            </w:tcBorders>
          </w:tcPr>
          <w:p w:rsidR="00B54A19" w:rsidRDefault="00B54A19">
            <w:pPr>
              <w:pStyle w:val="ConsPlusNormal"/>
              <w:jc w:val="center"/>
            </w:pPr>
            <w:r>
              <w:t>36 600</w:t>
            </w:r>
          </w:p>
        </w:tc>
        <w:tc>
          <w:tcPr>
            <w:tcW w:w="1247" w:type="dxa"/>
            <w:tcBorders>
              <w:top w:val="nil"/>
              <w:left w:val="nil"/>
              <w:bottom w:val="nil"/>
              <w:right w:val="nil"/>
            </w:tcBorders>
          </w:tcPr>
          <w:p w:rsidR="00B54A19" w:rsidRDefault="00B54A19">
            <w:pPr>
              <w:pStyle w:val="ConsPlusNormal"/>
              <w:jc w:val="center"/>
            </w:pPr>
            <w:r>
              <w:t>36 837</w:t>
            </w:r>
          </w:p>
        </w:tc>
        <w:tc>
          <w:tcPr>
            <w:tcW w:w="1191" w:type="dxa"/>
            <w:tcBorders>
              <w:top w:val="nil"/>
              <w:left w:val="nil"/>
              <w:bottom w:val="nil"/>
              <w:right w:val="nil"/>
            </w:tcBorders>
          </w:tcPr>
          <w:p w:rsidR="00B54A19" w:rsidRDefault="00B54A19">
            <w:pPr>
              <w:pStyle w:val="ConsPlusNormal"/>
              <w:jc w:val="center"/>
            </w:pPr>
            <w:r>
              <w:t>35 975</w:t>
            </w:r>
          </w:p>
        </w:tc>
        <w:tc>
          <w:tcPr>
            <w:tcW w:w="1134" w:type="dxa"/>
            <w:tcBorders>
              <w:top w:val="nil"/>
              <w:left w:val="nil"/>
              <w:bottom w:val="nil"/>
              <w:right w:val="nil"/>
            </w:tcBorders>
          </w:tcPr>
          <w:p w:rsidR="00B54A19" w:rsidRDefault="00B54A19">
            <w:pPr>
              <w:pStyle w:val="ConsPlusNormal"/>
              <w:jc w:val="center"/>
            </w:pPr>
            <w:r>
              <w:t>35 975</w:t>
            </w:r>
          </w:p>
        </w:tc>
        <w:tc>
          <w:tcPr>
            <w:tcW w:w="1134" w:type="dxa"/>
            <w:tcBorders>
              <w:top w:val="nil"/>
              <w:left w:val="nil"/>
              <w:bottom w:val="nil"/>
              <w:right w:val="nil"/>
            </w:tcBorders>
          </w:tcPr>
          <w:p w:rsidR="00B54A19" w:rsidRDefault="00B54A19">
            <w:pPr>
              <w:pStyle w:val="ConsPlusNormal"/>
              <w:jc w:val="center"/>
            </w:pPr>
            <w:r>
              <w:t>35 975</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(комплексные центры социального обслуживания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3.</w:t>
            </w:r>
          </w:p>
        </w:tc>
        <w:tc>
          <w:tcPr>
            <w:tcW w:w="2324" w:type="dxa"/>
            <w:tcBorders>
              <w:top w:val="nil"/>
              <w:left w:val="nil"/>
              <w:bottom w:val="nil"/>
              <w:right w:val="nil"/>
            </w:tcBorders>
          </w:tcPr>
          <w:p w:rsidR="00B54A19" w:rsidRDefault="00B54A19">
            <w:pPr>
              <w:pStyle w:val="ConsPlusNormal"/>
            </w:pPr>
            <w:r>
              <w:t>Предоставление социальных услуг в стационарной форме детям с ограниченными возможностями здоровья, в том числе детям-инвалидам, проживающим в Самарской области</w:t>
            </w:r>
          </w:p>
        </w:tc>
        <w:tc>
          <w:tcPr>
            <w:tcW w:w="1417" w:type="dxa"/>
            <w:tcBorders>
              <w:top w:val="nil"/>
              <w:left w:val="nil"/>
              <w:bottom w:val="nil"/>
              <w:right w:val="nil"/>
            </w:tcBorders>
          </w:tcPr>
          <w:p w:rsidR="00B54A19" w:rsidRDefault="00B54A19">
            <w:pPr>
              <w:pStyle w:val="ConsPlusNormal"/>
              <w:jc w:val="center"/>
            </w:pPr>
            <w:r>
              <w:t>койко-дней</w:t>
            </w:r>
          </w:p>
        </w:tc>
        <w:tc>
          <w:tcPr>
            <w:tcW w:w="1361" w:type="dxa"/>
            <w:tcBorders>
              <w:top w:val="nil"/>
              <w:left w:val="nil"/>
              <w:bottom w:val="nil"/>
              <w:right w:val="nil"/>
            </w:tcBorders>
          </w:tcPr>
          <w:p w:rsidR="00B54A19" w:rsidRDefault="00B54A19">
            <w:pPr>
              <w:pStyle w:val="ConsPlusNormal"/>
              <w:jc w:val="center"/>
            </w:pPr>
            <w:r>
              <w:t>114 093</w:t>
            </w:r>
          </w:p>
        </w:tc>
        <w:tc>
          <w:tcPr>
            <w:tcW w:w="1247" w:type="dxa"/>
            <w:tcBorders>
              <w:top w:val="nil"/>
              <w:left w:val="nil"/>
              <w:bottom w:val="nil"/>
              <w:right w:val="nil"/>
            </w:tcBorders>
          </w:tcPr>
          <w:p w:rsidR="00B54A19" w:rsidRDefault="00B54A19">
            <w:pPr>
              <w:pStyle w:val="ConsPlusNormal"/>
              <w:jc w:val="center"/>
            </w:pPr>
            <w:r>
              <w:t>101 336</w:t>
            </w:r>
          </w:p>
        </w:tc>
        <w:tc>
          <w:tcPr>
            <w:tcW w:w="1191" w:type="dxa"/>
            <w:tcBorders>
              <w:top w:val="nil"/>
              <w:left w:val="nil"/>
              <w:bottom w:val="nil"/>
              <w:right w:val="nil"/>
            </w:tcBorders>
          </w:tcPr>
          <w:p w:rsidR="00B54A19" w:rsidRDefault="00B54A19">
            <w:pPr>
              <w:pStyle w:val="ConsPlusNormal"/>
              <w:jc w:val="center"/>
            </w:pPr>
            <w:r>
              <w:t>108 898</w:t>
            </w:r>
          </w:p>
        </w:tc>
        <w:tc>
          <w:tcPr>
            <w:tcW w:w="1134" w:type="dxa"/>
            <w:tcBorders>
              <w:top w:val="nil"/>
              <w:left w:val="nil"/>
              <w:bottom w:val="nil"/>
              <w:right w:val="nil"/>
            </w:tcBorders>
          </w:tcPr>
          <w:p w:rsidR="00B54A19" w:rsidRDefault="00B54A19">
            <w:pPr>
              <w:pStyle w:val="ConsPlusNormal"/>
              <w:jc w:val="center"/>
            </w:pPr>
            <w:r>
              <w:t>108 898</w:t>
            </w:r>
          </w:p>
        </w:tc>
        <w:tc>
          <w:tcPr>
            <w:tcW w:w="1134" w:type="dxa"/>
            <w:tcBorders>
              <w:top w:val="nil"/>
              <w:left w:val="nil"/>
              <w:bottom w:val="nil"/>
              <w:right w:val="nil"/>
            </w:tcBorders>
          </w:tcPr>
          <w:p w:rsidR="00B54A19" w:rsidRDefault="00B54A19">
            <w:pPr>
              <w:pStyle w:val="ConsPlusNormal"/>
              <w:jc w:val="center"/>
            </w:pPr>
            <w:r>
              <w:t>108 898</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(реабилитационные центры для детей и подростков с 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4.</w:t>
            </w:r>
          </w:p>
        </w:tc>
        <w:tc>
          <w:tcPr>
            <w:tcW w:w="2324" w:type="dxa"/>
            <w:tcBorders>
              <w:top w:val="nil"/>
              <w:left w:val="nil"/>
              <w:bottom w:val="nil"/>
              <w:right w:val="nil"/>
            </w:tcBorders>
          </w:tcPr>
          <w:p w:rsidR="00B54A19" w:rsidRDefault="00B54A19">
            <w:pPr>
              <w:pStyle w:val="ConsPlusNormal"/>
            </w:pPr>
            <w:r>
              <w:t xml:space="preserve">Предоставление социальных услуг в </w:t>
            </w:r>
            <w:r>
              <w:lastRenderedPageBreak/>
              <w:t>полустационарной форме детям с ограниченными возможностями здоровья, в том числе детям-инвалидам, проживающим в Самарской области</w:t>
            </w:r>
          </w:p>
        </w:tc>
        <w:tc>
          <w:tcPr>
            <w:tcW w:w="1417" w:type="dxa"/>
            <w:tcBorders>
              <w:top w:val="nil"/>
              <w:left w:val="nil"/>
              <w:bottom w:val="nil"/>
              <w:right w:val="nil"/>
            </w:tcBorders>
          </w:tcPr>
          <w:p w:rsidR="00B54A19" w:rsidRDefault="00B54A19">
            <w:pPr>
              <w:pStyle w:val="ConsPlusNormal"/>
              <w:jc w:val="center"/>
            </w:pPr>
            <w:r>
              <w:lastRenderedPageBreak/>
              <w:t>койко-дней</w:t>
            </w:r>
          </w:p>
        </w:tc>
        <w:tc>
          <w:tcPr>
            <w:tcW w:w="1361" w:type="dxa"/>
            <w:tcBorders>
              <w:top w:val="nil"/>
              <w:left w:val="nil"/>
              <w:bottom w:val="nil"/>
              <w:right w:val="nil"/>
            </w:tcBorders>
          </w:tcPr>
          <w:p w:rsidR="00B54A19" w:rsidRDefault="00B54A19">
            <w:pPr>
              <w:pStyle w:val="ConsPlusNormal"/>
              <w:jc w:val="center"/>
            </w:pPr>
            <w:r>
              <w:t>41 703</w:t>
            </w:r>
          </w:p>
        </w:tc>
        <w:tc>
          <w:tcPr>
            <w:tcW w:w="1247" w:type="dxa"/>
            <w:tcBorders>
              <w:top w:val="nil"/>
              <w:left w:val="nil"/>
              <w:bottom w:val="nil"/>
              <w:right w:val="nil"/>
            </w:tcBorders>
          </w:tcPr>
          <w:p w:rsidR="00B54A19" w:rsidRDefault="00B54A19">
            <w:pPr>
              <w:pStyle w:val="ConsPlusNormal"/>
              <w:jc w:val="center"/>
            </w:pPr>
            <w:r>
              <w:t>48 513</w:t>
            </w:r>
          </w:p>
        </w:tc>
        <w:tc>
          <w:tcPr>
            <w:tcW w:w="1191" w:type="dxa"/>
            <w:tcBorders>
              <w:top w:val="nil"/>
              <w:left w:val="nil"/>
              <w:bottom w:val="nil"/>
              <w:right w:val="nil"/>
            </w:tcBorders>
          </w:tcPr>
          <w:p w:rsidR="00B54A19" w:rsidRDefault="00B54A19">
            <w:pPr>
              <w:pStyle w:val="ConsPlusNormal"/>
              <w:jc w:val="center"/>
            </w:pPr>
            <w:r>
              <w:t>49 100</w:t>
            </w:r>
          </w:p>
        </w:tc>
        <w:tc>
          <w:tcPr>
            <w:tcW w:w="1134" w:type="dxa"/>
            <w:tcBorders>
              <w:top w:val="nil"/>
              <w:left w:val="nil"/>
              <w:bottom w:val="nil"/>
              <w:right w:val="nil"/>
            </w:tcBorders>
          </w:tcPr>
          <w:p w:rsidR="00B54A19" w:rsidRDefault="00B54A19">
            <w:pPr>
              <w:pStyle w:val="ConsPlusNormal"/>
              <w:jc w:val="center"/>
            </w:pPr>
            <w:r>
              <w:t>49 100</w:t>
            </w:r>
          </w:p>
        </w:tc>
        <w:tc>
          <w:tcPr>
            <w:tcW w:w="1134" w:type="dxa"/>
            <w:tcBorders>
              <w:top w:val="nil"/>
              <w:left w:val="nil"/>
              <w:bottom w:val="nil"/>
              <w:right w:val="nil"/>
            </w:tcBorders>
          </w:tcPr>
          <w:p w:rsidR="00B54A19" w:rsidRDefault="00B54A19">
            <w:pPr>
              <w:pStyle w:val="ConsPlusNormal"/>
              <w:jc w:val="center"/>
            </w:pPr>
            <w:r>
              <w:t>49 100</w:t>
            </w:r>
          </w:p>
        </w:tc>
        <w:tc>
          <w:tcPr>
            <w:tcW w:w="3061" w:type="dxa"/>
            <w:tcBorders>
              <w:top w:val="nil"/>
              <w:left w:val="nil"/>
              <w:bottom w:val="nil"/>
              <w:right w:val="nil"/>
            </w:tcBorders>
          </w:tcPr>
          <w:p w:rsidR="00B54A19" w:rsidRDefault="00B54A19">
            <w:pPr>
              <w:pStyle w:val="ConsPlusNormal"/>
            </w:pPr>
            <w:r>
              <w:t xml:space="preserve">Государственные казенные учреждения службы семьи и </w:t>
            </w:r>
            <w:r>
              <w:lastRenderedPageBreak/>
              <w:t>демографического развития Самарской области (реабилитационные центры для детей и подростков с 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5.</w:t>
            </w:r>
          </w:p>
        </w:tc>
        <w:tc>
          <w:tcPr>
            <w:tcW w:w="2324" w:type="dxa"/>
            <w:tcBorders>
              <w:top w:val="nil"/>
              <w:left w:val="nil"/>
              <w:bottom w:val="nil"/>
              <w:right w:val="nil"/>
            </w:tcBorders>
          </w:tcPr>
          <w:p w:rsidR="00B54A19" w:rsidRDefault="00B54A19">
            <w:pPr>
              <w:pStyle w:val="ConsPlusNormal"/>
              <w:jc w:val="both"/>
            </w:pPr>
            <w:r>
              <w:t>Предоставление социальных услуг в полустационарной форме (кратковременное пребывание) детям с ограниченными возможностями здоровья, в том числе детям-инвалидам, проживающим в Самарской области</w:t>
            </w:r>
          </w:p>
        </w:tc>
        <w:tc>
          <w:tcPr>
            <w:tcW w:w="1417" w:type="dxa"/>
            <w:tcBorders>
              <w:top w:val="nil"/>
              <w:left w:val="nil"/>
              <w:bottom w:val="nil"/>
              <w:right w:val="nil"/>
            </w:tcBorders>
          </w:tcPr>
          <w:p w:rsidR="00B54A19" w:rsidRDefault="00B54A19">
            <w:pPr>
              <w:pStyle w:val="ConsPlusNormal"/>
              <w:jc w:val="center"/>
            </w:pPr>
            <w:r>
              <w:t>обслуженных граждан</w:t>
            </w:r>
          </w:p>
        </w:tc>
        <w:tc>
          <w:tcPr>
            <w:tcW w:w="1361" w:type="dxa"/>
            <w:tcBorders>
              <w:top w:val="nil"/>
              <w:left w:val="nil"/>
              <w:bottom w:val="nil"/>
              <w:right w:val="nil"/>
            </w:tcBorders>
          </w:tcPr>
          <w:p w:rsidR="00B54A19" w:rsidRDefault="00B54A19">
            <w:pPr>
              <w:pStyle w:val="ConsPlusNormal"/>
              <w:jc w:val="center"/>
            </w:pPr>
            <w:r>
              <w:t>1 013</w:t>
            </w:r>
          </w:p>
        </w:tc>
        <w:tc>
          <w:tcPr>
            <w:tcW w:w="1247" w:type="dxa"/>
            <w:tcBorders>
              <w:top w:val="nil"/>
              <w:left w:val="nil"/>
              <w:bottom w:val="nil"/>
              <w:right w:val="nil"/>
            </w:tcBorders>
          </w:tcPr>
          <w:p w:rsidR="00B54A19" w:rsidRDefault="00B54A19">
            <w:pPr>
              <w:pStyle w:val="ConsPlusNormal"/>
              <w:jc w:val="center"/>
            </w:pPr>
            <w:r>
              <w:t>1 003</w:t>
            </w:r>
          </w:p>
        </w:tc>
        <w:tc>
          <w:tcPr>
            <w:tcW w:w="1191" w:type="dxa"/>
            <w:tcBorders>
              <w:top w:val="nil"/>
              <w:left w:val="nil"/>
              <w:bottom w:val="nil"/>
              <w:right w:val="nil"/>
            </w:tcBorders>
          </w:tcPr>
          <w:p w:rsidR="00B54A19" w:rsidRDefault="00B54A19">
            <w:pPr>
              <w:pStyle w:val="ConsPlusNormal"/>
              <w:jc w:val="center"/>
            </w:pPr>
            <w:r>
              <w:t>993</w:t>
            </w:r>
          </w:p>
        </w:tc>
        <w:tc>
          <w:tcPr>
            <w:tcW w:w="1134" w:type="dxa"/>
            <w:tcBorders>
              <w:top w:val="nil"/>
              <w:left w:val="nil"/>
              <w:bottom w:val="nil"/>
              <w:right w:val="nil"/>
            </w:tcBorders>
          </w:tcPr>
          <w:p w:rsidR="00B54A19" w:rsidRDefault="00B54A19">
            <w:pPr>
              <w:pStyle w:val="ConsPlusNormal"/>
              <w:jc w:val="center"/>
            </w:pPr>
            <w:r>
              <w:t>993</w:t>
            </w:r>
          </w:p>
        </w:tc>
        <w:tc>
          <w:tcPr>
            <w:tcW w:w="1134" w:type="dxa"/>
            <w:tcBorders>
              <w:top w:val="nil"/>
              <w:left w:val="nil"/>
              <w:bottom w:val="nil"/>
              <w:right w:val="nil"/>
            </w:tcBorders>
          </w:tcPr>
          <w:p w:rsidR="00B54A19" w:rsidRDefault="00B54A19">
            <w:pPr>
              <w:pStyle w:val="ConsPlusNormal"/>
              <w:jc w:val="center"/>
            </w:pPr>
            <w:r>
              <w:t>993</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(реабилитационные центры для детей и подростков с 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6.</w:t>
            </w:r>
          </w:p>
        </w:tc>
        <w:tc>
          <w:tcPr>
            <w:tcW w:w="2324" w:type="dxa"/>
            <w:tcBorders>
              <w:top w:val="nil"/>
              <w:left w:val="nil"/>
              <w:bottom w:val="nil"/>
              <w:right w:val="nil"/>
            </w:tcBorders>
          </w:tcPr>
          <w:p w:rsidR="00B54A19" w:rsidRDefault="00B54A19">
            <w:pPr>
              <w:pStyle w:val="ConsPlusNormal"/>
            </w:pPr>
            <w:r>
              <w:t>Предоставление срочных социальных услуг детям с ограниченными возможностями здоровья, в том числе детям-инвалидам, их законным представителям, проживающим в Самарской области</w:t>
            </w:r>
          </w:p>
        </w:tc>
        <w:tc>
          <w:tcPr>
            <w:tcW w:w="1417" w:type="dxa"/>
            <w:tcBorders>
              <w:top w:val="nil"/>
              <w:left w:val="nil"/>
              <w:bottom w:val="nil"/>
              <w:right w:val="nil"/>
            </w:tcBorders>
          </w:tcPr>
          <w:p w:rsidR="00B54A19" w:rsidRDefault="00B54A19">
            <w:pPr>
              <w:pStyle w:val="ConsPlusNormal"/>
              <w:jc w:val="center"/>
            </w:pPr>
            <w:r>
              <w:t>количество оказываемых услуг</w:t>
            </w:r>
          </w:p>
        </w:tc>
        <w:tc>
          <w:tcPr>
            <w:tcW w:w="1361" w:type="dxa"/>
            <w:tcBorders>
              <w:top w:val="nil"/>
              <w:left w:val="nil"/>
              <w:bottom w:val="nil"/>
              <w:right w:val="nil"/>
            </w:tcBorders>
          </w:tcPr>
          <w:p w:rsidR="00B54A19" w:rsidRDefault="00B54A19">
            <w:pPr>
              <w:pStyle w:val="ConsPlusNormal"/>
              <w:jc w:val="center"/>
            </w:pPr>
            <w:r>
              <w:t>1 050</w:t>
            </w:r>
          </w:p>
        </w:tc>
        <w:tc>
          <w:tcPr>
            <w:tcW w:w="1247" w:type="dxa"/>
            <w:tcBorders>
              <w:top w:val="nil"/>
              <w:left w:val="nil"/>
              <w:bottom w:val="nil"/>
              <w:right w:val="nil"/>
            </w:tcBorders>
          </w:tcPr>
          <w:p w:rsidR="00B54A19" w:rsidRDefault="00B54A19">
            <w:pPr>
              <w:pStyle w:val="ConsPlusNormal"/>
              <w:jc w:val="center"/>
            </w:pPr>
            <w:r>
              <w:t>1 500</w:t>
            </w:r>
          </w:p>
        </w:tc>
        <w:tc>
          <w:tcPr>
            <w:tcW w:w="1191" w:type="dxa"/>
            <w:tcBorders>
              <w:top w:val="nil"/>
              <w:left w:val="nil"/>
              <w:bottom w:val="nil"/>
              <w:right w:val="nil"/>
            </w:tcBorders>
          </w:tcPr>
          <w:p w:rsidR="00B54A19" w:rsidRDefault="00B54A19">
            <w:pPr>
              <w:pStyle w:val="ConsPlusNormal"/>
              <w:jc w:val="center"/>
            </w:pPr>
            <w:r>
              <w:t>1 450</w:t>
            </w:r>
          </w:p>
        </w:tc>
        <w:tc>
          <w:tcPr>
            <w:tcW w:w="1134" w:type="dxa"/>
            <w:tcBorders>
              <w:top w:val="nil"/>
              <w:left w:val="nil"/>
              <w:bottom w:val="nil"/>
              <w:right w:val="nil"/>
            </w:tcBorders>
          </w:tcPr>
          <w:p w:rsidR="00B54A19" w:rsidRDefault="00B54A19">
            <w:pPr>
              <w:pStyle w:val="ConsPlusNormal"/>
              <w:jc w:val="center"/>
            </w:pPr>
            <w:r>
              <w:t>1 450</w:t>
            </w:r>
          </w:p>
        </w:tc>
        <w:tc>
          <w:tcPr>
            <w:tcW w:w="1134" w:type="dxa"/>
            <w:tcBorders>
              <w:top w:val="nil"/>
              <w:left w:val="nil"/>
              <w:bottom w:val="nil"/>
              <w:right w:val="nil"/>
            </w:tcBorders>
          </w:tcPr>
          <w:p w:rsidR="00B54A19" w:rsidRDefault="00B54A19">
            <w:pPr>
              <w:pStyle w:val="ConsPlusNormal"/>
              <w:jc w:val="center"/>
            </w:pPr>
            <w:r>
              <w:t>1 450</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(реабилитационные центры для детей и подростков с ограниченными возможностями)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7.</w:t>
            </w:r>
          </w:p>
        </w:tc>
        <w:tc>
          <w:tcPr>
            <w:tcW w:w="2324" w:type="dxa"/>
            <w:tcBorders>
              <w:top w:val="nil"/>
              <w:left w:val="nil"/>
              <w:bottom w:val="nil"/>
              <w:right w:val="nil"/>
            </w:tcBorders>
          </w:tcPr>
          <w:p w:rsidR="00B54A19" w:rsidRDefault="00B54A19">
            <w:pPr>
              <w:pStyle w:val="ConsPlusNormal"/>
            </w:pPr>
            <w:r>
              <w:t xml:space="preserve">Социальное обслуживание, </w:t>
            </w:r>
            <w:r>
              <w:lastRenderedPageBreak/>
              <w:t>содержание и надзор детей-сирот и детей, оставшихся без попечения родителей; социальное обслуживание и содержание детей, находящихся в трудной жизненной ситуации</w:t>
            </w:r>
          </w:p>
        </w:tc>
        <w:tc>
          <w:tcPr>
            <w:tcW w:w="1417" w:type="dxa"/>
            <w:tcBorders>
              <w:top w:val="nil"/>
              <w:left w:val="nil"/>
              <w:bottom w:val="nil"/>
              <w:right w:val="nil"/>
            </w:tcBorders>
          </w:tcPr>
          <w:p w:rsidR="00B54A19" w:rsidRDefault="00B54A19">
            <w:pPr>
              <w:pStyle w:val="ConsPlusNormal"/>
              <w:jc w:val="center"/>
            </w:pPr>
            <w:r>
              <w:lastRenderedPageBreak/>
              <w:t>койко-дней</w:t>
            </w:r>
          </w:p>
        </w:tc>
        <w:tc>
          <w:tcPr>
            <w:tcW w:w="1361" w:type="dxa"/>
            <w:tcBorders>
              <w:top w:val="nil"/>
              <w:left w:val="nil"/>
              <w:bottom w:val="nil"/>
              <w:right w:val="nil"/>
            </w:tcBorders>
          </w:tcPr>
          <w:p w:rsidR="00B54A19" w:rsidRDefault="00B54A19">
            <w:pPr>
              <w:pStyle w:val="ConsPlusNormal"/>
              <w:jc w:val="center"/>
            </w:pPr>
            <w:r>
              <w:t>312 924</w:t>
            </w:r>
          </w:p>
        </w:tc>
        <w:tc>
          <w:tcPr>
            <w:tcW w:w="1247" w:type="dxa"/>
            <w:tcBorders>
              <w:top w:val="nil"/>
              <w:left w:val="nil"/>
              <w:bottom w:val="nil"/>
              <w:right w:val="nil"/>
            </w:tcBorders>
          </w:tcPr>
          <w:p w:rsidR="00B54A19" w:rsidRDefault="00B54A19">
            <w:pPr>
              <w:pStyle w:val="ConsPlusNormal"/>
              <w:jc w:val="center"/>
            </w:pPr>
            <w:r>
              <w:t>287 549</w:t>
            </w:r>
          </w:p>
        </w:tc>
        <w:tc>
          <w:tcPr>
            <w:tcW w:w="1191" w:type="dxa"/>
            <w:tcBorders>
              <w:top w:val="nil"/>
              <w:left w:val="nil"/>
              <w:bottom w:val="nil"/>
              <w:right w:val="nil"/>
            </w:tcBorders>
          </w:tcPr>
          <w:p w:rsidR="00B54A19" w:rsidRDefault="00B54A19">
            <w:pPr>
              <w:pStyle w:val="ConsPlusNormal"/>
              <w:jc w:val="center"/>
            </w:pPr>
            <w:r>
              <w:t>295 778</w:t>
            </w:r>
          </w:p>
        </w:tc>
        <w:tc>
          <w:tcPr>
            <w:tcW w:w="1134" w:type="dxa"/>
            <w:tcBorders>
              <w:top w:val="nil"/>
              <w:left w:val="nil"/>
              <w:bottom w:val="nil"/>
              <w:right w:val="nil"/>
            </w:tcBorders>
          </w:tcPr>
          <w:p w:rsidR="00B54A19" w:rsidRDefault="00B54A19">
            <w:pPr>
              <w:pStyle w:val="ConsPlusNormal"/>
              <w:jc w:val="center"/>
            </w:pPr>
            <w:r>
              <w:t>295 778</w:t>
            </w:r>
          </w:p>
        </w:tc>
        <w:tc>
          <w:tcPr>
            <w:tcW w:w="1134" w:type="dxa"/>
            <w:tcBorders>
              <w:top w:val="nil"/>
              <w:left w:val="nil"/>
              <w:bottom w:val="nil"/>
              <w:right w:val="nil"/>
            </w:tcBorders>
          </w:tcPr>
          <w:p w:rsidR="00B54A19" w:rsidRDefault="00B54A19">
            <w:pPr>
              <w:pStyle w:val="ConsPlusNormal"/>
              <w:jc w:val="center"/>
            </w:pPr>
            <w:r>
              <w:t>295 778</w:t>
            </w:r>
          </w:p>
        </w:tc>
        <w:tc>
          <w:tcPr>
            <w:tcW w:w="3061" w:type="dxa"/>
            <w:tcBorders>
              <w:top w:val="nil"/>
              <w:left w:val="nil"/>
              <w:bottom w:val="nil"/>
              <w:right w:val="nil"/>
            </w:tcBorders>
          </w:tcPr>
          <w:p w:rsidR="00B54A19" w:rsidRDefault="00B54A19">
            <w:pPr>
              <w:pStyle w:val="ConsPlusNormal"/>
            </w:pPr>
            <w:r>
              <w:t xml:space="preserve">Государственные казенные учреждения службы семьи и </w:t>
            </w:r>
            <w:r>
              <w:lastRenderedPageBreak/>
              <w:t>демографического развития Самарской области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 комплексные центры социального обслуживания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8.</w:t>
            </w:r>
          </w:p>
        </w:tc>
        <w:tc>
          <w:tcPr>
            <w:tcW w:w="2324" w:type="dxa"/>
            <w:tcBorders>
              <w:top w:val="nil"/>
              <w:left w:val="nil"/>
              <w:bottom w:val="nil"/>
              <w:right w:val="nil"/>
            </w:tcBorders>
          </w:tcPr>
          <w:p w:rsidR="00B54A19" w:rsidRDefault="00B54A19">
            <w:pPr>
              <w:pStyle w:val="ConsPlusNormal"/>
            </w:pPr>
            <w:r>
              <w:t>Социальное обслуживание несовершеннолетних лиц, проживающих в Самарской области и находящихся в трудной жизненной ситуации, государственными специализированными учреждениями Самарской области для несовершеннолетних, нуждающихся в социальной реабилитации</w:t>
            </w:r>
          </w:p>
        </w:tc>
        <w:tc>
          <w:tcPr>
            <w:tcW w:w="1417" w:type="dxa"/>
            <w:tcBorders>
              <w:top w:val="nil"/>
              <w:left w:val="nil"/>
              <w:bottom w:val="nil"/>
              <w:right w:val="nil"/>
            </w:tcBorders>
          </w:tcPr>
          <w:p w:rsidR="00B54A19" w:rsidRDefault="00B54A19">
            <w:pPr>
              <w:pStyle w:val="ConsPlusNormal"/>
              <w:jc w:val="center"/>
            </w:pPr>
            <w:r>
              <w:t>койко-дней</w:t>
            </w:r>
          </w:p>
        </w:tc>
        <w:tc>
          <w:tcPr>
            <w:tcW w:w="1361" w:type="dxa"/>
            <w:tcBorders>
              <w:top w:val="nil"/>
              <w:left w:val="nil"/>
              <w:bottom w:val="nil"/>
              <w:right w:val="nil"/>
            </w:tcBorders>
          </w:tcPr>
          <w:p w:rsidR="00B54A19" w:rsidRDefault="00B54A19">
            <w:pPr>
              <w:pStyle w:val="ConsPlusNormal"/>
              <w:jc w:val="center"/>
            </w:pPr>
            <w:r>
              <w:t>4 567</w:t>
            </w:r>
          </w:p>
        </w:tc>
        <w:tc>
          <w:tcPr>
            <w:tcW w:w="1247" w:type="dxa"/>
            <w:tcBorders>
              <w:top w:val="nil"/>
              <w:left w:val="nil"/>
              <w:bottom w:val="nil"/>
              <w:right w:val="nil"/>
            </w:tcBorders>
          </w:tcPr>
          <w:p w:rsidR="00B54A19" w:rsidRDefault="00B54A19">
            <w:pPr>
              <w:pStyle w:val="ConsPlusNormal"/>
              <w:jc w:val="center"/>
            </w:pPr>
            <w:r>
              <w:t>0</w:t>
            </w:r>
          </w:p>
        </w:tc>
        <w:tc>
          <w:tcPr>
            <w:tcW w:w="1191" w:type="dxa"/>
            <w:tcBorders>
              <w:top w:val="nil"/>
              <w:left w:val="nil"/>
              <w:bottom w:val="nil"/>
              <w:right w:val="nil"/>
            </w:tcBorders>
          </w:tcPr>
          <w:p w:rsidR="00B54A19" w:rsidRDefault="00B54A19">
            <w:pPr>
              <w:pStyle w:val="ConsPlusNormal"/>
              <w:jc w:val="center"/>
            </w:pPr>
            <w:r>
              <w:t>0</w:t>
            </w:r>
          </w:p>
        </w:tc>
        <w:tc>
          <w:tcPr>
            <w:tcW w:w="1134" w:type="dxa"/>
            <w:tcBorders>
              <w:top w:val="nil"/>
              <w:left w:val="nil"/>
              <w:bottom w:val="nil"/>
              <w:right w:val="nil"/>
            </w:tcBorders>
          </w:tcPr>
          <w:p w:rsidR="00B54A19" w:rsidRDefault="00B54A19">
            <w:pPr>
              <w:pStyle w:val="ConsPlusNormal"/>
              <w:jc w:val="center"/>
            </w:pPr>
            <w:r>
              <w:t>0</w:t>
            </w:r>
          </w:p>
        </w:tc>
        <w:tc>
          <w:tcPr>
            <w:tcW w:w="1134" w:type="dxa"/>
            <w:tcBorders>
              <w:top w:val="nil"/>
              <w:left w:val="nil"/>
              <w:bottom w:val="nil"/>
              <w:right w:val="nil"/>
            </w:tcBorders>
          </w:tcPr>
          <w:p w:rsidR="00B54A19" w:rsidRDefault="00B54A19">
            <w:pPr>
              <w:pStyle w:val="ConsPlusNormal"/>
              <w:jc w:val="center"/>
            </w:pPr>
            <w:r>
              <w:t>0</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(реабилитационные центры для несовершеннолетних)</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9.</w:t>
            </w:r>
          </w:p>
        </w:tc>
        <w:tc>
          <w:tcPr>
            <w:tcW w:w="2324" w:type="dxa"/>
            <w:tcBorders>
              <w:top w:val="nil"/>
              <w:left w:val="nil"/>
              <w:bottom w:val="nil"/>
              <w:right w:val="nil"/>
            </w:tcBorders>
          </w:tcPr>
          <w:p w:rsidR="00B54A19" w:rsidRDefault="00B54A19">
            <w:pPr>
              <w:pStyle w:val="ConsPlusNormal"/>
            </w:pPr>
            <w:r>
              <w:t>Оказание медицинской и социальной помощи, комплексная медико-психолого-</w:t>
            </w:r>
            <w:r>
              <w:lastRenderedPageBreak/>
              <w:t>педагогическая реабилитация детей, оставшихся без попечения родителей, временно помещенных в учреждение по заявлениям законных представителей, проживающих в Самарской области</w:t>
            </w:r>
          </w:p>
        </w:tc>
        <w:tc>
          <w:tcPr>
            <w:tcW w:w="1417" w:type="dxa"/>
            <w:tcBorders>
              <w:top w:val="nil"/>
              <w:left w:val="nil"/>
              <w:bottom w:val="nil"/>
              <w:right w:val="nil"/>
            </w:tcBorders>
          </w:tcPr>
          <w:p w:rsidR="00B54A19" w:rsidRDefault="00B54A19">
            <w:pPr>
              <w:pStyle w:val="ConsPlusNormal"/>
              <w:jc w:val="center"/>
            </w:pPr>
            <w:r>
              <w:lastRenderedPageBreak/>
              <w:t>койко-дней</w:t>
            </w:r>
          </w:p>
        </w:tc>
        <w:tc>
          <w:tcPr>
            <w:tcW w:w="1361" w:type="dxa"/>
            <w:tcBorders>
              <w:top w:val="nil"/>
              <w:left w:val="nil"/>
              <w:bottom w:val="nil"/>
              <w:right w:val="nil"/>
            </w:tcBorders>
          </w:tcPr>
          <w:p w:rsidR="00B54A19" w:rsidRDefault="00B54A19">
            <w:pPr>
              <w:pStyle w:val="ConsPlusNormal"/>
              <w:jc w:val="center"/>
            </w:pPr>
            <w:r>
              <w:t>78 414</w:t>
            </w:r>
          </w:p>
        </w:tc>
        <w:tc>
          <w:tcPr>
            <w:tcW w:w="1247" w:type="dxa"/>
            <w:tcBorders>
              <w:top w:val="nil"/>
              <w:left w:val="nil"/>
              <w:bottom w:val="nil"/>
              <w:right w:val="nil"/>
            </w:tcBorders>
          </w:tcPr>
          <w:p w:rsidR="00B54A19" w:rsidRDefault="00B54A19">
            <w:pPr>
              <w:pStyle w:val="ConsPlusNormal"/>
              <w:jc w:val="center"/>
            </w:pPr>
            <w:r>
              <w:t>76 589</w:t>
            </w:r>
          </w:p>
        </w:tc>
        <w:tc>
          <w:tcPr>
            <w:tcW w:w="1191" w:type="dxa"/>
            <w:tcBorders>
              <w:top w:val="nil"/>
              <w:left w:val="nil"/>
              <w:bottom w:val="nil"/>
              <w:right w:val="nil"/>
            </w:tcBorders>
          </w:tcPr>
          <w:p w:rsidR="00B54A19" w:rsidRDefault="00B54A19">
            <w:pPr>
              <w:pStyle w:val="ConsPlusNormal"/>
              <w:jc w:val="center"/>
            </w:pPr>
            <w:r>
              <w:t>85 349</w:t>
            </w:r>
          </w:p>
        </w:tc>
        <w:tc>
          <w:tcPr>
            <w:tcW w:w="1134" w:type="dxa"/>
            <w:tcBorders>
              <w:top w:val="nil"/>
              <w:left w:val="nil"/>
              <w:bottom w:val="nil"/>
              <w:right w:val="nil"/>
            </w:tcBorders>
          </w:tcPr>
          <w:p w:rsidR="00B54A19" w:rsidRDefault="00B54A19">
            <w:pPr>
              <w:pStyle w:val="ConsPlusNormal"/>
              <w:jc w:val="center"/>
            </w:pPr>
            <w:r>
              <w:t>85 349</w:t>
            </w:r>
          </w:p>
        </w:tc>
        <w:tc>
          <w:tcPr>
            <w:tcW w:w="1134" w:type="dxa"/>
            <w:tcBorders>
              <w:top w:val="nil"/>
              <w:left w:val="nil"/>
              <w:bottom w:val="nil"/>
              <w:right w:val="nil"/>
            </w:tcBorders>
          </w:tcPr>
          <w:p w:rsidR="00B54A19" w:rsidRDefault="00B54A19">
            <w:pPr>
              <w:pStyle w:val="ConsPlusNormal"/>
              <w:jc w:val="center"/>
            </w:pPr>
            <w:r>
              <w:t>85 349</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службы семьи и демографического развития Самарской области (дома ребенка)</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10.</w:t>
            </w:r>
          </w:p>
        </w:tc>
        <w:tc>
          <w:tcPr>
            <w:tcW w:w="2324" w:type="dxa"/>
            <w:tcBorders>
              <w:top w:val="nil"/>
              <w:left w:val="nil"/>
              <w:bottom w:val="nil"/>
              <w:right w:val="nil"/>
            </w:tcBorders>
          </w:tcPr>
          <w:p w:rsidR="00B54A19" w:rsidRDefault="00B54A19">
            <w:pPr>
              <w:pStyle w:val="ConsPlusNormal"/>
            </w:pPr>
            <w:r>
              <w:t>Социальное обслуживание в полустационарной форме - комплексная психолого-медико-педагогическая помощь детям, находящимся в трудной жизненной ситуации</w:t>
            </w:r>
          </w:p>
        </w:tc>
        <w:tc>
          <w:tcPr>
            <w:tcW w:w="1417" w:type="dxa"/>
            <w:tcBorders>
              <w:top w:val="nil"/>
              <w:left w:val="nil"/>
              <w:bottom w:val="nil"/>
              <w:right w:val="nil"/>
            </w:tcBorders>
          </w:tcPr>
          <w:p w:rsidR="00B54A19" w:rsidRDefault="00B54A19">
            <w:pPr>
              <w:pStyle w:val="ConsPlusNormal"/>
              <w:jc w:val="center"/>
            </w:pPr>
            <w:r>
              <w:t>человек</w:t>
            </w:r>
          </w:p>
        </w:tc>
        <w:tc>
          <w:tcPr>
            <w:tcW w:w="1361" w:type="dxa"/>
            <w:tcBorders>
              <w:top w:val="nil"/>
              <w:left w:val="nil"/>
              <w:bottom w:val="nil"/>
              <w:right w:val="nil"/>
            </w:tcBorders>
          </w:tcPr>
          <w:p w:rsidR="00B54A19" w:rsidRDefault="00B54A19">
            <w:pPr>
              <w:pStyle w:val="ConsPlusNormal"/>
              <w:jc w:val="center"/>
            </w:pPr>
            <w:r>
              <w:t>51 000</w:t>
            </w:r>
          </w:p>
        </w:tc>
        <w:tc>
          <w:tcPr>
            <w:tcW w:w="1247" w:type="dxa"/>
            <w:tcBorders>
              <w:top w:val="nil"/>
              <w:left w:val="nil"/>
              <w:bottom w:val="nil"/>
              <w:right w:val="nil"/>
            </w:tcBorders>
          </w:tcPr>
          <w:p w:rsidR="00B54A19" w:rsidRDefault="00B54A19">
            <w:pPr>
              <w:pStyle w:val="ConsPlusNormal"/>
              <w:jc w:val="center"/>
            </w:pPr>
            <w:r>
              <w:t>51 000</w:t>
            </w:r>
          </w:p>
        </w:tc>
        <w:tc>
          <w:tcPr>
            <w:tcW w:w="1191" w:type="dxa"/>
            <w:tcBorders>
              <w:top w:val="nil"/>
              <w:left w:val="nil"/>
              <w:bottom w:val="nil"/>
              <w:right w:val="nil"/>
            </w:tcBorders>
          </w:tcPr>
          <w:p w:rsidR="00B54A19" w:rsidRDefault="00B54A19">
            <w:pPr>
              <w:pStyle w:val="ConsPlusNormal"/>
              <w:jc w:val="center"/>
            </w:pPr>
            <w:r>
              <w:t>51 000</w:t>
            </w:r>
          </w:p>
        </w:tc>
        <w:tc>
          <w:tcPr>
            <w:tcW w:w="1134" w:type="dxa"/>
            <w:tcBorders>
              <w:top w:val="nil"/>
              <w:left w:val="nil"/>
              <w:bottom w:val="nil"/>
              <w:right w:val="nil"/>
            </w:tcBorders>
          </w:tcPr>
          <w:p w:rsidR="00B54A19" w:rsidRDefault="00B54A19">
            <w:pPr>
              <w:pStyle w:val="ConsPlusNormal"/>
              <w:jc w:val="center"/>
            </w:pPr>
            <w:r>
              <w:t>51 000</w:t>
            </w:r>
          </w:p>
        </w:tc>
        <w:tc>
          <w:tcPr>
            <w:tcW w:w="1134" w:type="dxa"/>
            <w:tcBorders>
              <w:top w:val="nil"/>
              <w:left w:val="nil"/>
              <w:bottom w:val="nil"/>
              <w:right w:val="nil"/>
            </w:tcBorders>
          </w:tcPr>
          <w:p w:rsidR="00B54A19" w:rsidRDefault="00B54A19">
            <w:pPr>
              <w:pStyle w:val="ConsPlusNormal"/>
              <w:jc w:val="center"/>
            </w:pPr>
            <w:r>
              <w:t>51 000</w:t>
            </w:r>
          </w:p>
        </w:tc>
        <w:tc>
          <w:tcPr>
            <w:tcW w:w="3061" w:type="dxa"/>
            <w:tcBorders>
              <w:top w:val="nil"/>
              <w:left w:val="nil"/>
              <w:bottom w:val="nil"/>
              <w:right w:val="nil"/>
            </w:tcBorders>
          </w:tcPr>
          <w:p w:rsidR="00B54A19" w:rsidRDefault="00B54A19">
            <w:pPr>
              <w:pStyle w:val="ConsPlusNormal"/>
            </w:pPr>
            <w:r>
              <w:t>Государственное казенное учреждение Самарской области "Центр диагностики и консультирования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11.</w:t>
            </w:r>
          </w:p>
        </w:tc>
        <w:tc>
          <w:tcPr>
            <w:tcW w:w="2324" w:type="dxa"/>
            <w:tcBorders>
              <w:top w:val="nil"/>
              <w:left w:val="nil"/>
              <w:bottom w:val="nil"/>
              <w:right w:val="nil"/>
            </w:tcBorders>
          </w:tcPr>
          <w:p w:rsidR="00B54A19" w:rsidRDefault="00B54A19">
            <w:pPr>
              <w:pStyle w:val="ConsPlusNormal"/>
            </w:pPr>
            <w:r>
              <w:t>Обеспечение подбора ребенка кандидатам в усыновители, приемные родители с использованием регионального банка данных о детях, оставшихся без попечения родителей</w:t>
            </w:r>
          </w:p>
        </w:tc>
        <w:tc>
          <w:tcPr>
            <w:tcW w:w="1417" w:type="dxa"/>
            <w:tcBorders>
              <w:top w:val="nil"/>
              <w:left w:val="nil"/>
              <w:bottom w:val="nil"/>
              <w:right w:val="nil"/>
            </w:tcBorders>
          </w:tcPr>
          <w:p w:rsidR="00B54A19" w:rsidRDefault="00B54A19">
            <w:pPr>
              <w:pStyle w:val="ConsPlusNormal"/>
              <w:jc w:val="center"/>
            </w:pPr>
            <w:r>
              <w:t>консультаций гражданам по вопросам приема на воспитание в свои семьи детей, оставшихся без попечения родителей</w:t>
            </w:r>
          </w:p>
        </w:tc>
        <w:tc>
          <w:tcPr>
            <w:tcW w:w="1361" w:type="dxa"/>
            <w:tcBorders>
              <w:top w:val="nil"/>
              <w:left w:val="nil"/>
              <w:bottom w:val="nil"/>
              <w:right w:val="nil"/>
            </w:tcBorders>
          </w:tcPr>
          <w:p w:rsidR="00B54A19" w:rsidRDefault="00B54A19">
            <w:pPr>
              <w:pStyle w:val="ConsPlusNormal"/>
              <w:jc w:val="center"/>
            </w:pPr>
            <w:r>
              <w:t>1 213</w:t>
            </w:r>
          </w:p>
        </w:tc>
        <w:tc>
          <w:tcPr>
            <w:tcW w:w="1247" w:type="dxa"/>
            <w:tcBorders>
              <w:top w:val="nil"/>
              <w:left w:val="nil"/>
              <w:bottom w:val="nil"/>
              <w:right w:val="nil"/>
            </w:tcBorders>
          </w:tcPr>
          <w:p w:rsidR="00B54A19" w:rsidRDefault="00B54A19">
            <w:pPr>
              <w:pStyle w:val="ConsPlusNormal"/>
              <w:jc w:val="center"/>
            </w:pPr>
            <w:r>
              <w:t>1 213</w:t>
            </w:r>
          </w:p>
        </w:tc>
        <w:tc>
          <w:tcPr>
            <w:tcW w:w="1191" w:type="dxa"/>
            <w:tcBorders>
              <w:top w:val="nil"/>
              <w:left w:val="nil"/>
              <w:bottom w:val="nil"/>
              <w:right w:val="nil"/>
            </w:tcBorders>
          </w:tcPr>
          <w:p w:rsidR="00B54A19" w:rsidRDefault="00B54A19">
            <w:pPr>
              <w:pStyle w:val="ConsPlusNormal"/>
              <w:jc w:val="center"/>
            </w:pPr>
            <w:r>
              <w:t>1 213</w:t>
            </w:r>
          </w:p>
        </w:tc>
        <w:tc>
          <w:tcPr>
            <w:tcW w:w="1134" w:type="dxa"/>
            <w:tcBorders>
              <w:top w:val="nil"/>
              <w:left w:val="nil"/>
              <w:bottom w:val="nil"/>
              <w:right w:val="nil"/>
            </w:tcBorders>
          </w:tcPr>
          <w:p w:rsidR="00B54A19" w:rsidRDefault="00B54A19">
            <w:pPr>
              <w:pStyle w:val="ConsPlusNormal"/>
              <w:jc w:val="center"/>
            </w:pPr>
            <w:r>
              <w:t>1 213</w:t>
            </w:r>
          </w:p>
        </w:tc>
        <w:tc>
          <w:tcPr>
            <w:tcW w:w="1134" w:type="dxa"/>
            <w:tcBorders>
              <w:top w:val="nil"/>
              <w:left w:val="nil"/>
              <w:bottom w:val="nil"/>
              <w:right w:val="nil"/>
            </w:tcBorders>
          </w:tcPr>
          <w:p w:rsidR="00B54A19" w:rsidRDefault="00B54A19">
            <w:pPr>
              <w:pStyle w:val="ConsPlusNormal"/>
              <w:jc w:val="center"/>
            </w:pPr>
            <w:r>
              <w:t>1 213</w:t>
            </w:r>
          </w:p>
        </w:tc>
        <w:tc>
          <w:tcPr>
            <w:tcW w:w="3061" w:type="dxa"/>
            <w:tcBorders>
              <w:top w:val="nil"/>
              <w:left w:val="nil"/>
              <w:bottom w:val="nil"/>
              <w:right w:val="nil"/>
            </w:tcBorders>
          </w:tcPr>
          <w:p w:rsidR="00B54A19" w:rsidRDefault="00B54A19">
            <w:pPr>
              <w:pStyle w:val="ConsPlusNormal"/>
            </w:pPr>
            <w:r>
              <w:t>Государственное казенное учреждение Самарской области "Областной центр содействия семейному устройству детей-сирот и детей, оставшихся без попечения родителей "Надежда"</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12.</w:t>
            </w:r>
          </w:p>
        </w:tc>
        <w:tc>
          <w:tcPr>
            <w:tcW w:w="2324" w:type="dxa"/>
            <w:tcBorders>
              <w:top w:val="nil"/>
              <w:left w:val="nil"/>
              <w:bottom w:val="nil"/>
              <w:right w:val="nil"/>
            </w:tcBorders>
          </w:tcPr>
          <w:p w:rsidR="00B54A19" w:rsidRDefault="00B54A19">
            <w:pPr>
              <w:pStyle w:val="ConsPlusNormal"/>
            </w:pPr>
            <w:r>
              <w:t xml:space="preserve">Осуществление </w:t>
            </w:r>
            <w:r>
              <w:lastRenderedPageBreak/>
              <w:t>деятельности по подпрограмме подготовки лиц, желающих принять на воспитание в свою семью ребенка, оставшегося без попечения родителей</w:t>
            </w:r>
          </w:p>
        </w:tc>
        <w:tc>
          <w:tcPr>
            <w:tcW w:w="1417" w:type="dxa"/>
            <w:tcBorders>
              <w:top w:val="nil"/>
              <w:left w:val="nil"/>
              <w:bottom w:val="nil"/>
              <w:right w:val="nil"/>
            </w:tcBorders>
          </w:tcPr>
          <w:p w:rsidR="00B54A19" w:rsidRDefault="00B54A19">
            <w:pPr>
              <w:pStyle w:val="ConsPlusNormal"/>
              <w:jc w:val="center"/>
            </w:pPr>
            <w:r>
              <w:lastRenderedPageBreak/>
              <w:t xml:space="preserve">граждан, </w:t>
            </w:r>
            <w:r>
              <w:lastRenderedPageBreak/>
              <w:t>прошедших подготовку по программе подготовки лиц, желающих принять на воспитание в свою семью ребенка, оставшегося без попечения родителей</w:t>
            </w:r>
          </w:p>
        </w:tc>
        <w:tc>
          <w:tcPr>
            <w:tcW w:w="1361" w:type="dxa"/>
            <w:tcBorders>
              <w:top w:val="nil"/>
              <w:left w:val="nil"/>
              <w:bottom w:val="nil"/>
              <w:right w:val="nil"/>
            </w:tcBorders>
          </w:tcPr>
          <w:p w:rsidR="00B54A19" w:rsidRDefault="00B54A19">
            <w:pPr>
              <w:pStyle w:val="ConsPlusNormal"/>
              <w:jc w:val="center"/>
            </w:pPr>
            <w:r>
              <w:lastRenderedPageBreak/>
              <w:t>11</w:t>
            </w:r>
          </w:p>
        </w:tc>
        <w:tc>
          <w:tcPr>
            <w:tcW w:w="1247" w:type="dxa"/>
            <w:tcBorders>
              <w:top w:val="nil"/>
              <w:left w:val="nil"/>
              <w:bottom w:val="nil"/>
              <w:right w:val="nil"/>
            </w:tcBorders>
          </w:tcPr>
          <w:p w:rsidR="00B54A19" w:rsidRDefault="00B54A19">
            <w:pPr>
              <w:pStyle w:val="ConsPlusNormal"/>
              <w:jc w:val="center"/>
            </w:pPr>
            <w:r>
              <w:t>11</w:t>
            </w:r>
          </w:p>
        </w:tc>
        <w:tc>
          <w:tcPr>
            <w:tcW w:w="1191" w:type="dxa"/>
            <w:tcBorders>
              <w:top w:val="nil"/>
              <w:left w:val="nil"/>
              <w:bottom w:val="nil"/>
              <w:right w:val="nil"/>
            </w:tcBorders>
          </w:tcPr>
          <w:p w:rsidR="00B54A19" w:rsidRDefault="00B54A19">
            <w:pPr>
              <w:pStyle w:val="ConsPlusNormal"/>
              <w:jc w:val="center"/>
            </w:pPr>
            <w:r>
              <w:t>0</w:t>
            </w:r>
          </w:p>
        </w:tc>
        <w:tc>
          <w:tcPr>
            <w:tcW w:w="1134" w:type="dxa"/>
            <w:tcBorders>
              <w:top w:val="nil"/>
              <w:left w:val="nil"/>
              <w:bottom w:val="nil"/>
              <w:right w:val="nil"/>
            </w:tcBorders>
          </w:tcPr>
          <w:p w:rsidR="00B54A19" w:rsidRDefault="00B54A19">
            <w:pPr>
              <w:pStyle w:val="ConsPlusNormal"/>
              <w:jc w:val="center"/>
            </w:pPr>
            <w:r>
              <w:t>0</w:t>
            </w:r>
          </w:p>
        </w:tc>
        <w:tc>
          <w:tcPr>
            <w:tcW w:w="1134" w:type="dxa"/>
            <w:tcBorders>
              <w:top w:val="nil"/>
              <w:left w:val="nil"/>
              <w:bottom w:val="nil"/>
              <w:right w:val="nil"/>
            </w:tcBorders>
          </w:tcPr>
          <w:p w:rsidR="00B54A19" w:rsidRDefault="00B54A19">
            <w:pPr>
              <w:pStyle w:val="ConsPlusNormal"/>
              <w:jc w:val="center"/>
            </w:pPr>
            <w:r>
              <w:t>0</w:t>
            </w:r>
          </w:p>
        </w:tc>
        <w:tc>
          <w:tcPr>
            <w:tcW w:w="3061" w:type="dxa"/>
            <w:tcBorders>
              <w:top w:val="nil"/>
              <w:left w:val="nil"/>
              <w:bottom w:val="nil"/>
              <w:right w:val="nil"/>
            </w:tcBorders>
          </w:tcPr>
          <w:p w:rsidR="00B54A19" w:rsidRDefault="00B54A19">
            <w:pPr>
              <w:pStyle w:val="ConsPlusNormal"/>
            </w:pPr>
            <w:r>
              <w:t xml:space="preserve">Государственное казенное </w:t>
            </w:r>
            <w:r>
              <w:lastRenderedPageBreak/>
              <w:t>учреждение Самарской области "Областной центр содействия семейному устройству детей-сирот и детей, оставшихся без попечения родителей "Надежда"</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13.</w:t>
            </w:r>
          </w:p>
        </w:tc>
        <w:tc>
          <w:tcPr>
            <w:tcW w:w="2324" w:type="dxa"/>
            <w:tcBorders>
              <w:top w:val="nil"/>
              <w:left w:val="nil"/>
              <w:bottom w:val="nil"/>
              <w:right w:val="nil"/>
            </w:tcBorders>
          </w:tcPr>
          <w:p w:rsidR="00B54A19" w:rsidRDefault="00B54A19">
            <w:pPr>
              <w:pStyle w:val="ConsPlusNormal"/>
            </w:pPr>
            <w:r>
              <w:t>Организация отдыха и оздоровления детей, проживающих в Самарской области, в том числе детей, находящихся в трудной жизненной ситуации</w:t>
            </w:r>
          </w:p>
        </w:tc>
        <w:tc>
          <w:tcPr>
            <w:tcW w:w="1417" w:type="dxa"/>
            <w:tcBorders>
              <w:top w:val="nil"/>
              <w:left w:val="nil"/>
              <w:bottom w:val="nil"/>
              <w:right w:val="nil"/>
            </w:tcBorders>
          </w:tcPr>
          <w:p w:rsidR="00B54A19" w:rsidRDefault="00B54A19">
            <w:pPr>
              <w:pStyle w:val="ConsPlusNormal"/>
              <w:jc w:val="center"/>
            </w:pPr>
            <w:r>
              <w:t>количество детей, направленных на отдых и оздоровление, человек</w:t>
            </w:r>
          </w:p>
        </w:tc>
        <w:tc>
          <w:tcPr>
            <w:tcW w:w="1361" w:type="dxa"/>
            <w:tcBorders>
              <w:top w:val="nil"/>
              <w:left w:val="nil"/>
              <w:bottom w:val="nil"/>
              <w:right w:val="nil"/>
            </w:tcBorders>
          </w:tcPr>
          <w:p w:rsidR="00B54A19" w:rsidRDefault="00B54A19">
            <w:pPr>
              <w:pStyle w:val="ConsPlusNormal"/>
              <w:jc w:val="center"/>
            </w:pPr>
            <w:r>
              <w:t>40 107</w:t>
            </w:r>
          </w:p>
        </w:tc>
        <w:tc>
          <w:tcPr>
            <w:tcW w:w="1247" w:type="dxa"/>
            <w:tcBorders>
              <w:top w:val="nil"/>
              <w:left w:val="nil"/>
              <w:bottom w:val="nil"/>
              <w:right w:val="nil"/>
            </w:tcBorders>
          </w:tcPr>
          <w:p w:rsidR="00B54A19" w:rsidRDefault="00B54A19">
            <w:pPr>
              <w:pStyle w:val="ConsPlusNormal"/>
              <w:jc w:val="center"/>
            </w:pPr>
            <w:r>
              <w:t>39 170</w:t>
            </w:r>
          </w:p>
        </w:tc>
        <w:tc>
          <w:tcPr>
            <w:tcW w:w="1191" w:type="dxa"/>
            <w:tcBorders>
              <w:top w:val="nil"/>
              <w:left w:val="nil"/>
              <w:bottom w:val="nil"/>
              <w:right w:val="nil"/>
            </w:tcBorders>
          </w:tcPr>
          <w:p w:rsidR="00B54A19" w:rsidRDefault="00B54A19">
            <w:pPr>
              <w:pStyle w:val="ConsPlusNormal"/>
              <w:jc w:val="center"/>
            </w:pPr>
            <w:r>
              <w:t>39 395</w:t>
            </w:r>
          </w:p>
        </w:tc>
        <w:tc>
          <w:tcPr>
            <w:tcW w:w="1134" w:type="dxa"/>
            <w:tcBorders>
              <w:top w:val="nil"/>
              <w:left w:val="nil"/>
              <w:bottom w:val="nil"/>
              <w:right w:val="nil"/>
            </w:tcBorders>
          </w:tcPr>
          <w:p w:rsidR="00B54A19" w:rsidRDefault="00B54A19">
            <w:pPr>
              <w:pStyle w:val="ConsPlusNormal"/>
              <w:jc w:val="center"/>
            </w:pPr>
            <w:r>
              <w:t>39 395</w:t>
            </w:r>
          </w:p>
        </w:tc>
        <w:tc>
          <w:tcPr>
            <w:tcW w:w="1134" w:type="dxa"/>
            <w:tcBorders>
              <w:top w:val="nil"/>
              <w:left w:val="nil"/>
              <w:bottom w:val="nil"/>
              <w:right w:val="nil"/>
            </w:tcBorders>
          </w:tcPr>
          <w:p w:rsidR="00B54A19" w:rsidRDefault="00B54A19">
            <w:pPr>
              <w:pStyle w:val="ConsPlusNormal"/>
              <w:jc w:val="center"/>
            </w:pPr>
            <w:r>
              <w:t>39 395</w:t>
            </w:r>
          </w:p>
        </w:tc>
        <w:tc>
          <w:tcPr>
            <w:tcW w:w="3061" w:type="dxa"/>
            <w:tcBorders>
              <w:top w:val="nil"/>
              <w:left w:val="nil"/>
              <w:bottom w:val="nil"/>
              <w:right w:val="nil"/>
            </w:tcBorders>
          </w:tcPr>
          <w:p w:rsidR="00B54A19" w:rsidRDefault="00B54A19">
            <w:pPr>
              <w:pStyle w:val="ConsPlusNormal"/>
            </w:pPr>
            <w:r>
              <w:t>Государственное казенное учреждение Самарской области "Ресурсный центр"</w:t>
            </w:r>
          </w:p>
        </w:tc>
      </w:tr>
      <w:tr w:rsidR="00B54A19">
        <w:tblPrEx>
          <w:tblBorders>
            <w:left w:val="none" w:sz="0" w:space="0" w:color="auto"/>
            <w:right w:val="none" w:sz="0" w:space="0" w:color="auto"/>
            <w:insideH w:val="none" w:sz="0" w:space="0" w:color="auto"/>
            <w:insideV w:val="none" w:sz="0" w:space="0" w:color="auto"/>
          </w:tblBorders>
        </w:tblPrEx>
        <w:tc>
          <w:tcPr>
            <w:tcW w:w="13549" w:type="dxa"/>
            <w:gridSpan w:val="9"/>
            <w:tcBorders>
              <w:top w:val="nil"/>
              <w:left w:val="nil"/>
              <w:bottom w:val="nil"/>
              <w:right w:val="nil"/>
            </w:tcBorders>
          </w:tcPr>
          <w:p w:rsidR="00B54A19" w:rsidRDefault="00B54A19">
            <w:pPr>
              <w:pStyle w:val="ConsPlusNormal"/>
              <w:jc w:val="both"/>
            </w:pPr>
            <w:r>
              <w:t xml:space="preserve">(в ред. </w:t>
            </w:r>
            <w:hyperlink r:id="rId1123"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14.</w:t>
            </w:r>
          </w:p>
        </w:tc>
        <w:tc>
          <w:tcPr>
            <w:tcW w:w="2324" w:type="dxa"/>
            <w:tcBorders>
              <w:top w:val="nil"/>
              <w:left w:val="nil"/>
              <w:bottom w:val="nil"/>
              <w:right w:val="nil"/>
            </w:tcBorders>
          </w:tcPr>
          <w:p w:rsidR="00B54A19" w:rsidRDefault="00B54A19">
            <w:pPr>
              <w:pStyle w:val="ConsPlusNormal"/>
            </w:pPr>
            <w:r>
              <w:t>Предоставление социальных услуг в стационарной и полустационарной форме социального обслуживания</w:t>
            </w:r>
          </w:p>
        </w:tc>
        <w:tc>
          <w:tcPr>
            <w:tcW w:w="1417" w:type="dxa"/>
            <w:tcBorders>
              <w:top w:val="nil"/>
              <w:left w:val="nil"/>
              <w:bottom w:val="nil"/>
              <w:right w:val="nil"/>
            </w:tcBorders>
          </w:tcPr>
          <w:p w:rsidR="00B54A19" w:rsidRDefault="00B54A19">
            <w:pPr>
              <w:pStyle w:val="ConsPlusNormal"/>
              <w:jc w:val="center"/>
            </w:pPr>
            <w:r>
              <w:t>койко-дней</w:t>
            </w:r>
          </w:p>
        </w:tc>
        <w:tc>
          <w:tcPr>
            <w:tcW w:w="1361" w:type="dxa"/>
            <w:tcBorders>
              <w:top w:val="nil"/>
              <w:left w:val="nil"/>
              <w:bottom w:val="nil"/>
              <w:right w:val="nil"/>
            </w:tcBorders>
          </w:tcPr>
          <w:p w:rsidR="00B54A19" w:rsidRDefault="00B54A19">
            <w:pPr>
              <w:pStyle w:val="ConsPlusNormal"/>
              <w:jc w:val="center"/>
            </w:pPr>
            <w:r>
              <w:t>47 000</w:t>
            </w:r>
          </w:p>
        </w:tc>
        <w:tc>
          <w:tcPr>
            <w:tcW w:w="1247" w:type="dxa"/>
            <w:tcBorders>
              <w:top w:val="nil"/>
              <w:left w:val="nil"/>
              <w:bottom w:val="nil"/>
              <w:right w:val="nil"/>
            </w:tcBorders>
          </w:tcPr>
          <w:p w:rsidR="00B54A19" w:rsidRDefault="00B54A19">
            <w:pPr>
              <w:pStyle w:val="ConsPlusNormal"/>
              <w:jc w:val="center"/>
            </w:pPr>
            <w:r>
              <w:t>47 000</w:t>
            </w:r>
          </w:p>
        </w:tc>
        <w:tc>
          <w:tcPr>
            <w:tcW w:w="1191" w:type="dxa"/>
            <w:tcBorders>
              <w:top w:val="nil"/>
              <w:left w:val="nil"/>
              <w:bottom w:val="nil"/>
              <w:right w:val="nil"/>
            </w:tcBorders>
          </w:tcPr>
          <w:p w:rsidR="00B54A19" w:rsidRDefault="00B54A19">
            <w:pPr>
              <w:pStyle w:val="ConsPlusNormal"/>
              <w:jc w:val="center"/>
            </w:pPr>
            <w:r>
              <w:t>47 000</w:t>
            </w:r>
          </w:p>
        </w:tc>
        <w:tc>
          <w:tcPr>
            <w:tcW w:w="1134" w:type="dxa"/>
            <w:tcBorders>
              <w:top w:val="nil"/>
              <w:left w:val="nil"/>
              <w:bottom w:val="nil"/>
              <w:right w:val="nil"/>
            </w:tcBorders>
          </w:tcPr>
          <w:p w:rsidR="00B54A19" w:rsidRDefault="00B54A19">
            <w:pPr>
              <w:pStyle w:val="ConsPlusNormal"/>
              <w:jc w:val="center"/>
            </w:pPr>
            <w:r>
              <w:t>47 000</w:t>
            </w:r>
          </w:p>
        </w:tc>
        <w:tc>
          <w:tcPr>
            <w:tcW w:w="1134" w:type="dxa"/>
            <w:tcBorders>
              <w:top w:val="nil"/>
              <w:left w:val="nil"/>
              <w:bottom w:val="nil"/>
              <w:right w:val="nil"/>
            </w:tcBorders>
          </w:tcPr>
          <w:p w:rsidR="00B54A19" w:rsidRDefault="00B54A19">
            <w:pPr>
              <w:pStyle w:val="ConsPlusNormal"/>
              <w:jc w:val="center"/>
            </w:pPr>
            <w:r>
              <w:t>47 000</w:t>
            </w:r>
          </w:p>
        </w:tc>
        <w:tc>
          <w:tcPr>
            <w:tcW w:w="3061" w:type="dxa"/>
            <w:tcBorders>
              <w:top w:val="nil"/>
              <w:left w:val="nil"/>
              <w:bottom w:val="nil"/>
              <w:right w:val="nil"/>
            </w:tcBorders>
          </w:tcPr>
          <w:p w:rsidR="00B54A19" w:rsidRDefault="00B54A19">
            <w:pPr>
              <w:pStyle w:val="ConsPlusNormal"/>
            </w:pPr>
            <w:r>
              <w:t xml:space="preserve">Государственные казенные учреждения социального обслуживания граждан пожилого возраста и инвалидов (центры социальной адаптации для лиц без определенного места жительства и занятий и иных категорий граждан, попавших </w:t>
            </w:r>
            <w:r>
              <w:lastRenderedPageBreak/>
              <w:t>в трудную жизненную ситуацию; социальные приюты для лиц без определенного места жительства и занятий)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15.</w:t>
            </w:r>
          </w:p>
        </w:tc>
        <w:tc>
          <w:tcPr>
            <w:tcW w:w="2324" w:type="dxa"/>
            <w:tcBorders>
              <w:top w:val="nil"/>
              <w:left w:val="nil"/>
              <w:bottom w:val="nil"/>
              <w:right w:val="nil"/>
            </w:tcBorders>
          </w:tcPr>
          <w:p w:rsidR="00B54A19" w:rsidRDefault="00B54A19">
            <w:pPr>
              <w:pStyle w:val="ConsPlusNormal"/>
            </w:pPr>
            <w:r>
              <w:t>Действия, осуществляемые в рамках оказания услуг по предоставлению мер социальной поддержки населению (назначение, перерасчет, изменение обстоятельств, влияющих на получение выплат)</w:t>
            </w:r>
          </w:p>
        </w:tc>
        <w:tc>
          <w:tcPr>
            <w:tcW w:w="1417" w:type="dxa"/>
            <w:tcBorders>
              <w:top w:val="nil"/>
              <w:left w:val="nil"/>
              <w:bottom w:val="nil"/>
              <w:right w:val="nil"/>
            </w:tcBorders>
          </w:tcPr>
          <w:p w:rsidR="00B54A19" w:rsidRDefault="00B54A19">
            <w:pPr>
              <w:pStyle w:val="ConsPlusNormal"/>
              <w:jc w:val="center"/>
            </w:pPr>
            <w:r>
              <w:t>количество оказываемых услуг</w:t>
            </w:r>
          </w:p>
        </w:tc>
        <w:tc>
          <w:tcPr>
            <w:tcW w:w="1361" w:type="dxa"/>
            <w:tcBorders>
              <w:top w:val="nil"/>
              <w:left w:val="nil"/>
              <w:bottom w:val="nil"/>
              <w:right w:val="nil"/>
            </w:tcBorders>
          </w:tcPr>
          <w:p w:rsidR="00B54A19" w:rsidRDefault="00B54A19">
            <w:pPr>
              <w:pStyle w:val="ConsPlusNormal"/>
              <w:jc w:val="center"/>
            </w:pPr>
            <w:r>
              <w:t>1 385 000</w:t>
            </w:r>
          </w:p>
        </w:tc>
        <w:tc>
          <w:tcPr>
            <w:tcW w:w="1247" w:type="dxa"/>
            <w:tcBorders>
              <w:top w:val="nil"/>
              <w:left w:val="nil"/>
              <w:bottom w:val="nil"/>
              <w:right w:val="nil"/>
            </w:tcBorders>
          </w:tcPr>
          <w:p w:rsidR="00B54A19" w:rsidRDefault="00B54A19">
            <w:pPr>
              <w:pStyle w:val="ConsPlusNormal"/>
              <w:jc w:val="center"/>
            </w:pPr>
            <w:r>
              <w:t>1 385 000</w:t>
            </w:r>
          </w:p>
        </w:tc>
        <w:tc>
          <w:tcPr>
            <w:tcW w:w="1191" w:type="dxa"/>
            <w:tcBorders>
              <w:top w:val="nil"/>
              <w:left w:val="nil"/>
              <w:bottom w:val="nil"/>
              <w:right w:val="nil"/>
            </w:tcBorders>
          </w:tcPr>
          <w:p w:rsidR="00B54A19" w:rsidRDefault="00B54A19">
            <w:pPr>
              <w:pStyle w:val="ConsPlusNormal"/>
              <w:jc w:val="center"/>
            </w:pPr>
            <w:r>
              <w:t>1 649 300</w:t>
            </w:r>
          </w:p>
        </w:tc>
        <w:tc>
          <w:tcPr>
            <w:tcW w:w="1134" w:type="dxa"/>
            <w:tcBorders>
              <w:top w:val="nil"/>
              <w:left w:val="nil"/>
              <w:bottom w:val="nil"/>
              <w:right w:val="nil"/>
            </w:tcBorders>
          </w:tcPr>
          <w:p w:rsidR="00B54A19" w:rsidRDefault="00B54A19">
            <w:pPr>
              <w:pStyle w:val="ConsPlusNormal"/>
              <w:jc w:val="center"/>
            </w:pPr>
            <w:r>
              <w:t>1 649 300</w:t>
            </w:r>
          </w:p>
        </w:tc>
        <w:tc>
          <w:tcPr>
            <w:tcW w:w="1134" w:type="dxa"/>
            <w:tcBorders>
              <w:top w:val="nil"/>
              <w:left w:val="nil"/>
              <w:bottom w:val="nil"/>
              <w:right w:val="nil"/>
            </w:tcBorders>
          </w:tcPr>
          <w:p w:rsidR="00B54A19" w:rsidRDefault="00B54A19">
            <w:pPr>
              <w:pStyle w:val="ConsPlusNormal"/>
              <w:jc w:val="center"/>
            </w:pPr>
            <w:r>
              <w:t>1 649 300</w:t>
            </w:r>
          </w:p>
        </w:tc>
        <w:tc>
          <w:tcPr>
            <w:tcW w:w="3061" w:type="dxa"/>
            <w:tcBorders>
              <w:top w:val="nil"/>
              <w:left w:val="nil"/>
              <w:bottom w:val="nil"/>
              <w:right w:val="nil"/>
            </w:tcBorders>
          </w:tcPr>
          <w:p w:rsidR="00B54A19" w:rsidRDefault="00B54A19">
            <w:pPr>
              <w:pStyle w:val="ConsPlusNormal"/>
            </w:pPr>
            <w:r>
              <w:t>Государственные казенные учреждения социальной защиты населения Самарской области (главные управления социальной защиты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16.</w:t>
            </w:r>
          </w:p>
        </w:tc>
        <w:tc>
          <w:tcPr>
            <w:tcW w:w="2324" w:type="dxa"/>
            <w:tcBorders>
              <w:top w:val="nil"/>
              <w:left w:val="nil"/>
              <w:bottom w:val="nil"/>
              <w:right w:val="nil"/>
            </w:tcBorders>
          </w:tcPr>
          <w:p w:rsidR="00B54A19" w:rsidRDefault="00B54A19">
            <w:pPr>
              <w:pStyle w:val="ConsPlusNormal"/>
            </w:pPr>
            <w:r>
              <w:t>Организация оказания юридической помощи отдельным категориям граждан, проживающих на территории Самарской области</w:t>
            </w:r>
          </w:p>
        </w:tc>
        <w:tc>
          <w:tcPr>
            <w:tcW w:w="1417" w:type="dxa"/>
            <w:tcBorders>
              <w:top w:val="nil"/>
              <w:left w:val="nil"/>
              <w:bottom w:val="nil"/>
              <w:right w:val="nil"/>
            </w:tcBorders>
          </w:tcPr>
          <w:p w:rsidR="00B54A19" w:rsidRDefault="00B54A19">
            <w:pPr>
              <w:pStyle w:val="ConsPlusNormal"/>
              <w:jc w:val="center"/>
            </w:pPr>
            <w:r>
              <w:t>количество оказываемых услуг</w:t>
            </w:r>
          </w:p>
        </w:tc>
        <w:tc>
          <w:tcPr>
            <w:tcW w:w="1361" w:type="dxa"/>
            <w:tcBorders>
              <w:top w:val="nil"/>
              <w:left w:val="nil"/>
              <w:bottom w:val="nil"/>
              <w:right w:val="nil"/>
            </w:tcBorders>
          </w:tcPr>
          <w:p w:rsidR="00B54A19" w:rsidRDefault="00B54A19">
            <w:pPr>
              <w:pStyle w:val="ConsPlusNormal"/>
              <w:jc w:val="center"/>
            </w:pPr>
            <w:r>
              <w:t>8 300</w:t>
            </w:r>
          </w:p>
        </w:tc>
        <w:tc>
          <w:tcPr>
            <w:tcW w:w="1247" w:type="dxa"/>
            <w:tcBorders>
              <w:top w:val="nil"/>
              <w:left w:val="nil"/>
              <w:bottom w:val="nil"/>
              <w:right w:val="nil"/>
            </w:tcBorders>
          </w:tcPr>
          <w:p w:rsidR="00B54A19" w:rsidRDefault="00B54A19">
            <w:pPr>
              <w:pStyle w:val="ConsPlusNormal"/>
              <w:jc w:val="center"/>
            </w:pPr>
            <w:r>
              <w:t>8 550</w:t>
            </w:r>
          </w:p>
        </w:tc>
        <w:tc>
          <w:tcPr>
            <w:tcW w:w="1191" w:type="dxa"/>
            <w:tcBorders>
              <w:top w:val="nil"/>
              <w:left w:val="nil"/>
              <w:bottom w:val="nil"/>
              <w:right w:val="nil"/>
            </w:tcBorders>
          </w:tcPr>
          <w:p w:rsidR="00B54A19" w:rsidRDefault="00B54A19">
            <w:pPr>
              <w:pStyle w:val="ConsPlusNormal"/>
              <w:jc w:val="center"/>
            </w:pPr>
            <w:r>
              <w:t>9 300</w:t>
            </w:r>
          </w:p>
        </w:tc>
        <w:tc>
          <w:tcPr>
            <w:tcW w:w="1134" w:type="dxa"/>
            <w:tcBorders>
              <w:top w:val="nil"/>
              <w:left w:val="nil"/>
              <w:bottom w:val="nil"/>
              <w:right w:val="nil"/>
            </w:tcBorders>
          </w:tcPr>
          <w:p w:rsidR="00B54A19" w:rsidRDefault="00B54A19">
            <w:pPr>
              <w:pStyle w:val="ConsPlusNormal"/>
              <w:jc w:val="center"/>
            </w:pPr>
            <w:r>
              <w:t>9 300</w:t>
            </w:r>
          </w:p>
        </w:tc>
        <w:tc>
          <w:tcPr>
            <w:tcW w:w="1134" w:type="dxa"/>
            <w:tcBorders>
              <w:top w:val="nil"/>
              <w:left w:val="nil"/>
              <w:bottom w:val="nil"/>
              <w:right w:val="nil"/>
            </w:tcBorders>
          </w:tcPr>
          <w:p w:rsidR="00B54A19" w:rsidRDefault="00B54A19">
            <w:pPr>
              <w:pStyle w:val="ConsPlusNormal"/>
              <w:jc w:val="center"/>
            </w:pPr>
            <w:r>
              <w:t>9 300</w:t>
            </w:r>
          </w:p>
        </w:tc>
        <w:tc>
          <w:tcPr>
            <w:tcW w:w="3061" w:type="dxa"/>
            <w:tcBorders>
              <w:top w:val="nil"/>
              <w:left w:val="nil"/>
              <w:bottom w:val="nil"/>
              <w:right w:val="nil"/>
            </w:tcBorders>
          </w:tcPr>
          <w:p w:rsidR="00B54A19" w:rsidRDefault="00B54A19">
            <w:pPr>
              <w:pStyle w:val="ConsPlusNormal"/>
            </w:pPr>
            <w:r>
              <w:t>Государственное казенное учреждение Самарской области "Государственное юридическое бюро по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17.</w:t>
            </w:r>
          </w:p>
        </w:tc>
        <w:tc>
          <w:tcPr>
            <w:tcW w:w="2324" w:type="dxa"/>
            <w:tcBorders>
              <w:top w:val="nil"/>
              <w:left w:val="nil"/>
              <w:bottom w:val="nil"/>
              <w:right w:val="nil"/>
            </w:tcBorders>
          </w:tcPr>
          <w:p w:rsidR="00B54A19" w:rsidRDefault="00B54A19">
            <w:pPr>
              <w:pStyle w:val="ConsPlusNormal"/>
            </w:pPr>
            <w:r>
              <w:t>Административное обеспечение деятельности организаций</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3061" w:type="dxa"/>
            <w:tcBorders>
              <w:top w:val="nil"/>
              <w:left w:val="nil"/>
              <w:bottom w:val="nil"/>
              <w:right w:val="nil"/>
            </w:tcBorders>
          </w:tcPr>
          <w:p w:rsidR="00B54A19" w:rsidRDefault="00B54A19">
            <w:pPr>
              <w:pStyle w:val="ConsPlusNormal"/>
            </w:pPr>
            <w:r>
              <w:t>Государственное казенное учреждение Самарской области "Региональный центр обеспечения социальной поддержки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В том числе:</w:t>
            </w:r>
          </w:p>
        </w:tc>
        <w:tc>
          <w:tcPr>
            <w:tcW w:w="1417" w:type="dxa"/>
            <w:tcBorders>
              <w:top w:val="nil"/>
              <w:left w:val="nil"/>
              <w:bottom w:val="nil"/>
              <w:right w:val="nil"/>
            </w:tcBorders>
          </w:tcPr>
          <w:p w:rsidR="00B54A19" w:rsidRDefault="00B54A19">
            <w:pPr>
              <w:pStyle w:val="ConsPlusNormal"/>
            </w:pP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pPr>
          </w:p>
        </w:tc>
        <w:tc>
          <w:tcPr>
            <w:tcW w:w="1191"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1134" w:type="dxa"/>
            <w:tcBorders>
              <w:top w:val="nil"/>
              <w:left w:val="nil"/>
              <w:bottom w:val="nil"/>
              <w:right w:val="nil"/>
            </w:tcBorders>
          </w:tcPr>
          <w:p w:rsidR="00B54A19" w:rsidRDefault="00B54A19">
            <w:pPr>
              <w:pStyle w:val="ConsPlusNormal"/>
            </w:pP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 xml:space="preserve">проведение работ, способствующих </w:t>
            </w:r>
            <w:r>
              <w:lastRenderedPageBreak/>
              <w:t>укреплению материально-технической базы государственных учреждений социального обслуживания</w:t>
            </w:r>
          </w:p>
        </w:tc>
        <w:tc>
          <w:tcPr>
            <w:tcW w:w="1417" w:type="dxa"/>
            <w:tcBorders>
              <w:top w:val="nil"/>
              <w:left w:val="nil"/>
              <w:bottom w:val="nil"/>
              <w:right w:val="nil"/>
            </w:tcBorders>
          </w:tcPr>
          <w:p w:rsidR="00B54A19" w:rsidRDefault="00B54A19">
            <w:pPr>
              <w:pStyle w:val="ConsPlusNormal"/>
              <w:jc w:val="center"/>
            </w:pPr>
            <w:r>
              <w:lastRenderedPageBreak/>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318</w:t>
            </w:r>
          </w:p>
        </w:tc>
        <w:tc>
          <w:tcPr>
            <w:tcW w:w="1191" w:type="dxa"/>
            <w:tcBorders>
              <w:top w:val="nil"/>
              <w:left w:val="nil"/>
              <w:bottom w:val="nil"/>
              <w:right w:val="nil"/>
            </w:tcBorders>
          </w:tcPr>
          <w:p w:rsidR="00B54A19" w:rsidRDefault="00B54A19">
            <w:pPr>
              <w:pStyle w:val="ConsPlusNormal"/>
              <w:jc w:val="center"/>
            </w:pPr>
            <w:r>
              <w:t>318</w:t>
            </w:r>
          </w:p>
        </w:tc>
        <w:tc>
          <w:tcPr>
            <w:tcW w:w="1134" w:type="dxa"/>
            <w:tcBorders>
              <w:top w:val="nil"/>
              <w:left w:val="nil"/>
              <w:bottom w:val="nil"/>
              <w:right w:val="nil"/>
            </w:tcBorders>
          </w:tcPr>
          <w:p w:rsidR="00B54A19" w:rsidRDefault="00B54A19">
            <w:pPr>
              <w:pStyle w:val="ConsPlusNormal"/>
              <w:jc w:val="center"/>
            </w:pPr>
            <w:r>
              <w:t>318</w:t>
            </w:r>
          </w:p>
        </w:tc>
        <w:tc>
          <w:tcPr>
            <w:tcW w:w="1134" w:type="dxa"/>
            <w:tcBorders>
              <w:top w:val="nil"/>
              <w:left w:val="nil"/>
              <w:bottom w:val="nil"/>
              <w:right w:val="nil"/>
            </w:tcBorders>
          </w:tcPr>
          <w:p w:rsidR="00B54A19" w:rsidRDefault="00B54A19">
            <w:pPr>
              <w:pStyle w:val="ConsPlusNormal"/>
              <w:jc w:val="center"/>
            </w:pPr>
            <w:r>
              <w:t>318</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проведение работ по внедрению и сопровождению программных комплексов</w:t>
            </w:r>
          </w:p>
        </w:tc>
        <w:tc>
          <w:tcPr>
            <w:tcW w:w="1417" w:type="dxa"/>
            <w:tcBorders>
              <w:top w:val="nil"/>
              <w:left w:val="nil"/>
              <w:bottom w:val="nil"/>
              <w:right w:val="nil"/>
            </w:tcBorders>
          </w:tcPr>
          <w:p w:rsidR="00B54A19" w:rsidRDefault="00B54A19">
            <w:pPr>
              <w:pStyle w:val="ConsPlusNormal"/>
              <w:jc w:val="center"/>
            </w:pPr>
            <w:r>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147 821</w:t>
            </w:r>
          </w:p>
        </w:tc>
        <w:tc>
          <w:tcPr>
            <w:tcW w:w="1191" w:type="dxa"/>
            <w:tcBorders>
              <w:top w:val="nil"/>
              <w:left w:val="nil"/>
              <w:bottom w:val="nil"/>
              <w:right w:val="nil"/>
            </w:tcBorders>
          </w:tcPr>
          <w:p w:rsidR="00B54A19" w:rsidRDefault="00B54A19">
            <w:pPr>
              <w:pStyle w:val="ConsPlusNormal"/>
              <w:jc w:val="center"/>
            </w:pPr>
            <w:r>
              <w:t>63 191</w:t>
            </w:r>
          </w:p>
        </w:tc>
        <w:tc>
          <w:tcPr>
            <w:tcW w:w="1134" w:type="dxa"/>
            <w:tcBorders>
              <w:top w:val="nil"/>
              <w:left w:val="nil"/>
              <w:bottom w:val="nil"/>
              <w:right w:val="nil"/>
            </w:tcBorders>
          </w:tcPr>
          <w:p w:rsidR="00B54A19" w:rsidRDefault="00B54A19">
            <w:pPr>
              <w:pStyle w:val="ConsPlusNormal"/>
              <w:jc w:val="center"/>
            </w:pPr>
            <w:r>
              <w:t>63 191</w:t>
            </w:r>
          </w:p>
        </w:tc>
        <w:tc>
          <w:tcPr>
            <w:tcW w:w="1134" w:type="dxa"/>
            <w:tcBorders>
              <w:top w:val="nil"/>
              <w:left w:val="nil"/>
              <w:bottom w:val="nil"/>
              <w:right w:val="nil"/>
            </w:tcBorders>
          </w:tcPr>
          <w:p w:rsidR="00B54A19" w:rsidRDefault="00B54A19">
            <w:pPr>
              <w:pStyle w:val="ConsPlusNormal"/>
              <w:jc w:val="center"/>
            </w:pPr>
            <w:r>
              <w:t>63 191</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проведение работ по техническому обеспечению организации документооборота</w:t>
            </w:r>
          </w:p>
        </w:tc>
        <w:tc>
          <w:tcPr>
            <w:tcW w:w="1417" w:type="dxa"/>
            <w:tcBorders>
              <w:top w:val="nil"/>
              <w:left w:val="nil"/>
              <w:bottom w:val="nil"/>
              <w:right w:val="nil"/>
            </w:tcBorders>
          </w:tcPr>
          <w:p w:rsidR="00B54A19" w:rsidRDefault="00B54A19">
            <w:pPr>
              <w:pStyle w:val="ConsPlusNormal"/>
              <w:jc w:val="center"/>
            </w:pPr>
            <w:r>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2 128</w:t>
            </w:r>
          </w:p>
        </w:tc>
        <w:tc>
          <w:tcPr>
            <w:tcW w:w="1191" w:type="dxa"/>
            <w:tcBorders>
              <w:top w:val="nil"/>
              <w:left w:val="nil"/>
              <w:bottom w:val="nil"/>
              <w:right w:val="nil"/>
            </w:tcBorders>
          </w:tcPr>
          <w:p w:rsidR="00B54A19" w:rsidRDefault="00B54A19">
            <w:pPr>
              <w:pStyle w:val="ConsPlusNormal"/>
              <w:jc w:val="center"/>
            </w:pPr>
            <w:r>
              <w:t>2 128</w:t>
            </w:r>
          </w:p>
        </w:tc>
        <w:tc>
          <w:tcPr>
            <w:tcW w:w="1134" w:type="dxa"/>
            <w:tcBorders>
              <w:top w:val="nil"/>
              <w:left w:val="nil"/>
              <w:bottom w:val="nil"/>
              <w:right w:val="nil"/>
            </w:tcBorders>
          </w:tcPr>
          <w:p w:rsidR="00B54A19" w:rsidRDefault="00B54A19">
            <w:pPr>
              <w:pStyle w:val="ConsPlusNormal"/>
              <w:jc w:val="center"/>
            </w:pPr>
            <w:r>
              <w:t>2 128</w:t>
            </w:r>
          </w:p>
        </w:tc>
        <w:tc>
          <w:tcPr>
            <w:tcW w:w="1134" w:type="dxa"/>
            <w:tcBorders>
              <w:top w:val="nil"/>
              <w:left w:val="nil"/>
              <w:bottom w:val="nil"/>
              <w:right w:val="nil"/>
            </w:tcBorders>
          </w:tcPr>
          <w:p w:rsidR="00B54A19" w:rsidRDefault="00B54A19">
            <w:pPr>
              <w:pStyle w:val="ConsPlusNormal"/>
              <w:jc w:val="center"/>
            </w:pPr>
            <w:r>
              <w:t>2 128</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проведение работ по обеспечению учреждений социального обеспечения населения квалифицированными кадрами</w:t>
            </w:r>
          </w:p>
        </w:tc>
        <w:tc>
          <w:tcPr>
            <w:tcW w:w="1417" w:type="dxa"/>
            <w:tcBorders>
              <w:top w:val="nil"/>
              <w:left w:val="nil"/>
              <w:bottom w:val="nil"/>
              <w:right w:val="nil"/>
            </w:tcBorders>
          </w:tcPr>
          <w:p w:rsidR="00B54A19" w:rsidRDefault="00B54A19">
            <w:pPr>
              <w:pStyle w:val="ConsPlusNormal"/>
              <w:jc w:val="center"/>
            </w:pPr>
            <w:r>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3 320</w:t>
            </w:r>
          </w:p>
        </w:tc>
        <w:tc>
          <w:tcPr>
            <w:tcW w:w="1191" w:type="dxa"/>
            <w:tcBorders>
              <w:top w:val="nil"/>
              <w:left w:val="nil"/>
              <w:bottom w:val="nil"/>
              <w:right w:val="nil"/>
            </w:tcBorders>
          </w:tcPr>
          <w:p w:rsidR="00B54A19" w:rsidRDefault="00B54A19">
            <w:pPr>
              <w:pStyle w:val="ConsPlusNormal"/>
              <w:jc w:val="center"/>
            </w:pPr>
            <w:r>
              <w:t>3 320</w:t>
            </w:r>
          </w:p>
        </w:tc>
        <w:tc>
          <w:tcPr>
            <w:tcW w:w="1134" w:type="dxa"/>
            <w:tcBorders>
              <w:top w:val="nil"/>
              <w:left w:val="nil"/>
              <w:bottom w:val="nil"/>
              <w:right w:val="nil"/>
            </w:tcBorders>
          </w:tcPr>
          <w:p w:rsidR="00B54A19" w:rsidRDefault="00B54A19">
            <w:pPr>
              <w:pStyle w:val="ConsPlusNormal"/>
              <w:jc w:val="center"/>
            </w:pPr>
            <w:r>
              <w:t>3 320</w:t>
            </w:r>
          </w:p>
        </w:tc>
        <w:tc>
          <w:tcPr>
            <w:tcW w:w="1134" w:type="dxa"/>
            <w:tcBorders>
              <w:top w:val="nil"/>
              <w:left w:val="nil"/>
              <w:bottom w:val="nil"/>
              <w:right w:val="nil"/>
            </w:tcBorders>
          </w:tcPr>
          <w:p w:rsidR="00B54A19" w:rsidRDefault="00B54A19">
            <w:pPr>
              <w:pStyle w:val="ConsPlusNormal"/>
              <w:jc w:val="center"/>
            </w:pPr>
            <w:r>
              <w:t>3 320</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 xml:space="preserve">методическая работа по соблюдению действующего законодательства подведомственными учреждениями в форме устных, письменных </w:t>
            </w:r>
            <w:r>
              <w:lastRenderedPageBreak/>
              <w:t>консультаций и разъяснений</w:t>
            </w:r>
          </w:p>
        </w:tc>
        <w:tc>
          <w:tcPr>
            <w:tcW w:w="1417" w:type="dxa"/>
            <w:tcBorders>
              <w:top w:val="nil"/>
              <w:left w:val="nil"/>
              <w:bottom w:val="nil"/>
              <w:right w:val="nil"/>
            </w:tcBorders>
          </w:tcPr>
          <w:p w:rsidR="00B54A19" w:rsidRDefault="00B54A19">
            <w:pPr>
              <w:pStyle w:val="ConsPlusNormal"/>
              <w:jc w:val="center"/>
            </w:pPr>
            <w:r>
              <w:lastRenderedPageBreak/>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3 896</w:t>
            </w:r>
          </w:p>
        </w:tc>
        <w:tc>
          <w:tcPr>
            <w:tcW w:w="1191" w:type="dxa"/>
            <w:tcBorders>
              <w:top w:val="nil"/>
              <w:left w:val="nil"/>
              <w:bottom w:val="nil"/>
              <w:right w:val="nil"/>
            </w:tcBorders>
          </w:tcPr>
          <w:p w:rsidR="00B54A19" w:rsidRDefault="00B54A19">
            <w:pPr>
              <w:pStyle w:val="ConsPlusNormal"/>
              <w:jc w:val="center"/>
            </w:pPr>
            <w:r>
              <w:t>3 896</w:t>
            </w:r>
          </w:p>
        </w:tc>
        <w:tc>
          <w:tcPr>
            <w:tcW w:w="1134" w:type="dxa"/>
            <w:tcBorders>
              <w:top w:val="nil"/>
              <w:left w:val="nil"/>
              <w:bottom w:val="nil"/>
              <w:right w:val="nil"/>
            </w:tcBorders>
          </w:tcPr>
          <w:p w:rsidR="00B54A19" w:rsidRDefault="00B54A19">
            <w:pPr>
              <w:pStyle w:val="ConsPlusNormal"/>
              <w:jc w:val="center"/>
            </w:pPr>
            <w:r>
              <w:t>3 896</w:t>
            </w:r>
          </w:p>
        </w:tc>
        <w:tc>
          <w:tcPr>
            <w:tcW w:w="1134" w:type="dxa"/>
            <w:tcBorders>
              <w:top w:val="nil"/>
              <w:left w:val="nil"/>
              <w:bottom w:val="nil"/>
              <w:right w:val="nil"/>
            </w:tcBorders>
          </w:tcPr>
          <w:p w:rsidR="00B54A19" w:rsidRDefault="00B54A19">
            <w:pPr>
              <w:pStyle w:val="ConsPlusNormal"/>
              <w:jc w:val="center"/>
            </w:pPr>
            <w:r>
              <w:t>3 896</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проведение работ по созданию условий для соблюдения требований доступности инвалидов к объектам социальной инфраструктуры</w:t>
            </w:r>
          </w:p>
        </w:tc>
        <w:tc>
          <w:tcPr>
            <w:tcW w:w="1417" w:type="dxa"/>
            <w:tcBorders>
              <w:top w:val="nil"/>
              <w:left w:val="nil"/>
              <w:bottom w:val="nil"/>
              <w:right w:val="nil"/>
            </w:tcBorders>
          </w:tcPr>
          <w:p w:rsidR="00B54A19" w:rsidRDefault="00B54A19">
            <w:pPr>
              <w:pStyle w:val="ConsPlusNormal"/>
              <w:jc w:val="center"/>
            </w:pPr>
            <w:r>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564</w:t>
            </w:r>
          </w:p>
        </w:tc>
        <w:tc>
          <w:tcPr>
            <w:tcW w:w="1191" w:type="dxa"/>
            <w:tcBorders>
              <w:top w:val="nil"/>
              <w:left w:val="nil"/>
              <w:bottom w:val="nil"/>
              <w:right w:val="nil"/>
            </w:tcBorders>
          </w:tcPr>
          <w:p w:rsidR="00B54A19" w:rsidRDefault="00B54A19">
            <w:pPr>
              <w:pStyle w:val="ConsPlusNormal"/>
              <w:jc w:val="center"/>
            </w:pPr>
            <w:r>
              <w:t>564</w:t>
            </w:r>
          </w:p>
        </w:tc>
        <w:tc>
          <w:tcPr>
            <w:tcW w:w="1134" w:type="dxa"/>
            <w:tcBorders>
              <w:top w:val="nil"/>
              <w:left w:val="nil"/>
              <w:bottom w:val="nil"/>
              <w:right w:val="nil"/>
            </w:tcBorders>
          </w:tcPr>
          <w:p w:rsidR="00B54A19" w:rsidRDefault="00B54A19">
            <w:pPr>
              <w:pStyle w:val="ConsPlusNormal"/>
              <w:jc w:val="center"/>
            </w:pPr>
            <w:r>
              <w:t>564</w:t>
            </w:r>
          </w:p>
        </w:tc>
        <w:tc>
          <w:tcPr>
            <w:tcW w:w="1134" w:type="dxa"/>
            <w:tcBorders>
              <w:top w:val="nil"/>
              <w:left w:val="nil"/>
              <w:bottom w:val="nil"/>
              <w:right w:val="nil"/>
            </w:tcBorders>
          </w:tcPr>
          <w:p w:rsidR="00B54A19" w:rsidRDefault="00B54A19">
            <w:pPr>
              <w:pStyle w:val="ConsPlusNormal"/>
              <w:jc w:val="center"/>
            </w:pPr>
            <w:r>
              <w:t>564</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 xml:space="preserve">мониторинг реализации мероприятий, направленных на сокращение и реструктуризацию кредиторской задолженности учреждений, подведомственных министерству социально-демографической и семейной политики Самарской области (далее - министерство), оформление документов для реализации мероприятий, направленных на исполнение министерством </w:t>
            </w:r>
            <w:r>
              <w:lastRenderedPageBreak/>
              <w:t>публичных обязательств перед физическими лицами</w:t>
            </w:r>
          </w:p>
        </w:tc>
        <w:tc>
          <w:tcPr>
            <w:tcW w:w="1417" w:type="dxa"/>
            <w:tcBorders>
              <w:top w:val="nil"/>
              <w:left w:val="nil"/>
              <w:bottom w:val="nil"/>
              <w:right w:val="nil"/>
            </w:tcBorders>
          </w:tcPr>
          <w:p w:rsidR="00B54A19" w:rsidRDefault="00B54A19">
            <w:pPr>
              <w:pStyle w:val="ConsPlusNormal"/>
              <w:jc w:val="center"/>
            </w:pPr>
            <w:r>
              <w:lastRenderedPageBreak/>
              <w:t>единиц</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9 448</w:t>
            </w:r>
          </w:p>
        </w:tc>
        <w:tc>
          <w:tcPr>
            <w:tcW w:w="1191" w:type="dxa"/>
            <w:tcBorders>
              <w:top w:val="nil"/>
              <w:left w:val="nil"/>
              <w:bottom w:val="nil"/>
              <w:right w:val="nil"/>
            </w:tcBorders>
          </w:tcPr>
          <w:p w:rsidR="00B54A19" w:rsidRDefault="00B54A19">
            <w:pPr>
              <w:pStyle w:val="ConsPlusNormal"/>
              <w:jc w:val="center"/>
            </w:pPr>
            <w:r>
              <w:t>9 448</w:t>
            </w:r>
          </w:p>
        </w:tc>
        <w:tc>
          <w:tcPr>
            <w:tcW w:w="1134" w:type="dxa"/>
            <w:tcBorders>
              <w:top w:val="nil"/>
              <w:left w:val="nil"/>
              <w:bottom w:val="nil"/>
              <w:right w:val="nil"/>
            </w:tcBorders>
          </w:tcPr>
          <w:p w:rsidR="00B54A19" w:rsidRDefault="00B54A19">
            <w:pPr>
              <w:pStyle w:val="ConsPlusNormal"/>
              <w:jc w:val="center"/>
            </w:pPr>
            <w:r>
              <w:t>9 448</w:t>
            </w:r>
          </w:p>
        </w:tc>
        <w:tc>
          <w:tcPr>
            <w:tcW w:w="1134" w:type="dxa"/>
            <w:tcBorders>
              <w:top w:val="nil"/>
              <w:left w:val="nil"/>
              <w:bottom w:val="nil"/>
              <w:right w:val="nil"/>
            </w:tcBorders>
          </w:tcPr>
          <w:p w:rsidR="00B54A19" w:rsidRDefault="00B54A19">
            <w:pPr>
              <w:pStyle w:val="ConsPlusNormal"/>
              <w:jc w:val="center"/>
            </w:pPr>
            <w:r>
              <w:t>9 448</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сбор информации от государственных казенных учреждений социальной защиты населения для актуализации базы данных получателей социальных выплат по оплате жилищных и коммунальных услуг</w:t>
            </w:r>
          </w:p>
        </w:tc>
        <w:tc>
          <w:tcPr>
            <w:tcW w:w="1417" w:type="dxa"/>
            <w:tcBorders>
              <w:top w:val="nil"/>
              <w:left w:val="nil"/>
              <w:bottom w:val="nil"/>
              <w:right w:val="nil"/>
            </w:tcBorders>
          </w:tcPr>
          <w:p w:rsidR="00B54A19" w:rsidRDefault="00B54A19">
            <w:pPr>
              <w:pStyle w:val="ConsPlusNormal"/>
              <w:jc w:val="center"/>
            </w:pPr>
            <w:r>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1 080</w:t>
            </w:r>
          </w:p>
        </w:tc>
        <w:tc>
          <w:tcPr>
            <w:tcW w:w="1191" w:type="dxa"/>
            <w:tcBorders>
              <w:top w:val="nil"/>
              <w:left w:val="nil"/>
              <w:bottom w:val="nil"/>
              <w:right w:val="nil"/>
            </w:tcBorders>
          </w:tcPr>
          <w:p w:rsidR="00B54A19" w:rsidRDefault="00B54A19">
            <w:pPr>
              <w:pStyle w:val="ConsPlusNormal"/>
              <w:jc w:val="center"/>
            </w:pPr>
            <w:r>
              <w:t>1 080</w:t>
            </w:r>
          </w:p>
        </w:tc>
        <w:tc>
          <w:tcPr>
            <w:tcW w:w="1134" w:type="dxa"/>
            <w:tcBorders>
              <w:top w:val="nil"/>
              <w:left w:val="nil"/>
              <w:bottom w:val="nil"/>
              <w:right w:val="nil"/>
            </w:tcBorders>
          </w:tcPr>
          <w:p w:rsidR="00B54A19" w:rsidRDefault="00B54A19">
            <w:pPr>
              <w:pStyle w:val="ConsPlusNormal"/>
              <w:jc w:val="center"/>
            </w:pPr>
            <w:r>
              <w:t>1 080</w:t>
            </w:r>
          </w:p>
        </w:tc>
        <w:tc>
          <w:tcPr>
            <w:tcW w:w="1134" w:type="dxa"/>
            <w:tcBorders>
              <w:top w:val="nil"/>
              <w:left w:val="nil"/>
              <w:bottom w:val="nil"/>
              <w:right w:val="nil"/>
            </w:tcBorders>
          </w:tcPr>
          <w:p w:rsidR="00B54A19" w:rsidRDefault="00B54A19">
            <w:pPr>
              <w:pStyle w:val="ConsPlusNormal"/>
              <w:jc w:val="center"/>
            </w:pPr>
            <w:r>
              <w:t>1 080</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анализ отчетных данных по операциям доставки мер социальной поддержки отделениями почтовой связи и кредитными организациями</w:t>
            </w:r>
          </w:p>
        </w:tc>
        <w:tc>
          <w:tcPr>
            <w:tcW w:w="1417" w:type="dxa"/>
            <w:tcBorders>
              <w:top w:val="nil"/>
              <w:left w:val="nil"/>
              <w:bottom w:val="nil"/>
              <w:right w:val="nil"/>
            </w:tcBorders>
          </w:tcPr>
          <w:p w:rsidR="00B54A19" w:rsidRDefault="00B54A19">
            <w:pPr>
              <w:pStyle w:val="ConsPlusNormal"/>
              <w:jc w:val="center"/>
            </w:pPr>
            <w:r>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5 316</w:t>
            </w:r>
          </w:p>
        </w:tc>
        <w:tc>
          <w:tcPr>
            <w:tcW w:w="1191" w:type="dxa"/>
            <w:tcBorders>
              <w:top w:val="nil"/>
              <w:left w:val="nil"/>
              <w:bottom w:val="nil"/>
              <w:right w:val="nil"/>
            </w:tcBorders>
          </w:tcPr>
          <w:p w:rsidR="00B54A19" w:rsidRDefault="00B54A19">
            <w:pPr>
              <w:pStyle w:val="ConsPlusNormal"/>
              <w:jc w:val="center"/>
            </w:pPr>
            <w:r>
              <w:t>5 316</w:t>
            </w:r>
          </w:p>
        </w:tc>
        <w:tc>
          <w:tcPr>
            <w:tcW w:w="1134" w:type="dxa"/>
            <w:tcBorders>
              <w:top w:val="nil"/>
              <w:left w:val="nil"/>
              <w:bottom w:val="nil"/>
              <w:right w:val="nil"/>
            </w:tcBorders>
          </w:tcPr>
          <w:p w:rsidR="00B54A19" w:rsidRDefault="00B54A19">
            <w:pPr>
              <w:pStyle w:val="ConsPlusNormal"/>
              <w:jc w:val="center"/>
            </w:pPr>
            <w:r>
              <w:t>5 316</w:t>
            </w:r>
          </w:p>
        </w:tc>
        <w:tc>
          <w:tcPr>
            <w:tcW w:w="1134" w:type="dxa"/>
            <w:tcBorders>
              <w:top w:val="nil"/>
              <w:left w:val="nil"/>
              <w:bottom w:val="nil"/>
              <w:right w:val="nil"/>
            </w:tcBorders>
          </w:tcPr>
          <w:p w:rsidR="00B54A19" w:rsidRDefault="00B54A19">
            <w:pPr>
              <w:pStyle w:val="ConsPlusNormal"/>
              <w:jc w:val="center"/>
            </w:pPr>
            <w:r>
              <w:t>5 316</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загрузка в информационную систему информации о доставленных и недоставленных суммах социальных выплат отдельным категориям граждан</w:t>
            </w:r>
          </w:p>
        </w:tc>
        <w:tc>
          <w:tcPr>
            <w:tcW w:w="1417" w:type="dxa"/>
            <w:tcBorders>
              <w:top w:val="nil"/>
              <w:left w:val="nil"/>
              <w:bottom w:val="nil"/>
              <w:right w:val="nil"/>
            </w:tcBorders>
          </w:tcPr>
          <w:p w:rsidR="00B54A19" w:rsidRDefault="00B54A19">
            <w:pPr>
              <w:pStyle w:val="ConsPlusNormal"/>
              <w:jc w:val="center"/>
            </w:pPr>
            <w:r>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3 240</w:t>
            </w:r>
          </w:p>
        </w:tc>
        <w:tc>
          <w:tcPr>
            <w:tcW w:w="1191" w:type="dxa"/>
            <w:tcBorders>
              <w:top w:val="nil"/>
              <w:left w:val="nil"/>
              <w:bottom w:val="nil"/>
              <w:right w:val="nil"/>
            </w:tcBorders>
          </w:tcPr>
          <w:p w:rsidR="00B54A19" w:rsidRDefault="00B54A19">
            <w:pPr>
              <w:pStyle w:val="ConsPlusNormal"/>
              <w:jc w:val="center"/>
            </w:pPr>
            <w:r>
              <w:t>3 240</w:t>
            </w:r>
          </w:p>
        </w:tc>
        <w:tc>
          <w:tcPr>
            <w:tcW w:w="1134" w:type="dxa"/>
            <w:tcBorders>
              <w:top w:val="nil"/>
              <w:left w:val="nil"/>
              <w:bottom w:val="nil"/>
              <w:right w:val="nil"/>
            </w:tcBorders>
          </w:tcPr>
          <w:p w:rsidR="00B54A19" w:rsidRDefault="00B54A19">
            <w:pPr>
              <w:pStyle w:val="ConsPlusNormal"/>
              <w:jc w:val="center"/>
            </w:pPr>
            <w:r>
              <w:t>3 240</w:t>
            </w:r>
          </w:p>
        </w:tc>
        <w:tc>
          <w:tcPr>
            <w:tcW w:w="1134" w:type="dxa"/>
            <w:tcBorders>
              <w:top w:val="nil"/>
              <w:left w:val="nil"/>
              <w:bottom w:val="nil"/>
              <w:right w:val="nil"/>
            </w:tcBorders>
          </w:tcPr>
          <w:p w:rsidR="00B54A19" w:rsidRDefault="00B54A19">
            <w:pPr>
              <w:pStyle w:val="ConsPlusNormal"/>
              <w:jc w:val="center"/>
            </w:pPr>
            <w:r>
              <w:t>3 240</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 xml:space="preserve">обеспечение резервирования баз данных, поддержание процессов обмена </w:t>
            </w:r>
            <w:r>
              <w:lastRenderedPageBreak/>
              <w:t>информацией между серверами и работоспособности сетевого оборудования</w:t>
            </w:r>
          </w:p>
        </w:tc>
        <w:tc>
          <w:tcPr>
            <w:tcW w:w="1417" w:type="dxa"/>
            <w:tcBorders>
              <w:top w:val="nil"/>
              <w:left w:val="nil"/>
              <w:bottom w:val="nil"/>
              <w:right w:val="nil"/>
            </w:tcBorders>
          </w:tcPr>
          <w:p w:rsidR="00B54A19" w:rsidRDefault="00B54A19">
            <w:pPr>
              <w:pStyle w:val="ConsPlusNormal"/>
              <w:jc w:val="center"/>
            </w:pPr>
            <w:r>
              <w:lastRenderedPageBreak/>
              <w:t>процент</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100</w:t>
            </w:r>
          </w:p>
        </w:tc>
        <w:tc>
          <w:tcPr>
            <w:tcW w:w="1191" w:type="dxa"/>
            <w:tcBorders>
              <w:top w:val="nil"/>
              <w:left w:val="nil"/>
              <w:bottom w:val="nil"/>
              <w:right w:val="nil"/>
            </w:tcBorders>
          </w:tcPr>
          <w:p w:rsidR="00B54A19" w:rsidRDefault="00B54A19">
            <w:pPr>
              <w:pStyle w:val="ConsPlusNormal"/>
              <w:jc w:val="center"/>
            </w:pPr>
            <w:r>
              <w:t>100</w:t>
            </w:r>
          </w:p>
        </w:tc>
        <w:tc>
          <w:tcPr>
            <w:tcW w:w="1134" w:type="dxa"/>
            <w:tcBorders>
              <w:top w:val="nil"/>
              <w:left w:val="nil"/>
              <w:bottom w:val="nil"/>
              <w:right w:val="nil"/>
            </w:tcBorders>
          </w:tcPr>
          <w:p w:rsidR="00B54A19" w:rsidRDefault="00B54A19">
            <w:pPr>
              <w:pStyle w:val="ConsPlusNormal"/>
              <w:jc w:val="center"/>
            </w:pPr>
            <w:r>
              <w:t>100</w:t>
            </w:r>
          </w:p>
        </w:tc>
        <w:tc>
          <w:tcPr>
            <w:tcW w:w="1134" w:type="dxa"/>
            <w:tcBorders>
              <w:top w:val="nil"/>
              <w:left w:val="nil"/>
              <w:bottom w:val="nil"/>
              <w:right w:val="nil"/>
            </w:tcBorders>
          </w:tcPr>
          <w:p w:rsidR="00B54A19" w:rsidRDefault="00B54A19">
            <w:pPr>
              <w:pStyle w:val="ConsPlusNormal"/>
              <w:jc w:val="center"/>
            </w:pPr>
            <w:r>
              <w:t>100</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прием и обработка информации от поставщиков жилищно-коммунальных услуг и организаций, формирующих фонд капитального ремонта, необходимой для расчета компенсаций</w:t>
            </w:r>
          </w:p>
        </w:tc>
        <w:tc>
          <w:tcPr>
            <w:tcW w:w="1417" w:type="dxa"/>
            <w:tcBorders>
              <w:top w:val="nil"/>
              <w:left w:val="nil"/>
              <w:bottom w:val="nil"/>
              <w:right w:val="nil"/>
            </w:tcBorders>
          </w:tcPr>
          <w:p w:rsidR="00B54A19" w:rsidRDefault="00B54A19">
            <w:pPr>
              <w:pStyle w:val="ConsPlusNormal"/>
              <w:jc w:val="center"/>
            </w:pPr>
            <w:r>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37 648</w:t>
            </w:r>
          </w:p>
        </w:tc>
        <w:tc>
          <w:tcPr>
            <w:tcW w:w="1191" w:type="dxa"/>
            <w:tcBorders>
              <w:top w:val="nil"/>
              <w:left w:val="nil"/>
              <w:bottom w:val="nil"/>
              <w:right w:val="nil"/>
            </w:tcBorders>
          </w:tcPr>
          <w:p w:rsidR="00B54A19" w:rsidRDefault="00B54A19">
            <w:pPr>
              <w:pStyle w:val="ConsPlusNormal"/>
              <w:jc w:val="center"/>
            </w:pPr>
            <w:r>
              <w:t>37 648</w:t>
            </w:r>
          </w:p>
        </w:tc>
        <w:tc>
          <w:tcPr>
            <w:tcW w:w="1134" w:type="dxa"/>
            <w:tcBorders>
              <w:top w:val="nil"/>
              <w:left w:val="nil"/>
              <w:bottom w:val="nil"/>
              <w:right w:val="nil"/>
            </w:tcBorders>
          </w:tcPr>
          <w:p w:rsidR="00B54A19" w:rsidRDefault="00B54A19">
            <w:pPr>
              <w:pStyle w:val="ConsPlusNormal"/>
              <w:jc w:val="center"/>
            </w:pPr>
            <w:r>
              <w:t>37 648</w:t>
            </w:r>
          </w:p>
        </w:tc>
        <w:tc>
          <w:tcPr>
            <w:tcW w:w="1134" w:type="dxa"/>
            <w:tcBorders>
              <w:top w:val="nil"/>
              <w:left w:val="nil"/>
              <w:bottom w:val="nil"/>
              <w:right w:val="nil"/>
            </w:tcBorders>
          </w:tcPr>
          <w:p w:rsidR="00B54A19" w:rsidRDefault="00B54A19">
            <w:pPr>
              <w:pStyle w:val="ConsPlusNormal"/>
              <w:jc w:val="center"/>
            </w:pPr>
            <w:r>
              <w:t>37 648</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организация расчетов, перерасчетов компенсаций за жилищно-коммунальные услуги и капитальный ремонт</w:t>
            </w:r>
          </w:p>
        </w:tc>
        <w:tc>
          <w:tcPr>
            <w:tcW w:w="1417" w:type="dxa"/>
            <w:tcBorders>
              <w:top w:val="nil"/>
              <w:left w:val="nil"/>
              <w:bottom w:val="nil"/>
              <w:right w:val="nil"/>
            </w:tcBorders>
          </w:tcPr>
          <w:p w:rsidR="00B54A19" w:rsidRDefault="00B54A19">
            <w:pPr>
              <w:pStyle w:val="ConsPlusNormal"/>
              <w:jc w:val="center"/>
            </w:pPr>
            <w:r>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12</w:t>
            </w:r>
          </w:p>
        </w:tc>
        <w:tc>
          <w:tcPr>
            <w:tcW w:w="1191" w:type="dxa"/>
            <w:tcBorders>
              <w:top w:val="nil"/>
              <w:left w:val="nil"/>
              <w:bottom w:val="nil"/>
              <w:right w:val="nil"/>
            </w:tcBorders>
          </w:tcPr>
          <w:p w:rsidR="00B54A19" w:rsidRDefault="00B54A19">
            <w:pPr>
              <w:pStyle w:val="ConsPlusNormal"/>
              <w:jc w:val="center"/>
            </w:pPr>
            <w:r>
              <w:t>12</w:t>
            </w:r>
          </w:p>
        </w:tc>
        <w:tc>
          <w:tcPr>
            <w:tcW w:w="1134" w:type="dxa"/>
            <w:tcBorders>
              <w:top w:val="nil"/>
              <w:left w:val="nil"/>
              <w:bottom w:val="nil"/>
              <w:right w:val="nil"/>
            </w:tcBorders>
          </w:tcPr>
          <w:p w:rsidR="00B54A19" w:rsidRDefault="00B54A19">
            <w:pPr>
              <w:pStyle w:val="ConsPlusNormal"/>
              <w:jc w:val="center"/>
            </w:pPr>
            <w:r>
              <w:t>12</w:t>
            </w:r>
          </w:p>
        </w:tc>
        <w:tc>
          <w:tcPr>
            <w:tcW w:w="1134" w:type="dxa"/>
            <w:tcBorders>
              <w:top w:val="nil"/>
              <w:left w:val="nil"/>
              <w:bottom w:val="nil"/>
              <w:right w:val="nil"/>
            </w:tcBorders>
          </w:tcPr>
          <w:p w:rsidR="00B54A19" w:rsidRDefault="00B54A19">
            <w:pPr>
              <w:pStyle w:val="ConsPlusNormal"/>
              <w:jc w:val="center"/>
            </w:pPr>
            <w:r>
              <w:t>12</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pPr>
            <w:r>
              <w:t>обработка обращений по вопросам предоставления субсидий, компенсаций и иных денежных выплат отдельным категориям граждан, поступивших в устной и письменной формах</w:t>
            </w:r>
          </w:p>
        </w:tc>
        <w:tc>
          <w:tcPr>
            <w:tcW w:w="1417" w:type="dxa"/>
            <w:tcBorders>
              <w:top w:val="nil"/>
              <w:left w:val="nil"/>
              <w:bottom w:val="nil"/>
              <w:right w:val="nil"/>
            </w:tcBorders>
          </w:tcPr>
          <w:p w:rsidR="00B54A19" w:rsidRDefault="00B54A19">
            <w:pPr>
              <w:pStyle w:val="ConsPlusNormal"/>
              <w:jc w:val="center"/>
            </w:pPr>
            <w:r>
              <w:t>процент</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100</w:t>
            </w:r>
          </w:p>
        </w:tc>
        <w:tc>
          <w:tcPr>
            <w:tcW w:w="1191" w:type="dxa"/>
            <w:tcBorders>
              <w:top w:val="nil"/>
              <w:left w:val="nil"/>
              <w:bottom w:val="nil"/>
              <w:right w:val="nil"/>
            </w:tcBorders>
          </w:tcPr>
          <w:p w:rsidR="00B54A19" w:rsidRDefault="00B54A19">
            <w:pPr>
              <w:pStyle w:val="ConsPlusNormal"/>
              <w:jc w:val="center"/>
            </w:pPr>
            <w:r>
              <w:t>100</w:t>
            </w:r>
          </w:p>
        </w:tc>
        <w:tc>
          <w:tcPr>
            <w:tcW w:w="1134" w:type="dxa"/>
            <w:tcBorders>
              <w:top w:val="nil"/>
              <w:left w:val="nil"/>
              <w:bottom w:val="nil"/>
              <w:right w:val="nil"/>
            </w:tcBorders>
          </w:tcPr>
          <w:p w:rsidR="00B54A19" w:rsidRDefault="00B54A19">
            <w:pPr>
              <w:pStyle w:val="ConsPlusNormal"/>
              <w:jc w:val="center"/>
            </w:pPr>
            <w:r>
              <w:t>100</w:t>
            </w:r>
          </w:p>
        </w:tc>
        <w:tc>
          <w:tcPr>
            <w:tcW w:w="1134" w:type="dxa"/>
            <w:tcBorders>
              <w:top w:val="nil"/>
              <w:left w:val="nil"/>
              <w:bottom w:val="nil"/>
              <w:right w:val="nil"/>
            </w:tcBorders>
          </w:tcPr>
          <w:p w:rsidR="00B54A19" w:rsidRDefault="00B54A19">
            <w:pPr>
              <w:pStyle w:val="ConsPlusNormal"/>
              <w:jc w:val="center"/>
            </w:pPr>
            <w:r>
              <w:t>100</w:t>
            </w:r>
          </w:p>
        </w:tc>
        <w:tc>
          <w:tcPr>
            <w:tcW w:w="3061"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24" w:type="dxa"/>
            <w:tcBorders>
              <w:top w:val="nil"/>
              <w:left w:val="nil"/>
              <w:bottom w:val="nil"/>
              <w:right w:val="nil"/>
            </w:tcBorders>
          </w:tcPr>
          <w:p w:rsidR="00B54A19" w:rsidRDefault="00B54A19">
            <w:pPr>
              <w:pStyle w:val="ConsPlusNormal"/>
              <w:jc w:val="both"/>
            </w:pPr>
            <w:r>
              <w:t xml:space="preserve">формирование сведений и </w:t>
            </w:r>
            <w:r>
              <w:lastRenderedPageBreak/>
              <w:t>документов о начисленных социальных выплатах и передача их в организации, осуществляющие доставку выплат населению</w:t>
            </w:r>
          </w:p>
        </w:tc>
        <w:tc>
          <w:tcPr>
            <w:tcW w:w="1417" w:type="dxa"/>
            <w:tcBorders>
              <w:top w:val="nil"/>
              <w:left w:val="nil"/>
              <w:bottom w:val="nil"/>
              <w:right w:val="nil"/>
            </w:tcBorders>
          </w:tcPr>
          <w:p w:rsidR="00B54A19" w:rsidRDefault="00B54A19">
            <w:pPr>
              <w:pStyle w:val="ConsPlusNormal"/>
              <w:jc w:val="center"/>
            </w:pPr>
            <w:r>
              <w:lastRenderedPageBreak/>
              <w:t>работа</w:t>
            </w:r>
          </w:p>
        </w:tc>
        <w:tc>
          <w:tcPr>
            <w:tcW w:w="136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jc w:val="center"/>
            </w:pPr>
            <w:r>
              <w:t>89 946</w:t>
            </w:r>
          </w:p>
        </w:tc>
        <w:tc>
          <w:tcPr>
            <w:tcW w:w="1191" w:type="dxa"/>
            <w:tcBorders>
              <w:top w:val="nil"/>
              <w:left w:val="nil"/>
              <w:bottom w:val="nil"/>
              <w:right w:val="nil"/>
            </w:tcBorders>
          </w:tcPr>
          <w:p w:rsidR="00B54A19" w:rsidRDefault="00B54A19">
            <w:pPr>
              <w:pStyle w:val="ConsPlusNormal"/>
              <w:jc w:val="center"/>
            </w:pPr>
            <w:r>
              <w:t>89 946</w:t>
            </w:r>
          </w:p>
        </w:tc>
        <w:tc>
          <w:tcPr>
            <w:tcW w:w="1134" w:type="dxa"/>
            <w:tcBorders>
              <w:top w:val="nil"/>
              <w:left w:val="nil"/>
              <w:bottom w:val="nil"/>
              <w:right w:val="nil"/>
            </w:tcBorders>
          </w:tcPr>
          <w:p w:rsidR="00B54A19" w:rsidRDefault="00B54A19">
            <w:pPr>
              <w:pStyle w:val="ConsPlusNormal"/>
              <w:jc w:val="center"/>
            </w:pPr>
            <w:r>
              <w:t>89 946</w:t>
            </w:r>
          </w:p>
        </w:tc>
        <w:tc>
          <w:tcPr>
            <w:tcW w:w="1134" w:type="dxa"/>
            <w:tcBorders>
              <w:top w:val="nil"/>
              <w:left w:val="nil"/>
              <w:bottom w:val="nil"/>
              <w:right w:val="nil"/>
            </w:tcBorders>
          </w:tcPr>
          <w:p w:rsidR="00B54A19" w:rsidRDefault="00B54A19">
            <w:pPr>
              <w:pStyle w:val="ConsPlusNormal"/>
              <w:jc w:val="center"/>
            </w:pPr>
            <w:r>
              <w:t>89 946</w:t>
            </w:r>
          </w:p>
        </w:tc>
        <w:tc>
          <w:tcPr>
            <w:tcW w:w="3061" w:type="dxa"/>
            <w:tcBorders>
              <w:top w:val="nil"/>
              <w:left w:val="nil"/>
              <w:bottom w:val="nil"/>
              <w:right w:val="nil"/>
            </w:tcBorders>
          </w:tcPr>
          <w:p w:rsidR="00B54A19" w:rsidRDefault="00B54A19">
            <w:pPr>
              <w:pStyle w:val="ConsPlusNormal"/>
            </w:pP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3</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0" w:name="P7512"/>
      <w:bookmarkEnd w:id="220"/>
      <w:r>
        <w:t>ПОЛОЖЕНИЕ</w:t>
      </w:r>
    </w:p>
    <w:p w:rsidR="00B54A19" w:rsidRDefault="00B54A19">
      <w:pPr>
        <w:pStyle w:val="ConsPlusTitle"/>
        <w:jc w:val="center"/>
      </w:pPr>
      <w:r>
        <w:t>О ПРЕДОСТАВЛЕНИИ ЕЖЕМЕСЯЧНОЙ ДЕНЕЖНОЙ ВЫПЛАТЫ НА ПРОЕЗД</w:t>
      </w:r>
    </w:p>
    <w:p w:rsidR="00B54A19" w:rsidRDefault="00B54A19">
      <w:pPr>
        <w:pStyle w:val="ConsPlusTitle"/>
        <w:jc w:val="center"/>
      </w:pPr>
      <w:r>
        <w:t>В ОБЩЕСТВЕННОМ ТРАНСПОРТЕ ОТДЕЛЬНЫМ КАТЕГОРИЯМ ГРАЖДАН,</w:t>
      </w:r>
    </w:p>
    <w:p w:rsidR="00B54A19" w:rsidRDefault="00B54A19">
      <w:pPr>
        <w:pStyle w:val="ConsPlusTitle"/>
        <w:jc w:val="center"/>
      </w:pPr>
      <w:r>
        <w:t>НЕ ОТНЕСЕННЫМ К ФЕДЕРАЛЬНЫМ И РЕГИОНАЛЬНЫМ ЛЬГОТОПОЛУЧАТЕЛЯМ</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124" w:history="1">
              <w:r>
                <w:rPr>
                  <w:color w:val="0000FF"/>
                </w:rPr>
                <w:t>N 802</w:t>
              </w:r>
            </w:hyperlink>
            <w:r>
              <w:rPr>
                <w:color w:val="392C69"/>
              </w:rPr>
              <w:t xml:space="preserve">, от 27.02.2015 </w:t>
            </w:r>
            <w:hyperlink r:id="rId1125" w:history="1">
              <w:r>
                <w:rPr>
                  <w:color w:val="0000FF"/>
                </w:rPr>
                <w:t>N 98</w:t>
              </w:r>
            </w:hyperlink>
            <w:r>
              <w:rPr>
                <w:color w:val="392C69"/>
              </w:rPr>
              <w:t>,</w:t>
            </w:r>
          </w:p>
          <w:p w:rsidR="00B54A19" w:rsidRDefault="00B54A19">
            <w:pPr>
              <w:pStyle w:val="ConsPlusNormal"/>
              <w:jc w:val="center"/>
            </w:pPr>
            <w:r>
              <w:rPr>
                <w:color w:val="392C69"/>
              </w:rPr>
              <w:t xml:space="preserve">от 30.11.2016 </w:t>
            </w:r>
            <w:hyperlink r:id="rId1126" w:history="1">
              <w:r>
                <w:rPr>
                  <w:color w:val="0000FF"/>
                </w:rPr>
                <w:t>N 689</w:t>
              </w:r>
            </w:hyperlink>
            <w:r>
              <w:rPr>
                <w:color w:val="392C69"/>
              </w:rPr>
              <w:t xml:space="preserve"> (ред. 18.01.2017), от 29.12.2016 </w:t>
            </w:r>
            <w:hyperlink r:id="rId1127" w:history="1">
              <w:r>
                <w:rPr>
                  <w:color w:val="0000FF"/>
                </w:rPr>
                <w:t>N 845</w:t>
              </w:r>
            </w:hyperlink>
            <w:r>
              <w:rPr>
                <w:color w:val="392C69"/>
              </w:rPr>
              <w:t>,</w:t>
            </w:r>
          </w:p>
          <w:p w:rsidR="00B54A19" w:rsidRDefault="00B54A19">
            <w:pPr>
              <w:pStyle w:val="ConsPlusNormal"/>
              <w:jc w:val="center"/>
            </w:pPr>
            <w:r>
              <w:rPr>
                <w:color w:val="392C69"/>
              </w:rPr>
              <w:t xml:space="preserve">от 26.04.2017 </w:t>
            </w:r>
            <w:hyperlink r:id="rId1128" w:history="1">
              <w:r>
                <w:rPr>
                  <w:color w:val="0000FF"/>
                </w:rPr>
                <w:t>N 266</w:t>
              </w:r>
            </w:hyperlink>
            <w:r>
              <w:rPr>
                <w:color w:val="392C69"/>
              </w:rPr>
              <w:t xml:space="preserve">, от 17.01.2018 </w:t>
            </w:r>
            <w:hyperlink r:id="rId1129" w:history="1">
              <w:r>
                <w:rPr>
                  <w:color w:val="0000FF"/>
                </w:rPr>
                <w:t>N 18</w:t>
              </w:r>
            </w:hyperlink>
            <w:r>
              <w:rPr>
                <w:color w:val="392C69"/>
              </w:rPr>
              <w:t xml:space="preserve">, от 14.11.2018 </w:t>
            </w:r>
            <w:hyperlink r:id="rId1130" w:history="1">
              <w:r>
                <w:rPr>
                  <w:color w:val="0000FF"/>
                </w:rPr>
                <w:t>N 674</w:t>
              </w:r>
            </w:hyperlink>
            <w:r>
              <w:rPr>
                <w:color w:val="392C69"/>
              </w:rPr>
              <w:t>,</w:t>
            </w:r>
          </w:p>
          <w:p w:rsidR="00B54A19" w:rsidRDefault="00B54A19">
            <w:pPr>
              <w:pStyle w:val="ConsPlusNormal"/>
              <w:jc w:val="center"/>
            </w:pPr>
            <w:r>
              <w:rPr>
                <w:color w:val="392C69"/>
              </w:rPr>
              <w:t xml:space="preserve">от 29.12.2018 </w:t>
            </w:r>
            <w:hyperlink r:id="rId1131"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bookmarkStart w:id="221" w:name="P7523"/>
      <w:bookmarkEnd w:id="221"/>
      <w:r>
        <w:t>1. В целях обеспечения граждан, проживающих на территории Самарской области, мерами социальной поддержки по оплате проезда на городском и внутрирайонном общественном транспорте (кроме такси) установить ежемесячную денежную выплату на оплату проезда на городском и внутрирайонном общественном транспорте (кроме такси) за счет средств областного бюджета в размере 270 (двухсот семидесяти) рублей для граждан, не имеющих права на получение компенсации расходов на оплату жилого помещения и коммунальных услуг и иной ежемесячной денежной выплаты по федеральному и областному законодательству, из числа:</w:t>
      </w:r>
    </w:p>
    <w:p w:rsidR="00B54A19" w:rsidRDefault="00B54A19">
      <w:pPr>
        <w:pStyle w:val="ConsPlusNormal"/>
        <w:jc w:val="both"/>
      </w:pPr>
      <w:r>
        <w:t xml:space="preserve">(в ред. </w:t>
      </w:r>
      <w:hyperlink r:id="rId1132" w:history="1">
        <w:r>
          <w:rPr>
            <w:color w:val="0000FF"/>
          </w:rPr>
          <w:t>Постановления</w:t>
        </w:r>
      </w:hyperlink>
      <w:r>
        <w:t xml:space="preserve"> Правительства Самарской области от 14.11.2018 N 674)</w:t>
      </w:r>
    </w:p>
    <w:p w:rsidR="00B54A19" w:rsidRDefault="00B54A19">
      <w:pPr>
        <w:pStyle w:val="ConsPlusNormal"/>
        <w:spacing w:before="220"/>
        <w:ind w:firstLine="540"/>
        <w:jc w:val="both"/>
      </w:pPr>
      <w:r>
        <w:t>пенсионеров, пенсии которым установлены территориальными органами Пенсионного фонда Российской Федерации;</w:t>
      </w:r>
    </w:p>
    <w:p w:rsidR="00B54A19" w:rsidRDefault="00B54A19">
      <w:pPr>
        <w:pStyle w:val="ConsPlusNormal"/>
        <w:jc w:val="both"/>
      </w:pPr>
      <w:r>
        <w:t xml:space="preserve">(абзац введен </w:t>
      </w:r>
      <w:hyperlink r:id="rId1133" w:history="1">
        <w:r>
          <w:rPr>
            <w:color w:val="0000FF"/>
          </w:rPr>
          <w:t>Постановлением</w:t>
        </w:r>
      </w:hyperlink>
      <w:r>
        <w:t xml:space="preserve"> Правительства Самарской области от 14.11.2018 N 674)</w:t>
      </w:r>
    </w:p>
    <w:p w:rsidR="00B54A19" w:rsidRDefault="00B54A19">
      <w:pPr>
        <w:pStyle w:val="ConsPlusNormal"/>
        <w:spacing w:before="220"/>
        <w:ind w:firstLine="540"/>
        <w:jc w:val="both"/>
      </w:pPr>
      <w:r>
        <w:t>лиц, достигших в период с 01.01.2019 по 31.12.2027 возраста 55 лет и более для женщин и 60 лет и более для мужчин, которым не установлена пенсия.</w:t>
      </w:r>
    </w:p>
    <w:p w:rsidR="00B54A19" w:rsidRDefault="00B54A19">
      <w:pPr>
        <w:pStyle w:val="ConsPlusNormal"/>
        <w:jc w:val="both"/>
      </w:pPr>
      <w:r>
        <w:t xml:space="preserve">(абзац введен </w:t>
      </w:r>
      <w:hyperlink r:id="rId1134" w:history="1">
        <w:r>
          <w:rPr>
            <w:color w:val="0000FF"/>
          </w:rPr>
          <w:t>Постановлением</w:t>
        </w:r>
      </w:hyperlink>
      <w:r>
        <w:t xml:space="preserve"> Правительства Самарской области от 14.11.2018 N 674)</w:t>
      </w:r>
    </w:p>
    <w:p w:rsidR="00B54A19" w:rsidRDefault="00B54A19">
      <w:pPr>
        <w:pStyle w:val="ConsPlusNormal"/>
        <w:spacing w:before="220"/>
        <w:ind w:firstLine="540"/>
        <w:jc w:val="both"/>
      </w:pPr>
      <w:r>
        <w:lastRenderedPageBreak/>
        <w:t xml:space="preserve">Ежемесячная денежная выплата на проезд на городском и внутрирайонном общественном транспорте (кроме такси) предоставляется пенсионерам, пенсии которым установлены территориальными органами Пенсионного фонда Российской Федерации, прекратившим трудовую и (или) иные виды деятельности, указанные в </w:t>
      </w:r>
      <w:hyperlink r:id="rId1135" w:history="1">
        <w:r>
          <w:rPr>
            <w:color w:val="0000FF"/>
          </w:rPr>
          <w:t>статье 7</w:t>
        </w:r>
      </w:hyperlink>
      <w:r>
        <w:t xml:space="preserve"> Федерального закона "Об обязательном пенсионном страховании в Российской Федерации".</w:t>
      </w:r>
    </w:p>
    <w:p w:rsidR="00B54A19" w:rsidRDefault="00B54A19">
      <w:pPr>
        <w:pStyle w:val="ConsPlusNormal"/>
        <w:jc w:val="both"/>
      </w:pPr>
      <w:r>
        <w:t xml:space="preserve">(в ред. </w:t>
      </w:r>
      <w:hyperlink r:id="rId1136" w:history="1">
        <w:r>
          <w:rPr>
            <w:color w:val="0000FF"/>
          </w:rPr>
          <w:t>Постановления</w:t>
        </w:r>
      </w:hyperlink>
      <w:r>
        <w:t xml:space="preserve"> Правительства Самарской области от 14.11.2018 N 674)</w:t>
      </w:r>
    </w:p>
    <w:p w:rsidR="00B54A19" w:rsidRDefault="00B54A19">
      <w:pPr>
        <w:pStyle w:val="ConsPlusNormal"/>
        <w:spacing w:before="220"/>
        <w:ind w:firstLine="540"/>
        <w:jc w:val="both"/>
      </w:pPr>
      <w:r>
        <w:t>Лицам, достигшим в период с 01.01.2019 по 31.12.2027 возраста 55 лет и более для женщин и 60 лет и более для мужчин, которым не установлена пенсия, ежемесячная денежная выплата назначается при условии, что их доход не превышает 1,5-кратной величины прожиточного минимума в расчете на душу населения, установленного в Самарской области.</w:t>
      </w:r>
    </w:p>
    <w:p w:rsidR="00B54A19" w:rsidRDefault="00B54A19">
      <w:pPr>
        <w:pStyle w:val="ConsPlusNormal"/>
        <w:jc w:val="both"/>
      </w:pPr>
      <w:r>
        <w:t xml:space="preserve">(абзац введен </w:t>
      </w:r>
      <w:hyperlink r:id="rId1137" w:history="1">
        <w:r>
          <w:rPr>
            <w:color w:val="0000FF"/>
          </w:rPr>
          <w:t>Постановлением</w:t>
        </w:r>
      </w:hyperlink>
      <w:r>
        <w:t xml:space="preserve"> Правительства Самарской области от 14.11.2018 N 674)</w:t>
      </w:r>
    </w:p>
    <w:p w:rsidR="00B54A19" w:rsidRDefault="00B54A19">
      <w:pPr>
        <w:pStyle w:val="ConsPlusNormal"/>
        <w:spacing w:before="220"/>
        <w:ind w:firstLine="540"/>
        <w:jc w:val="both"/>
      </w:pPr>
      <w:r>
        <w:t>Порядок расчета размера дохода граждан, достигших в период с 01.01.2019 по 31.12.2027 возраста 55 лет и более для женщин и 60 лет и более для мужчин, пенсия которым не установлена, утверждается Правительством Самарской области.</w:t>
      </w:r>
    </w:p>
    <w:p w:rsidR="00B54A19" w:rsidRDefault="00B54A19">
      <w:pPr>
        <w:pStyle w:val="ConsPlusNormal"/>
        <w:jc w:val="both"/>
      </w:pPr>
      <w:r>
        <w:t xml:space="preserve">(абзац введен </w:t>
      </w:r>
      <w:hyperlink r:id="rId1138" w:history="1">
        <w:r>
          <w:rPr>
            <w:color w:val="0000FF"/>
          </w:rPr>
          <w:t>Постановлением</w:t>
        </w:r>
      </w:hyperlink>
      <w:r>
        <w:t xml:space="preserve"> Правительства Самарской области от 14.11.2018 N 674)</w:t>
      </w:r>
    </w:p>
    <w:p w:rsidR="00B54A19" w:rsidRDefault="00B54A19">
      <w:pPr>
        <w:pStyle w:val="ConsPlusNormal"/>
        <w:spacing w:before="220"/>
        <w:ind w:firstLine="540"/>
        <w:jc w:val="both"/>
      </w:pPr>
      <w:r>
        <w:t xml:space="preserve">Пенсионерам, указанным в </w:t>
      </w:r>
      <w:hyperlink w:anchor="P7523" w:history="1">
        <w:r>
          <w:rPr>
            <w:color w:val="0000FF"/>
          </w:rPr>
          <w:t>абзаце первом</w:t>
        </w:r>
      </w:hyperlink>
      <w:r>
        <w:t xml:space="preserve"> настоящего пункта, пенсии которым установлены после 31.03.2015, ежемесячная денежная выплата назначается при условии, что размер их пенсии не превышает 1,5-кратной величины прожиточного минимума пенсионера, установленного в Самарской области.</w:t>
      </w:r>
    </w:p>
    <w:p w:rsidR="00B54A19" w:rsidRDefault="00B54A19">
      <w:pPr>
        <w:pStyle w:val="ConsPlusNormal"/>
        <w:jc w:val="both"/>
      </w:pPr>
      <w:r>
        <w:t xml:space="preserve">(п. 1 в ред. </w:t>
      </w:r>
      <w:hyperlink r:id="rId1139" w:history="1">
        <w:r>
          <w:rPr>
            <w:color w:val="0000FF"/>
          </w:rPr>
          <w:t>Постановления</w:t>
        </w:r>
      </w:hyperlink>
      <w:r>
        <w:t xml:space="preserve"> Правительства Самарской области от 27.02.2015 N 98)</w:t>
      </w:r>
    </w:p>
    <w:p w:rsidR="00B54A19" w:rsidRDefault="00B54A19">
      <w:pPr>
        <w:pStyle w:val="ConsPlusNormal"/>
        <w:spacing w:before="220"/>
        <w:ind w:firstLine="540"/>
        <w:jc w:val="both"/>
      </w:pPr>
      <w:r>
        <w:t>2. Порядок предоставления ежемесячных денежных выплат на оплату проезда на городском и внутрирайонном общественном транспорте (кроме такси) вышеуказанным категориям граждан утверждается министерством социально-демографический и семейной политики Самарской области.</w:t>
      </w:r>
    </w:p>
    <w:p w:rsidR="00B54A19" w:rsidRDefault="00B54A19">
      <w:pPr>
        <w:pStyle w:val="ConsPlusNormal"/>
        <w:jc w:val="both"/>
      </w:pPr>
      <w:r>
        <w:t xml:space="preserve">(в ред. </w:t>
      </w:r>
      <w:hyperlink r:id="rId1140" w:history="1">
        <w:r>
          <w:rPr>
            <w:color w:val="0000FF"/>
          </w:rPr>
          <w:t>Постановления</w:t>
        </w:r>
      </w:hyperlink>
      <w:r>
        <w:t xml:space="preserve"> Правительства Самарской области от 14.11.2018 N 674)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4</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2" w:name="P7563"/>
      <w:bookmarkEnd w:id="222"/>
      <w:r>
        <w:t>ПОЛОЖЕНИЕ</w:t>
      </w:r>
    </w:p>
    <w:p w:rsidR="00B54A19" w:rsidRDefault="00B54A19">
      <w:pPr>
        <w:pStyle w:val="ConsPlusTitle"/>
        <w:jc w:val="center"/>
      </w:pPr>
      <w:r>
        <w:t>О ПРЕДОСТАВЛЕНИИ ЕЖЕМЕСЯЧНОГО ПОСОБИЯ</w:t>
      </w:r>
    </w:p>
    <w:p w:rsidR="00B54A19" w:rsidRDefault="00B54A19">
      <w:pPr>
        <w:pStyle w:val="ConsPlusTitle"/>
        <w:jc w:val="center"/>
      </w:pPr>
      <w:r>
        <w:lastRenderedPageBreak/>
        <w:t>НА РЕБЕНКА В СТУДЕНЧЕСКОЙ СЕМЬЕ</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141"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142" w:history="1">
              <w:r>
                <w:rPr>
                  <w:color w:val="0000FF"/>
                </w:rPr>
                <w:t>N 845</w:t>
              </w:r>
            </w:hyperlink>
            <w:r>
              <w:rPr>
                <w:color w:val="392C69"/>
              </w:rPr>
              <w:t xml:space="preserve">, от 17.01.2018 </w:t>
            </w:r>
            <w:hyperlink r:id="rId1143" w:history="1">
              <w:r>
                <w:rPr>
                  <w:color w:val="0000FF"/>
                </w:rPr>
                <w:t>N 18</w:t>
              </w:r>
            </w:hyperlink>
            <w:r>
              <w:rPr>
                <w:color w:val="392C69"/>
              </w:rPr>
              <w:t xml:space="preserve">, от 29.12.2018 </w:t>
            </w:r>
            <w:hyperlink r:id="rId1144"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В целях усиления комплекса мер материальной поддержки студенческих семей осуществляется предоставление ежемесячного пособия на ребенка в студенческой семье в размере 3 000 рублей на каждого ребенка.</w:t>
      </w:r>
    </w:p>
    <w:p w:rsidR="00B54A19" w:rsidRDefault="00B54A19">
      <w:pPr>
        <w:pStyle w:val="ConsPlusNormal"/>
        <w:spacing w:before="220"/>
        <w:ind w:firstLine="540"/>
        <w:jc w:val="both"/>
      </w:pPr>
      <w:r>
        <w:t>В целях предоставления указанной выплаты под студенческой семьей понимается семья, постоянно проживающая на территории Самарской области, являющаяся малоимущей, в состав которой входят оба родителя, состоящие в браке между собой, или единственный родитель, не состоящий в браке, обучающиеся по очной форме обучения в образовательных учреждениях высшего, среднего или начального профессионального образования, имеющих государственную аккредитацию, и их филиалах, расположенных на территории Самарской области, не лишенные родительских прав и не ограниченные в них, и совместно проживающий с ним(и) его (их) ребенок (дети), не достигший(ие) возраста шестнадцати лет (а при обучении в общеобразовательном учреждении - до момента окончания, но не более чем до достижения им(и) возраста восемнадцати лет).</w:t>
      </w:r>
    </w:p>
    <w:p w:rsidR="00B54A19" w:rsidRDefault="00B54A19">
      <w:pPr>
        <w:pStyle w:val="ConsPlusNormal"/>
        <w:spacing w:before="220"/>
        <w:ind w:firstLine="540"/>
        <w:jc w:val="both"/>
      </w:pPr>
      <w:r>
        <w:t>2. Порядок предоставления ежемесячного пособия на ребенка в студенческой семье определяется нормативным правовым актом министерства социально-демографической и семейной политики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5</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3" w:name="P7597"/>
      <w:bookmarkEnd w:id="223"/>
      <w:r>
        <w:t>ПОРЯДОК</w:t>
      </w:r>
    </w:p>
    <w:p w:rsidR="00B54A19" w:rsidRDefault="00B54A19">
      <w:pPr>
        <w:pStyle w:val="ConsPlusTitle"/>
        <w:jc w:val="center"/>
      </w:pPr>
      <w:r>
        <w:t>НАЗНАЧЕНИЯ И ВЫПЛАТЫ ДОПЛАТЫ К ПЕНСИИ ЛИЦАМ,</w:t>
      </w:r>
    </w:p>
    <w:p w:rsidR="00B54A19" w:rsidRDefault="00B54A19">
      <w:pPr>
        <w:pStyle w:val="ConsPlusTitle"/>
        <w:jc w:val="center"/>
      </w:pPr>
      <w:r>
        <w:t>СТАВШИМ КРУГЛЫМИ СИРОТАМИ В ГОДЫ ВЕЛИКОЙ ОТЕЧЕСТВЕННОЙ</w:t>
      </w:r>
    </w:p>
    <w:p w:rsidR="00B54A19" w:rsidRDefault="00B54A19">
      <w:pPr>
        <w:pStyle w:val="ConsPlusTitle"/>
        <w:jc w:val="center"/>
      </w:pPr>
      <w:r>
        <w:t>ВОЙНЫ, ПРОЖИВАЮЩИМ НА ТЕРРИТОРИИ 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lastRenderedPageBreak/>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145" w:history="1">
              <w:r>
                <w:rPr>
                  <w:color w:val="0000FF"/>
                </w:rPr>
                <w:t>N 802</w:t>
              </w:r>
            </w:hyperlink>
            <w:r>
              <w:rPr>
                <w:color w:val="392C69"/>
              </w:rPr>
              <w:t xml:space="preserve">, от 05.08.2015 </w:t>
            </w:r>
            <w:hyperlink r:id="rId1146" w:history="1">
              <w:r>
                <w:rPr>
                  <w:color w:val="0000FF"/>
                </w:rPr>
                <w:t>N 490</w:t>
              </w:r>
            </w:hyperlink>
            <w:r>
              <w:rPr>
                <w:color w:val="392C69"/>
              </w:rPr>
              <w:t xml:space="preserve">, от 31.12.2015 </w:t>
            </w:r>
            <w:hyperlink r:id="rId1147"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1148" w:history="1">
              <w:r>
                <w:rPr>
                  <w:color w:val="0000FF"/>
                </w:rPr>
                <w:t>N 845</w:t>
              </w:r>
            </w:hyperlink>
            <w:r>
              <w:rPr>
                <w:color w:val="392C69"/>
              </w:rPr>
              <w:t xml:space="preserve">, от 17.01.2018 </w:t>
            </w:r>
            <w:hyperlink r:id="rId1149" w:history="1">
              <w:r>
                <w:rPr>
                  <w:color w:val="0000FF"/>
                </w:rPr>
                <w:t>N 18</w:t>
              </w:r>
            </w:hyperlink>
            <w:r>
              <w:rPr>
                <w:color w:val="392C69"/>
              </w:rPr>
              <w:t xml:space="preserve">, от 29.12.2018 </w:t>
            </w:r>
            <w:hyperlink r:id="rId1150"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Общие положения</w:t>
      </w:r>
    </w:p>
    <w:p w:rsidR="00B54A19" w:rsidRDefault="00B54A19">
      <w:pPr>
        <w:pStyle w:val="ConsPlusNormal"/>
        <w:jc w:val="both"/>
      </w:pPr>
    </w:p>
    <w:p w:rsidR="00B54A19" w:rsidRDefault="00B54A19">
      <w:pPr>
        <w:pStyle w:val="ConsPlusNormal"/>
        <w:ind w:firstLine="540"/>
        <w:jc w:val="both"/>
      </w:pPr>
      <w:r>
        <w:t>1.1. Настоящий Порядок устанавливает условия назначения и выплаты доплаты к пенсии лицам, ставшим круглыми сиротами в годы Великой Отечественной войны, проживающим на территории Самарской области (далее - доплата).</w:t>
      </w:r>
    </w:p>
    <w:p w:rsidR="00B54A19" w:rsidRDefault="00B54A19">
      <w:pPr>
        <w:pStyle w:val="ConsPlusNormal"/>
        <w:spacing w:before="220"/>
        <w:ind w:firstLine="540"/>
        <w:jc w:val="both"/>
      </w:pPr>
      <w:bookmarkStart w:id="224" w:name="P7609"/>
      <w:bookmarkEnd w:id="224"/>
      <w:r>
        <w:t>1.2. Доплата устанавливается неработающим пенсионерам, родившимся в 1932 году и позже, документально подтвердившим факт потери обоих родителей в годы Великой Отечественной войны или потери одного из родителей до начала Великой Отечественной войны, а другого - во время войны.</w:t>
      </w:r>
    </w:p>
    <w:p w:rsidR="00B54A19" w:rsidRDefault="00B54A19">
      <w:pPr>
        <w:pStyle w:val="ConsPlusNormal"/>
        <w:spacing w:before="220"/>
        <w:ind w:firstLine="540"/>
        <w:jc w:val="both"/>
      </w:pPr>
      <w:r>
        <w:t>1.3. Размер доплаты составляет 500 (пятьсот) рублей в месяц.</w:t>
      </w:r>
    </w:p>
    <w:p w:rsidR="00B54A19" w:rsidRDefault="00B54A19">
      <w:pPr>
        <w:pStyle w:val="ConsPlusNormal"/>
        <w:spacing w:before="220"/>
        <w:ind w:firstLine="540"/>
        <w:jc w:val="both"/>
      </w:pPr>
      <w:r>
        <w:t xml:space="preserve">1.4. Органами, участвующими в назначении и предоставлении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полномочиями в сфере социальной поддержки в соответствии с </w:t>
      </w:r>
      <w:hyperlink r:id="rId1151"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152" w:history="1">
        <w:r>
          <w:rPr>
            <w:color w:val="0000FF"/>
          </w:rPr>
          <w:t>Постановления</w:t>
        </w:r>
      </w:hyperlink>
      <w:r>
        <w:t xml:space="preserve"> Правительства Самарской области от 31.12.2015 N 918)</w:t>
      </w:r>
    </w:p>
    <w:p w:rsidR="00B54A19" w:rsidRDefault="00B54A19">
      <w:pPr>
        <w:pStyle w:val="ConsPlusNormal"/>
        <w:jc w:val="both"/>
      </w:pPr>
    </w:p>
    <w:p w:rsidR="00B54A19" w:rsidRDefault="00B54A19">
      <w:pPr>
        <w:pStyle w:val="ConsPlusTitle"/>
        <w:jc w:val="center"/>
        <w:outlineLvl w:val="3"/>
      </w:pPr>
      <w:r>
        <w:t>2. Порядок обращения за назначением доплаты</w:t>
      </w:r>
    </w:p>
    <w:p w:rsidR="00B54A19" w:rsidRDefault="00B54A19">
      <w:pPr>
        <w:pStyle w:val="ConsPlusNormal"/>
        <w:jc w:val="both"/>
      </w:pPr>
    </w:p>
    <w:p w:rsidR="00B54A19" w:rsidRDefault="00B54A19">
      <w:pPr>
        <w:pStyle w:val="ConsPlusNormal"/>
        <w:ind w:firstLine="540"/>
        <w:jc w:val="both"/>
      </w:pPr>
      <w:r>
        <w:t xml:space="preserve">Для назначения доплаты лица, указанные в </w:t>
      </w:r>
      <w:hyperlink w:anchor="P7609" w:history="1">
        <w:r>
          <w:rPr>
            <w:color w:val="0000FF"/>
          </w:rPr>
          <w:t>пункте 1.2</w:t>
        </w:r>
      </w:hyperlink>
      <w: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доплаты или реквизитов счета, открытого получателем доплаты в кредитной организации), к которому прилагаются следующие документы:</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свидетельство о рождении;</w:t>
      </w:r>
    </w:p>
    <w:p w:rsidR="00B54A19" w:rsidRDefault="00B54A19">
      <w:pPr>
        <w:pStyle w:val="ConsPlusNormal"/>
        <w:spacing w:before="220"/>
        <w:ind w:firstLine="540"/>
        <w:jc w:val="both"/>
      </w:pPr>
      <w:r>
        <w:t>документы, подтверждающие факт смерти (гибели) обоих родителей в период с 22 июня 1941 года по 2 сентября 1945 года или одного из них - до начала Великой Отечественной войны, а другого - в указанный период;</w:t>
      </w:r>
    </w:p>
    <w:p w:rsidR="00B54A19" w:rsidRDefault="00B54A19">
      <w:pPr>
        <w:pStyle w:val="ConsPlusNormal"/>
        <w:spacing w:before="220"/>
        <w:ind w:firstLine="540"/>
        <w:jc w:val="both"/>
      </w:pPr>
      <w:r>
        <w:t>трудовая книжка с отметкой об увольнении или иные документы, свидетельствующие о том, что заявитель не работает;</w:t>
      </w:r>
    </w:p>
    <w:p w:rsidR="00B54A19" w:rsidRDefault="00B54A19">
      <w:pPr>
        <w:pStyle w:val="ConsPlusNormal"/>
        <w:spacing w:before="220"/>
        <w:ind w:firstLine="540"/>
        <w:jc w:val="both"/>
      </w:pPr>
      <w:r>
        <w:t>пенсионное удостоверение.</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Заявление и документы, необходимые для назначения государственной услуги, могут быть направлены в уполномоченные органы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153"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lastRenderedPageBreak/>
        <w:t>Заявления и документы, необходимые для назначения государственной услуги, представляемые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154"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 xml:space="preserve">подписываются в соответствии с требованиями Федерального </w:t>
      </w:r>
      <w:hyperlink r:id="rId1155" w:history="1">
        <w:r>
          <w:rPr>
            <w:color w:val="0000FF"/>
          </w:rPr>
          <w:t>закона</w:t>
        </w:r>
      </w:hyperlink>
      <w:r>
        <w:t xml:space="preserve"> "Об электронной подписи" и </w:t>
      </w:r>
      <w:hyperlink r:id="rId1156" w:history="1">
        <w:r>
          <w:rPr>
            <w:color w:val="0000FF"/>
          </w:rPr>
          <w:t>статей 21.1</w:t>
        </w:r>
      </w:hyperlink>
      <w:r>
        <w:t xml:space="preserve"> и </w:t>
      </w:r>
      <w:hyperlink r:id="rId1157" w:history="1">
        <w:r>
          <w:rPr>
            <w:color w:val="0000FF"/>
          </w:rPr>
          <w:t>21.2</w:t>
        </w:r>
      </w:hyperlink>
      <w:r>
        <w:t xml:space="preserve"> Федерального закона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1158"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представляются в уполномоченные органы с использованием электронных носителей и (или) информационно-телекоммуникационных сетей общего пользования, включая сеть Интернет:</w:t>
      </w:r>
    </w:p>
    <w:p w:rsidR="00B54A19" w:rsidRDefault="00B54A19">
      <w:pPr>
        <w:pStyle w:val="ConsPlusNormal"/>
        <w:jc w:val="both"/>
      </w:pPr>
      <w:r>
        <w:t xml:space="preserve">(абзац введен </w:t>
      </w:r>
      <w:hyperlink r:id="rId115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лично заявителем или его законным представителем при посещении уполномоченного органа;</w:t>
      </w:r>
    </w:p>
    <w:p w:rsidR="00B54A19" w:rsidRDefault="00B54A19">
      <w:pPr>
        <w:pStyle w:val="ConsPlusNormal"/>
        <w:jc w:val="both"/>
      </w:pPr>
      <w:r>
        <w:t xml:space="preserve">(абзац введен </w:t>
      </w:r>
      <w:hyperlink r:id="rId116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многофункциональных центров предоставления государственных и муниципальных услуг по экстерриториальному принципу;</w:t>
      </w:r>
    </w:p>
    <w:p w:rsidR="00B54A19" w:rsidRDefault="00B54A19">
      <w:pPr>
        <w:pStyle w:val="ConsPlusNormal"/>
        <w:jc w:val="both"/>
      </w:pPr>
      <w:r>
        <w:t xml:space="preserve">(абзац введен </w:t>
      </w:r>
      <w:hyperlink r:id="rId1161"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использования региональной информационной системы "Портал государственных и муниципальных услуг (функций) Самарской области" (без использования электронных носителей);</w:t>
      </w:r>
    </w:p>
    <w:p w:rsidR="00B54A19" w:rsidRDefault="00B54A19">
      <w:pPr>
        <w:pStyle w:val="ConsPlusNormal"/>
        <w:jc w:val="both"/>
      </w:pPr>
      <w:r>
        <w:t xml:space="preserve">(абзац введен </w:t>
      </w:r>
      <w:hyperlink r:id="rId1162"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иным способом, позволяющим передать в электронном виде заявление и иные документы.</w:t>
      </w:r>
    </w:p>
    <w:p w:rsidR="00B54A19" w:rsidRDefault="00B54A19">
      <w:pPr>
        <w:pStyle w:val="ConsPlusNormal"/>
        <w:jc w:val="both"/>
      </w:pPr>
      <w:r>
        <w:t xml:space="preserve">(абзац введен </w:t>
      </w:r>
      <w:hyperlink r:id="rId1163" w:history="1">
        <w:r>
          <w:rPr>
            <w:color w:val="0000FF"/>
          </w:rPr>
          <w:t>Постановлением</w:t>
        </w:r>
      </w:hyperlink>
      <w:r>
        <w:t xml:space="preserve"> Правительства Самарской области от 05.08.2015 N 490)</w:t>
      </w:r>
    </w:p>
    <w:p w:rsidR="00B54A19" w:rsidRDefault="00B54A19">
      <w:pPr>
        <w:pStyle w:val="ConsPlusNormal"/>
        <w:jc w:val="both"/>
      </w:pPr>
    </w:p>
    <w:p w:rsidR="00B54A19" w:rsidRDefault="00B54A19">
      <w:pPr>
        <w:pStyle w:val="ConsPlusTitle"/>
        <w:jc w:val="center"/>
        <w:outlineLvl w:val="3"/>
      </w:pPr>
      <w:r>
        <w:t>3. Назначение, прекращение и возобновление предоставления</w:t>
      </w:r>
    </w:p>
    <w:p w:rsidR="00B54A19" w:rsidRDefault="00B54A19">
      <w:pPr>
        <w:pStyle w:val="ConsPlusTitle"/>
        <w:jc w:val="center"/>
      </w:pPr>
      <w:r>
        <w:t>доплаты</w:t>
      </w:r>
    </w:p>
    <w:p w:rsidR="00B54A19" w:rsidRDefault="00B54A19">
      <w:pPr>
        <w:pStyle w:val="ConsPlusNormal"/>
        <w:jc w:val="both"/>
      </w:pPr>
    </w:p>
    <w:p w:rsidR="00B54A19" w:rsidRDefault="00B54A19">
      <w:pPr>
        <w:pStyle w:val="ConsPlusNormal"/>
        <w:ind w:firstLine="540"/>
        <w:jc w:val="both"/>
      </w:pPr>
      <w:r>
        <w:t>3.1. Рассмотрение заявления о назначении доплаты осуществляется уполномоченным органом в течение 15 рабочих дней со дня подачи заявления со всеми необходимыми документами.</w:t>
      </w:r>
    </w:p>
    <w:p w:rsidR="00B54A19" w:rsidRDefault="00B54A19">
      <w:pPr>
        <w:pStyle w:val="ConsPlusNormal"/>
        <w:spacing w:before="220"/>
        <w:ind w:firstLine="540"/>
        <w:jc w:val="both"/>
      </w:pPr>
      <w:r>
        <w:t>3.2. Доплата устанавливается на период получения пенсии.</w:t>
      </w:r>
    </w:p>
    <w:p w:rsidR="00B54A19" w:rsidRDefault="00B54A19">
      <w:pPr>
        <w:pStyle w:val="ConsPlusNormal"/>
        <w:spacing w:before="220"/>
        <w:ind w:firstLine="540"/>
        <w:jc w:val="both"/>
      </w:pPr>
      <w:r>
        <w:t>3.3. Право на получение доплаты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трудоустройство получателя доплаты;</w:t>
      </w:r>
    </w:p>
    <w:p w:rsidR="00B54A19" w:rsidRDefault="00B54A19">
      <w:pPr>
        <w:pStyle w:val="ConsPlusNormal"/>
        <w:spacing w:before="220"/>
        <w:ind w:firstLine="540"/>
        <w:jc w:val="both"/>
      </w:pPr>
      <w:r>
        <w:t>смерть получателя доплаты.</w:t>
      </w:r>
    </w:p>
    <w:p w:rsidR="00B54A19" w:rsidRDefault="00B54A19">
      <w:pPr>
        <w:pStyle w:val="ConsPlusNormal"/>
        <w:spacing w:before="220"/>
        <w:ind w:firstLine="540"/>
        <w:jc w:val="both"/>
      </w:pPr>
      <w:r>
        <w:t>3.4. Получатель доплаты или его законный представитель обязаны извещать уполномоченный орган о наступлении обстоятельств, влияющих на право получения доплаты, в течение 10 дней со дня наступления указанных обстоятельств.</w:t>
      </w:r>
    </w:p>
    <w:p w:rsidR="00B54A19" w:rsidRDefault="00B54A19">
      <w:pPr>
        <w:pStyle w:val="ConsPlusNormal"/>
        <w:spacing w:before="220"/>
        <w:ind w:firstLine="540"/>
        <w:jc w:val="both"/>
      </w:pPr>
      <w:r>
        <w:t>3.5. При смене получателем доплаты места жительства в пределах Самарской области предоставление доплаты осуществляется по новому адресу на основании представленных получателем документов, подтверждающих это обстоятельство.</w:t>
      </w:r>
    </w:p>
    <w:p w:rsidR="00B54A19" w:rsidRDefault="00B54A19">
      <w:pPr>
        <w:pStyle w:val="ConsPlusNormal"/>
        <w:spacing w:before="220"/>
        <w:ind w:firstLine="540"/>
        <w:jc w:val="both"/>
      </w:pPr>
      <w:r>
        <w:t>В случае обращения заявителя за возобновлением предоставления доплаты по новому месту жительства в течение трех месяцев выплата доплаты назначается с месяца, в котором она была прекращена, при более позднем обращении - с месяца, следующего за месяцем обращения.</w:t>
      </w:r>
    </w:p>
    <w:p w:rsidR="00B54A19" w:rsidRDefault="00B54A19">
      <w:pPr>
        <w:pStyle w:val="ConsPlusNormal"/>
        <w:spacing w:before="220"/>
        <w:ind w:firstLine="540"/>
        <w:jc w:val="both"/>
      </w:pPr>
      <w:r>
        <w:lastRenderedPageBreak/>
        <w:t>3.6. Споры по вопросам назначения, прекращения или возобновления предоставления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B54A19" w:rsidRDefault="00B54A19">
      <w:pPr>
        <w:pStyle w:val="ConsPlusNormal"/>
        <w:spacing w:before="220"/>
        <w:ind w:firstLine="540"/>
        <w:jc w:val="both"/>
      </w:pPr>
      <w:r>
        <w:t>3.7. Сумма доплаты, излишне выплаченная вследствие представления заявителем документов, содержащих заведомо неверные сведения, несвоевременного сообщения им сведений, влияющих на право получения доплаты, может быть удержана в порядке, установленном действующим законодательством.</w:t>
      </w:r>
    </w:p>
    <w:p w:rsidR="00B54A19" w:rsidRDefault="00B54A19">
      <w:pPr>
        <w:pStyle w:val="ConsPlusNormal"/>
        <w:jc w:val="both"/>
      </w:pPr>
    </w:p>
    <w:p w:rsidR="00B54A19" w:rsidRDefault="00B54A19">
      <w:pPr>
        <w:pStyle w:val="ConsPlusTitle"/>
        <w:jc w:val="center"/>
        <w:outlineLvl w:val="3"/>
      </w:pPr>
      <w:r>
        <w:t>4. Организация предоставления доплаты</w:t>
      </w:r>
    </w:p>
    <w:p w:rsidR="00B54A19" w:rsidRDefault="00B54A19">
      <w:pPr>
        <w:pStyle w:val="ConsPlusNormal"/>
        <w:jc w:val="both"/>
      </w:pPr>
    </w:p>
    <w:p w:rsidR="00B54A19" w:rsidRDefault="00B54A19">
      <w:pPr>
        <w:pStyle w:val="ConsPlusNormal"/>
        <w:ind w:firstLine="540"/>
        <w:jc w:val="both"/>
      </w:pPr>
      <w:r>
        <w:t>4.1. Выплата доплаты осуществляется министерством ежемесячно через отделения федеральной почтовой связи либо через кредитные организации, указанные в заявлении получателем доплаты.</w:t>
      </w:r>
    </w:p>
    <w:p w:rsidR="00B54A19" w:rsidRDefault="00B54A19">
      <w:pPr>
        <w:pStyle w:val="ConsPlusNormal"/>
        <w:spacing w:before="220"/>
        <w:ind w:firstLine="540"/>
        <w:jc w:val="both"/>
      </w:pPr>
      <w:r>
        <w:t>4.2. Министерство в установленные действующим законодательством сроки представляет отчет о фактически произведенных расходах на выплату доплаты в министерство управления финансами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6</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5" w:name="P7683"/>
      <w:bookmarkEnd w:id="225"/>
      <w:r>
        <w:t>ПОЛОЖЕНИЕ</w:t>
      </w:r>
    </w:p>
    <w:p w:rsidR="00B54A19" w:rsidRDefault="00B54A19">
      <w:pPr>
        <w:pStyle w:val="ConsPlusTitle"/>
        <w:jc w:val="center"/>
      </w:pPr>
      <w:r>
        <w:t>ОБ УСТАНОВЛЕНИИ ЕЖЕМЕСЯЧНОЙ ДОПЛАТЫ К ПЕНСИИ ПО СЛУЧАЮ</w:t>
      </w:r>
    </w:p>
    <w:p w:rsidR="00B54A19" w:rsidRDefault="00B54A19">
      <w:pPr>
        <w:pStyle w:val="ConsPlusTitle"/>
        <w:jc w:val="center"/>
      </w:pPr>
      <w:r>
        <w:t>ПОТЕРИ КОРМИЛЬЦА МИКРЯКОВОЙ И.А.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164"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165" w:history="1">
              <w:r>
                <w:rPr>
                  <w:color w:val="0000FF"/>
                </w:rPr>
                <w:t>N 845</w:t>
              </w:r>
            </w:hyperlink>
            <w:r>
              <w:rPr>
                <w:color w:val="392C69"/>
              </w:rPr>
              <w:t xml:space="preserve">, от 17.01.2018 </w:t>
            </w:r>
            <w:hyperlink r:id="rId1166" w:history="1">
              <w:r>
                <w:rPr>
                  <w:color w:val="0000FF"/>
                </w:rPr>
                <w:t>N 18</w:t>
              </w:r>
            </w:hyperlink>
            <w:r>
              <w:rPr>
                <w:color w:val="392C69"/>
              </w:rPr>
              <w:t xml:space="preserve">, от 29.12.2018 </w:t>
            </w:r>
            <w:hyperlink r:id="rId1167"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Доплата к пенсии по случаю потери кормильца (далее - доплата) устанавливается Микряковой Ираиде Алексеевне, матери военнослужащих Алексея Валерьевича и Александра Валерьевича Микряковых, погибших в Чеченской Республике при выполнении боевых задач в районе боевых действий в период военной службы по призыву, проживающей на территории Самарской области.</w:t>
      </w:r>
    </w:p>
    <w:p w:rsidR="00B54A19" w:rsidRDefault="00B54A19">
      <w:pPr>
        <w:pStyle w:val="ConsPlusNormal"/>
        <w:spacing w:before="220"/>
        <w:ind w:firstLine="540"/>
        <w:jc w:val="both"/>
      </w:pPr>
      <w:r>
        <w:lastRenderedPageBreak/>
        <w:t>2. Размер доплаты равен сумме пенсии по случаю потери кормильца родителям погибших (умерших) военнослужащих, проходивших военную службу по призыву.</w:t>
      </w:r>
    </w:p>
    <w:p w:rsidR="00B54A19" w:rsidRDefault="00B54A19">
      <w:pPr>
        <w:pStyle w:val="ConsPlusNormal"/>
        <w:spacing w:before="220"/>
        <w:ind w:firstLine="540"/>
        <w:jc w:val="both"/>
      </w:pPr>
      <w:r>
        <w:t>3. Органом, осуществляющим предоставление доплаты,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4. Доплата устанавливается на период получения пенсии.</w:t>
      </w:r>
    </w:p>
    <w:p w:rsidR="00B54A19" w:rsidRDefault="00B54A19">
      <w:pPr>
        <w:pStyle w:val="ConsPlusNormal"/>
        <w:spacing w:before="220"/>
        <w:ind w:firstLine="540"/>
        <w:jc w:val="both"/>
      </w:pPr>
      <w:r>
        <w:t>5. Право на получение доплаты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смерть получателя доплаты.</w:t>
      </w:r>
    </w:p>
    <w:p w:rsidR="00B54A19" w:rsidRDefault="00B54A19">
      <w:pPr>
        <w:pStyle w:val="ConsPlusNormal"/>
        <w:spacing w:before="220"/>
        <w:ind w:firstLine="540"/>
        <w:jc w:val="both"/>
      </w:pPr>
      <w:r>
        <w:t>6. Выплата доплаты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доплаты.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7</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6" w:name="P7722"/>
      <w:bookmarkEnd w:id="226"/>
      <w:r>
        <w:t>ПОЛОЖЕНИЕ</w:t>
      </w:r>
    </w:p>
    <w:p w:rsidR="00B54A19" w:rsidRDefault="00B54A19">
      <w:pPr>
        <w:pStyle w:val="ConsPlusTitle"/>
        <w:jc w:val="center"/>
      </w:pPr>
      <w:r>
        <w:t>О ПРЕДОСТАВЛЕНИИ ЕЖЕМЕСЯЧНОЙ СОЦИАЛЬНОЙ ВЫПЛАТЫ ПРИЕМНЫМ</w:t>
      </w:r>
    </w:p>
    <w:p w:rsidR="00B54A19" w:rsidRDefault="00B54A19">
      <w:pPr>
        <w:pStyle w:val="ConsPlusTitle"/>
        <w:jc w:val="center"/>
      </w:pPr>
      <w:r>
        <w:t>СЕМЬЯМ НА СОДЕРЖАНИЕ ДЕТЕЙ, РОДИТЕЛИ КОТОРЫХ ПОГИБЛИ</w:t>
      </w:r>
    </w:p>
    <w:p w:rsidR="00B54A19" w:rsidRDefault="00B54A19">
      <w:pPr>
        <w:pStyle w:val="ConsPlusTitle"/>
        <w:jc w:val="center"/>
      </w:pPr>
      <w:r>
        <w:t>4 ИЮНЯ 2004 ГОДА В РЕЗУЛЬТАТЕ ВЗРЫВА НА КИРОВСКОМ</w:t>
      </w:r>
    </w:p>
    <w:p w:rsidR="00B54A19" w:rsidRDefault="00B54A19">
      <w:pPr>
        <w:pStyle w:val="ConsPlusTitle"/>
        <w:jc w:val="center"/>
      </w:pPr>
      <w:r>
        <w:t>ВЕЩЕВОМ РЫНКЕ ГОРОДСКОГО ОКРУГА САМАРА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168"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169" w:history="1">
              <w:r>
                <w:rPr>
                  <w:color w:val="0000FF"/>
                </w:rPr>
                <w:t>N 845</w:t>
              </w:r>
            </w:hyperlink>
            <w:r>
              <w:rPr>
                <w:color w:val="392C69"/>
              </w:rPr>
              <w:t xml:space="preserve">, от 17.01.2018 </w:t>
            </w:r>
            <w:hyperlink r:id="rId1170" w:history="1">
              <w:r>
                <w:rPr>
                  <w:color w:val="0000FF"/>
                </w:rPr>
                <w:t>N 18</w:t>
              </w:r>
            </w:hyperlink>
            <w:r>
              <w:rPr>
                <w:color w:val="392C69"/>
              </w:rPr>
              <w:t xml:space="preserve">, от 29.12.2018 </w:t>
            </w:r>
            <w:hyperlink r:id="rId1171"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Ежемесячная социальная выплата предоставляется приемным семьям, взявшим на воспитание детей, родители которых погибли 4 июня 2004 года в результате взрыва на Кировском вещевом рынке </w:t>
      </w:r>
      <w:r>
        <w:lastRenderedPageBreak/>
        <w:t>городского округа Самара, проживающим на территории Самарской области (далее - ежемесячная социальная выплата).</w:t>
      </w:r>
    </w:p>
    <w:p w:rsidR="00B54A19" w:rsidRDefault="00B54A19">
      <w:pPr>
        <w:pStyle w:val="ConsPlusNormal"/>
        <w:spacing w:before="220"/>
        <w:ind w:firstLine="540"/>
        <w:jc w:val="both"/>
      </w:pPr>
      <w:r>
        <w:t>2. Ежемесячная социальная выплата предоставляется в размере 2 500 (двух тысяч пятисот) рублей.</w:t>
      </w:r>
    </w:p>
    <w:p w:rsidR="00B54A19" w:rsidRDefault="00B54A19">
      <w:pPr>
        <w:pStyle w:val="ConsPlusNormal"/>
        <w:spacing w:before="220"/>
        <w:ind w:firstLine="540"/>
        <w:jc w:val="both"/>
      </w:pPr>
      <w:r>
        <w:t>3. Органом, осуществляющим предоставление ежемесячной социальной выплаты,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4. Ежемесячная социальная выплата устанавливается на период получения пенсии по случаю потери кормильца.</w:t>
      </w:r>
    </w:p>
    <w:p w:rsidR="00B54A19" w:rsidRDefault="00B54A19">
      <w:pPr>
        <w:pStyle w:val="ConsPlusNormal"/>
        <w:spacing w:before="220"/>
        <w:ind w:firstLine="540"/>
        <w:jc w:val="both"/>
      </w:pPr>
      <w:r>
        <w:t>5. Право на получение ежемесячной социальной выплаты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смерть получателя ежемесячной социальной выплаты.</w:t>
      </w:r>
    </w:p>
    <w:p w:rsidR="00B54A19" w:rsidRDefault="00B54A19">
      <w:pPr>
        <w:pStyle w:val="ConsPlusNormal"/>
        <w:spacing w:before="220"/>
        <w:ind w:firstLine="540"/>
        <w:jc w:val="both"/>
      </w:pPr>
      <w:r>
        <w:t>6. Предоставление ежемесячной социальной выплаты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ежемесячной социальной выплаты.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8</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7" w:name="P7763"/>
      <w:bookmarkEnd w:id="227"/>
      <w:r>
        <w:t>ПОЛОЖЕНИЕ</w:t>
      </w:r>
    </w:p>
    <w:p w:rsidR="00B54A19" w:rsidRDefault="00B54A19">
      <w:pPr>
        <w:pStyle w:val="ConsPlusTitle"/>
        <w:jc w:val="center"/>
      </w:pPr>
      <w:r>
        <w:t>О ПРЕДОСТАВЛЕНИИ ЕЖЕМЕСЯЧНОЙ ДЕНЕЖНОЙ ВЫПЛАТЫ СЕМЬЯМ,</w:t>
      </w:r>
    </w:p>
    <w:p w:rsidR="00B54A19" w:rsidRDefault="00B54A19">
      <w:pPr>
        <w:pStyle w:val="ConsPlusTitle"/>
        <w:jc w:val="center"/>
      </w:pPr>
      <w:r>
        <w:t>РОДИВШИМ ЧЕТВЕРЫХ И БОЛЕЕ ДЕТЕЙ ОДНОВРЕМЕННО</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172" w:history="1">
              <w:r>
                <w:rPr>
                  <w:color w:val="0000FF"/>
                </w:rPr>
                <w:t>N 802</w:t>
              </w:r>
            </w:hyperlink>
            <w:r>
              <w:rPr>
                <w:color w:val="392C69"/>
              </w:rPr>
              <w:t>,</w:t>
            </w:r>
          </w:p>
          <w:p w:rsidR="00B54A19" w:rsidRDefault="00B54A19">
            <w:pPr>
              <w:pStyle w:val="ConsPlusNormal"/>
              <w:jc w:val="center"/>
            </w:pPr>
            <w:r>
              <w:rPr>
                <w:color w:val="392C69"/>
              </w:rPr>
              <w:t xml:space="preserve">от 23.05.2016 </w:t>
            </w:r>
            <w:hyperlink r:id="rId1173" w:history="1">
              <w:r>
                <w:rPr>
                  <w:color w:val="0000FF"/>
                </w:rPr>
                <w:t>N 263</w:t>
              </w:r>
            </w:hyperlink>
            <w:r>
              <w:rPr>
                <w:color w:val="392C69"/>
              </w:rPr>
              <w:t xml:space="preserve">, от 29.12.2016 </w:t>
            </w:r>
            <w:hyperlink r:id="rId1174" w:history="1">
              <w:r>
                <w:rPr>
                  <w:color w:val="0000FF"/>
                </w:rPr>
                <w:t>N 845</w:t>
              </w:r>
            </w:hyperlink>
            <w:r>
              <w:rPr>
                <w:color w:val="392C69"/>
              </w:rPr>
              <w:t xml:space="preserve">, от 17.01.2018 </w:t>
            </w:r>
            <w:hyperlink r:id="rId1175"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176"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lastRenderedPageBreak/>
        <w:t>1. Ежемесячная денежная выплата предоставляется семьям, родившим четверых и более детей одновременно, проживающим на территории Самарской области (далее - ежемесячная денежная выплата).</w:t>
      </w:r>
    </w:p>
    <w:p w:rsidR="00B54A19" w:rsidRDefault="00B54A19">
      <w:pPr>
        <w:pStyle w:val="ConsPlusNormal"/>
        <w:spacing w:before="220"/>
        <w:ind w:firstLine="540"/>
        <w:jc w:val="both"/>
      </w:pPr>
      <w:r>
        <w:t>2. Ежемесячная денежная выплата предоставляется в размере 20 (двадцати) тысяч рублей.</w:t>
      </w:r>
    </w:p>
    <w:p w:rsidR="00B54A19" w:rsidRDefault="00B54A19">
      <w:pPr>
        <w:pStyle w:val="ConsPlusNormal"/>
        <w:spacing w:before="220"/>
        <w:ind w:firstLine="540"/>
        <w:jc w:val="both"/>
      </w:pPr>
      <w:r>
        <w:t>3. Органом, осуществляющим предоставление ежемесячной денежной выплаты, является министерство социально-демографической и семейной политики Самарской области.</w:t>
      </w:r>
    </w:p>
    <w:p w:rsidR="00B54A19" w:rsidRDefault="00B54A19">
      <w:pPr>
        <w:pStyle w:val="ConsPlusNormal"/>
        <w:spacing w:before="220"/>
        <w:ind w:firstLine="540"/>
        <w:jc w:val="both"/>
      </w:pPr>
      <w:r>
        <w:t>4. Право на получение ежемесячной денежной выплаты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достижение детьми возраста 14 лет;</w:t>
      </w:r>
    </w:p>
    <w:p w:rsidR="00B54A19" w:rsidRDefault="00B54A19">
      <w:pPr>
        <w:pStyle w:val="ConsPlusNormal"/>
        <w:jc w:val="both"/>
      </w:pPr>
      <w:r>
        <w:t xml:space="preserve">(абзац введен </w:t>
      </w:r>
      <w:hyperlink r:id="rId1177" w:history="1">
        <w:r>
          <w:rPr>
            <w:color w:val="0000FF"/>
          </w:rPr>
          <w:t>Постановлением</w:t>
        </w:r>
      </w:hyperlink>
      <w:r>
        <w:t xml:space="preserve"> Правительства Самарской области от 23.05.2016 N 263)</w:t>
      </w:r>
    </w:p>
    <w:p w:rsidR="00B54A19" w:rsidRDefault="00B54A19">
      <w:pPr>
        <w:pStyle w:val="ConsPlusNormal"/>
        <w:spacing w:before="220"/>
        <w:ind w:firstLine="540"/>
        <w:jc w:val="both"/>
      </w:pPr>
      <w:r>
        <w:t>смерть ребенка;</w:t>
      </w:r>
    </w:p>
    <w:p w:rsidR="00B54A19" w:rsidRDefault="00B54A19">
      <w:pPr>
        <w:pStyle w:val="ConsPlusNormal"/>
        <w:jc w:val="both"/>
      </w:pPr>
      <w:r>
        <w:t xml:space="preserve">(абзац введен </w:t>
      </w:r>
      <w:hyperlink r:id="rId1178" w:history="1">
        <w:r>
          <w:rPr>
            <w:color w:val="0000FF"/>
          </w:rPr>
          <w:t>Постановлением</w:t>
        </w:r>
      </w:hyperlink>
      <w:r>
        <w:t xml:space="preserve"> Правительства Самарской области от 23.05.2016 N 263)</w:t>
      </w:r>
    </w:p>
    <w:p w:rsidR="00B54A19" w:rsidRDefault="00B54A19">
      <w:pPr>
        <w:pStyle w:val="ConsPlusNormal"/>
        <w:spacing w:before="220"/>
        <w:ind w:firstLine="540"/>
        <w:jc w:val="both"/>
      </w:pPr>
      <w:r>
        <w:t>нахождение ребенка (детей) на полном государственном обеспечении, за исключением временного (на период реабилитации) пребывания ребенка-инвалида в социально-реабилитационном учреждении на условиях полного государственного обеспечения;</w:t>
      </w:r>
    </w:p>
    <w:p w:rsidR="00B54A19" w:rsidRDefault="00B54A19">
      <w:pPr>
        <w:pStyle w:val="ConsPlusNormal"/>
        <w:jc w:val="both"/>
      </w:pPr>
      <w:r>
        <w:t xml:space="preserve">(абзац введен </w:t>
      </w:r>
      <w:hyperlink r:id="rId1179" w:history="1">
        <w:r>
          <w:rPr>
            <w:color w:val="0000FF"/>
          </w:rPr>
          <w:t>Постановлением</w:t>
        </w:r>
      </w:hyperlink>
      <w:r>
        <w:t xml:space="preserve"> Правительства Самарской области от 23.05.2016 N 263)</w:t>
      </w:r>
    </w:p>
    <w:p w:rsidR="00B54A19" w:rsidRDefault="00B54A19">
      <w:pPr>
        <w:pStyle w:val="ConsPlusNormal"/>
        <w:spacing w:before="220"/>
        <w:ind w:firstLine="540"/>
        <w:jc w:val="both"/>
      </w:pPr>
      <w:r>
        <w:t>лишение заявителя родительских прав либо ограничение его родительских прав по решению суда;</w:t>
      </w:r>
    </w:p>
    <w:p w:rsidR="00B54A19" w:rsidRDefault="00B54A19">
      <w:pPr>
        <w:pStyle w:val="ConsPlusNormal"/>
        <w:jc w:val="both"/>
      </w:pPr>
      <w:r>
        <w:t xml:space="preserve">(абзац введен </w:t>
      </w:r>
      <w:hyperlink r:id="rId1180" w:history="1">
        <w:r>
          <w:rPr>
            <w:color w:val="0000FF"/>
          </w:rPr>
          <w:t>Постановлением</w:t>
        </w:r>
      </w:hyperlink>
      <w:r>
        <w:t xml:space="preserve"> Правительства Самарской области от 23.05.2016 N 263)</w:t>
      </w:r>
    </w:p>
    <w:p w:rsidR="00B54A19" w:rsidRDefault="00B54A19">
      <w:pPr>
        <w:pStyle w:val="ConsPlusNormal"/>
        <w:spacing w:before="220"/>
        <w:ind w:firstLine="540"/>
        <w:jc w:val="both"/>
      </w:pPr>
      <w:r>
        <w:t>смерть получателя ежемесячной денежной выплаты.</w:t>
      </w:r>
    </w:p>
    <w:p w:rsidR="00B54A19" w:rsidRDefault="00B54A19">
      <w:pPr>
        <w:pStyle w:val="ConsPlusNormal"/>
        <w:spacing w:before="220"/>
        <w:ind w:firstLine="540"/>
        <w:jc w:val="both"/>
      </w:pPr>
      <w:r>
        <w:t>5. Выплата ежемесячной денежной выплаты осуществляется министерством социально-демографической и семейной политики Самарской области ежемесячно через кредитные организации, указанные в заявлении получателем ежемесячной денежной выплаты.</w:t>
      </w:r>
    </w:p>
    <w:p w:rsidR="00B54A19" w:rsidRDefault="00B54A19">
      <w:pPr>
        <w:pStyle w:val="ConsPlusNormal"/>
        <w:spacing w:before="220"/>
        <w:ind w:firstLine="540"/>
        <w:jc w:val="both"/>
      </w:pPr>
      <w:r>
        <w:t>6. Ежемесячная денежная выплата назначается начиная с месяца обращения заявителя за ее предоставлением (но не ранее возникновения права на получение указанной ежемесячной денежной выплаты).</w:t>
      </w:r>
    </w:p>
    <w:p w:rsidR="00B54A19" w:rsidRDefault="00B54A19">
      <w:pPr>
        <w:pStyle w:val="ConsPlusNormal"/>
        <w:jc w:val="both"/>
      </w:pPr>
      <w:r>
        <w:t xml:space="preserve">(п. 6 введен </w:t>
      </w:r>
      <w:hyperlink r:id="rId1181" w:history="1">
        <w:r>
          <w:rPr>
            <w:color w:val="0000FF"/>
          </w:rPr>
          <w:t>Постановлением</w:t>
        </w:r>
      </w:hyperlink>
      <w:r>
        <w:t xml:space="preserve"> Правительства Самарской области от 23.05.2016 N 263)</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9</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lastRenderedPageBreak/>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28" w:name="P7812"/>
      <w:bookmarkEnd w:id="228"/>
      <w:r>
        <w:t>ПОРЯДОК</w:t>
      </w:r>
    </w:p>
    <w:p w:rsidR="00B54A19" w:rsidRDefault="00B54A19">
      <w:pPr>
        <w:pStyle w:val="ConsPlusTitle"/>
        <w:jc w:val="center"/>
      </w:pPr>
      <w:r>
        <w:t>НАЗНАЧЕНИЯ И ВЫПЛАТЫ ЕЖЕМЕСЯЧНОЙ ДОПЛАТЫ НЕРАБОТАЮЩИМ</w:t>
      </w:r>
    </w:p>
    <w:p w:rsidR="00B54A19" w:rsidRDefault="00B54A19">
      <w:pPr>
        <w:pStyle w:val="ConsPlusTitle"/>
        <w:jc w:val="center"/>
      </w:pPr>
      <w:r>
        <w:t>ГРАЖДАНАМ ИЗ ПОДРАЗДЕЛЕНИЙ ОСОБОГО РИСКА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182" w:history="1">
              <w:r>
                <w:rPr>
                  <w:color w:val="0000FF"/>
                </w:rPr>
                <w:t>N 802</w:t>
              </w:r>
            </w:hyperlink>
            <w:r>
              <w:rPr>
                <w:color w:val="392C69"/>
              </w:rPr>
              <w:t xml:space="preserve">, от 08.07.2015 </w:t>
            </w:r>
            <w:hyperlink r:id="rId1183" w:history="1">
              <w:r>
                <w:rPr>
                  <w:color w:val="0000FF"/>
                </w:rPr>
                <w:t>N 415</w:t>
              </w:r>
            </w:hyperlink>
            <w:r>
              <w:rPr>
                <w:color w:val="392C69"/>
              </w:rPr>
              <w:t xml:space="preserve">, от 05.08.2015 </w:t>
            </w:r>
            <w:hyperlink r:id="rId1184" w:history="1">
              <w:r>
                <w:rPr>
                  <w:color w:val="0000FF"/>
                </w:rPr>
                <w:t>N 490</w:t>
              </w:r>
            </w:hyperlink>
            <w:r>
              <w:rPr>
                <w:color w:val="392C69"/>
              </w:rPr>
              <w:t>,</w:t>
            </w:r>
          </w:p>
          <w:p w:rsidR="00B54A19" w:rsidRDefault="00B54A19">
            <w:pPr>
              <w:pStyle w:val="ConsPlusNormal"/>
              <w:jc w:val="center"/>
            </w:pPr>
            <w:r>
              <w:rPr>
                <w:color w:val="392C69"/>
              </w:rPr>
              <w:t xml:space="preserve">от 31.12.2015 </w:t>
            </w:r>
            <w:hyperlink r:id="rId1185" w:history="1">
              <w:r>
                <w:rPr>
                  <w:color w:val="0000FF"/>
                </w:rPr>
                <w:t>N 918</w:t>
              </w:r>
            </w:hyperlink>
            <w:r>
              <w:rPr>
                <w:color w:val="392C69"/>
              </w:rPr>
              <w:t xml:space="preserve">, от 29.12.2016 </w:t>
            </w:r>
            <w:hyperlink r:id="rId1186" w:history="1">
              <w:r>
                <w:rPr>
                  <w:color w:val="0000FF"/>
                </w:rPr>
                <w:t>N 845</w:t>
              </w:r>
            </w:hyperlink>
            <w:r>
              <w:rPr>
                <w:color w:val="392C69"/>
              </w:rPr>
              <w:t xml:space="preserve">, от 17.01.2018 </w:t>
            </w:r>
            <w:hyperlink r:id="rId1187"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188"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Общие положения</w:t>
      </w:r>
    </w:p>
    <w:p w:rsidR="00B54A19" w:rsidRDefault="00B54A19">
      <w:pPr>
        <w:pStyle w:val="ConsPlusNormal"/>
        <w:jc w:val="both"/>
      </w:pPr>
    </w:p>
    <w:p w:rsidR="00B54A19" w:rsidRDefault="00B54A19">
      <w:pPr>
        <w:pStyle w:val="ConsPlusNormal"/>
        <w:ind w:firstLine="540"/>
        <w:jc w:val="both"/>
      </w:pPr>
      <w:r>
        <w:t>1.1. Настоящий Порядок устанавливает условия назначения и выплаты ежемесячной доплаты неработающим гражданам из подразделений особого риска, проживающим на территории Самарской области (далее - доплата).</w:t>
      </w:r>
    </w:p>
    <w:p w:rsidR="00B54A19" w:rsidRDefault="00B54A19">
      <w:pPr>
        <w:pStyle w:val="ConsPlusNormal"/>
        <w:spacing w:before="220"/>
        <w:ind w:firstLine="540"/>
        <w:jc w:val="both"/>
      </w:pPr>
      <w:bookmarkStart w:id="229" w:name="P7824"/>
      <w:bookmarkEnd w:id="229"/>
      <w:r>
        <w:t>1.2. Доплата устанавливается к пенсии неработающим гражданам из подразделений особого риска.</w:t>
      </w:r>
    </w:p>
    <w:p w:rsidR="00B54A19" w:rsidRDefault="00B54A19">
      <w:pPr>
        <w:pStyle w:val="ConsPlusNormal"/>
        <w:jc w:val="both"/>
      </w:pPr>
      <w:r>
        <w:t xml:space="preserve">(в ред. </w:t>
      </w:r>
      <w:hyperlink r:id="rId1189"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1.3. Размер доплаты составляет 500 (пятьсот) рублей в месяц.</w:t>
      </w:r>
    </w:p>
    <w:p w:rsidR="00B54A19" w:rsidRDefault="00B54A19">
      <w:pPr>
        <w:pStyle w:val="ConsPlusNormal"/>
        <w:spacing w:before="220"/>
        <w:ind w:firstLine="540"/>
        <w:jc w:val="both"/>
      </w:pPr>
      <w:r>
        <w:t xml:space="preserve">1.4. Органами, участвующими в назначении и предоставлении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полномочиями в сфере социальной поддержки в соответствии с </w:t>
      </w:r>
      <w:hyperlink r:id="rId1190"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191" w:history="1">
        <w:r>
          <w:rPr>
            <w:color w:val="0000FF"/>
          </w:rPr>
          <w:t>Постановления</w:t>
        </w:r>
      </w:hyperlink>
      <w:r>
        <w:t xml:space="preserve"> Правительства Самарской области от 31.12.2015 N 918)</w:t>
      </w:r>
    </w:p>
    <w:p w:rsidR="00B54A19" w:rsidRDefault="00B54A19">
      <w:pPr>
        <w:pStyle w:val="ConsPlusNormal"/>
        <w:jc w:val="both"/>
      </w:pPr>
    </w:p>
    <w:p w:rsidR="00B54A19" w:rsidRDefault="00B54A19">
      <w:pPr>
        <w:pStyle w:val="ConsPlusTitle"/>
        <w:jc w:val="center"/>
        <w:outlineLvl w:val="3"/>
      </w:pPr>
      <w:r>
        <w:t>2. Порядок обращения за назначением доплаты</w:t>
      </w:r>
    </w:p>
    <w:p w:rsidR="00B54A19" w:rsidRDefault="00B54A19">
      <w:pPr>
        <w:pStyle w:val="ConsPlusNormal"/>
        <w:jc w:val="both"/>
      </w:pPr>
    </w:p>
    <w:p w:rsidR="00B54A19" w:rsidRDefault="00B54A19">
      <w:pPr>
        <w:pStyle w:val="ConsPlusNormal"/>
        <w:ind w:firstLine="540"/>
        <w:jc w:val="both"/>
      </w:pPr>
      <w:r>
        <w:t xml:space="preserve">Для назначения доплаты лица, указанные в </w:t>
      </w:r>
      <w:hyperlink w:anchor="P7824" w:history="1">
        <w:r>
          <w:rPr>
            <w:color w:val="0000FF"/>
          </w:rPr>
          <w:t>пункте 1.2</w:t>
        </w:r>
      </w:hyperlink>
      <w: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доплаты или реквизитов счета, открытого получателем доплаты в кредитной организации), к которому прилагаются следующие документы:</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свидетельство о рождении;</w:t>
      </w:r>
    </w:p>
    <w:p w:rsidR="00B54A19" w:rsidRDefault="00B54A19">
      <w:pPr>
        <w:pStyle w:val="ConsPlusNormal"/>
        <w:spacing w:before="220"/>
        <w:ind w:firstLine="540"/>
        <w:jc w:val="both"/>
      </w:pPr>
      <w:r>
        <w:t>удостоверение "Участник действий подразделений особого риска" ("Ветеран подразделений особого риска") и его копия;</w:t>
      </w:r>
    </w:p>
    <w:p w:rsidR="00B54A19" w:rsidRDefault="00B54A19">
      <w:pPr>
        <w:pStyle w:val="ConsPlusNormal"/>
        <w:spacing w:before="220"/>
        <w:ind w:firstLine="540"/>
        <w:jc w:val="both"/>
      </w:pPr>
      <w:r>
        <w:t xml:space="preserve">трудовая книжка с отметкой об увольнении или иные документы, свидетельствующие о том, что </w:t>
      </w:r>
      <w:r>
        <w:lastRenderedPageBreak/>
        <w:t>заявитель не работает.</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Заявление и документы, необходимые для назначения государственной услуги, могут быть направлены в уполномоченные органы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192"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Заявления и документы, необходимые для назначения государственной услуги, представляемые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193"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 xml:space="preserve">подписываются в соответствии с требованиями Федерального </w:t>
      </w:r>
      <w:hyperlink r:id="rId1194" w:history="1">
        <w:r>
          <w:rPr>
            <w:color w:val="0000FF"/>
          </w:rPr>
          <w:t>закона</w:t>
        </w:r>
      </w:hyperlink>
      <w:r>
        <w:t xml:space="preserve"> "Об электронной подписи" и </w:t>
      </w:r>
      <w:hyperlink r:id="rId1195" w:history="1">
        <w:r>
          <w:rPr>
            <w:color w:val="0000FF"/>
          </w:rPr>
          <w:t>статей 21.1</w:t>
        </w:r>
      </w:hyperlink>
      <w:r>
        <w:t xml:space="preserve"> и </w:t>
      </w:r>
      <w:hyperlink r:id="rId1196" w:history="1">
        <w:r>
          <w:rPr>
            <w:color w:val="0000FF"/>
          </w:rPr>
          <w:t>21.2</w:t>
        </w:r>
      </w:hyperlink>
      <w:r>
        <w:t xml:space="preserve"> Федерального закона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1197"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представляются в уполномоченные органы с использованием электронных носителей и (или) информационно-телекоммуникационных сетей общего пользования, включая сеть Интернет:</w:t>
      </w:r>
    </w:p>
    <w:p w:rsidR="00B54A19" w:rsidRDefault="00B54A19">
      <w:pPr>
        <w:pStyle w:val="ConsPlusNormal"/>
        <w:jc w:val="both"/>
      </w:pPr>
      <w:r>
        <w:t xml:space="preserve">(абзац введен </w:t>
      </w:r>
      <w:hyperlink r:id="rId1198"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лично заявителем или его законным представителем при посещении уполномоченного органа;</w:t>
      </w:r>
    </w:p>
    <w:p w:rsidR="00B54A19" w:rsidRDefault="00B54A19">
      <w:pPr>
        <w:pStyle w:val="ConsPlusNormal"/>
        <w:jc w:val="both"/>
      </w:pPr>
      <w:r>
        <w:t xml:space="preserve">(абзац введен </w:t>
      </w:r>
      <w:hyperlink r:id="rId119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многофункциональных центров предоставления государственных и муниципальных услуг по экстерриториальному принципу;</w:t>
      </w:r>
    </w:p>
    <w:p w:rsidR="00B54A19" w:rsidRDefault="00B54A19">
      <w:pPr>
        <w:pStyle w:val="ConsPlusNormal"/>
        <w:jc w:val="both"/>
      </w:pPr>
      <w:r>
        <w:t xml:space="preserve">(абзац введен </w:t>
      </w:r>
      <w:hyperlink r:id="rId120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использования региональной информационной системы "Портал государственных и муниципальных услуг (функций) Самарской области" (без использования электронных носителей);</w:t>
      </w:r>
    </w:p>
    <w:p w:rsidR="00B54A19" w:rsidRDefault="00B54A19">
      <w:pPr>
        <w:pStyle w:val="ConsPlusNormal"/>
        <w:jc w:val="both"/>
      </w:pPr>
      <w:r>
        <w:t xml:space="preserve">(абзац введен </w:t>
      </w:r>
      <w:hyperlink r:id="rId1201"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иным способом, позволяющим передать в электронном виде заявление и иные документы.</w:t>
      </w:r>
    </w:p>
    <w:p w:rsidR="00B54A19" w:rsidRDefault="00B54A19">
      <w:pPr>
        <w:pStyle w:val="ConsPlusNormal"/>
        <w:jc w:val="both"/>
      </w:pPr>
      <w:r>
        <w:t xml:space="preserve">(абзац введен </w:t>
      </w:r>
      <w:hyperlink r:id="rId1202" w:history="1">
        <w:r>
          <w:rPr>
            <w:color w:val="0000FF"/>
          </w:rPr>
          <w:t>Постановлением</w:t>
        </w:r>
      </w:hyperlink>
      <w:r>
        <w:t xml:space="preserve"> Правительства Самарской области от 05.08.2015 N 490)</w:t>
      </w:r>
    </w:p>
    <w:p w:rsidR="00B54A19" w:rsidRDefault="00B54A19">
      <w:pPr>
        <w:pStyle w:val="ConsPlusNormal"/>
        <w:jc w:val="both"/>
      </w:pPr>
    </w:p>
    <w:p w:rsidR="00B54A19" w:rsidRDefault="00B54A19">
      <w:pPr>
        <w:pStyle w:val="ConsPlusTitle"/>
        <w:jc w:val="center"/>
        <w:outlineLvl w:val="3"/>
      </w:pPr>
      <w:r>
        <w:t>3. Назначение, прекращение и возобновление предоставления</w:t>
      </w:r>
    </w:p>
    <w:p w:rsidR="00B54A19" w:rsidRDefault="00B54A19">
      <w:pPr>
        <w:pStyle w:val="ConsPlusTitle"/>
        <w:jc w:val="center"/>
      </w:pPr>
      <w:r>
        <w:t>доплаты</w:t>
      </w:r>
    </w:p>
    <w:p w:rsidR="00B54A19" w:rsidRDefault="00B54A19">
      <w:pPr>
        <w:pStyle w:val="ConsPlusNormal"/>
        <w:jc w:val="both"/>
      </w:pPr>
    </w:p>
    <w:p w:rsidR="00B54A19" w:rsidRDefault="00B54A19">
      <w:pPr>
        <w:pStyle w:val="ConsPlusNormal"/>
        <w:ind w:firstLine="540"/>
        <w:jc w:val="both"/>
      </w:pPr>
      <w:r>
        <w:t>3.1. Рассмотрение заявления о назначении доплаты осуществляется уполномоченным органом в течение 15 рабочих дней со дня подачи заявления со всеми необходимыми документами.</w:t>
      </w:r>
    </w:p>
    <w:p w:rsidR="00B54A19" w:rsidRDefault="00B54A19">
      <w:pPr>
        <w:pStyle w:val="ConsPlusNormal"/>
        <w:spacing w:before="220"/>
        <w:ind w:firstLine="540"/>
        <w:jc w:val="both"/>
      </w:pPr>
      <w:r>
        <w:t>3.2. Право на получение доплаты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трудоустройство получателя доплаты;</w:t>
      </w:r>
    </w:p>
    <w:p w:rsidR="00B54A19" w:rsidRDefault="00B54A19">
      <w:pPr>
        <w:pStyle w:val="ConsPlusNormal"/>
        <w:spacing w:before="220"/>
        <w:ind w:firstLine="540"/>
        <w:jc w:val="both"/>
      </w:pPr>
      <w:r>
        <w:t>смерть получателя доплаты.</w:t>
      </w:r>
    </w:p>
    <w:p w:rsidR="00B54A19" w:rsidRDefault="00B54A19">
      <w:pPr>
        <w:pStyle w:val="ConsPlusNormal"/>
        <w:spacing w:before="220"/>
        <w:ind w:firstLine="540"/>
        <w:jc w:val="both"/>
      </w:pPr>
      <w:r>
        <w:t>3.3. Получатель доплаты или его законный представитель обязан извещать уполномоченный орган о наступлении обстоятельств, влияющих на право получения доплаты, в течение 10 дней со дня наступления указанных обстоятельств.</w:t>
      </w:r>
    </w:p>
    <w:p w:rsidR="00B54A19" w:rsidRDefault="00B54A19">
      <w:pPr>
        <w:pStyle w:val="ConsPlusNormal"/>
        <w:spacing w:before="220"/>
        <w:ind w:firstLine="540"/>
        <w:jc w:val="both"/>
      </w:pPr>
      <w:r>
        <w:lastRenderedPageBreak/>
        <w:t>3.4. При смене получателем доплаты места жительства в пределах Самарской области предоставление доплаты осуществляется по новому адресу на основании представленных получателем документов, подтверждающих это обстоятельство.</w:t>
      </w:r>
    </w:p>
    <w:p w:rsidR="00B54A19" w:rsidRDefault="00B54A19">
      <w:pPr>
        <w:pStyle w:val="ConsPlusNormal"/>
        <w:spacing w:before="220"/>
        <w:ind w:firstLine="540"/>
        <w:jc w:val="both"/>
      </w:pPr>
      <w:r>
        <w:t>В случае обращения заявителя за возобновлением предоставления доплаты по новому месту жительства в течение трех месяцев выплата доплаты назначается с месяца, в котором она была прекращена, при более позднем обращении - с месяца, следующего за месяцем обращения.</w:t>
      </w:r>
    </w:p>
    <w:p w:rsidR="00B54A19" w:rsidRDefault="00B54A19">
      <w:pPr>
        <w:pStyle w:val="ConsPlusNormal"/>
        <w:spacing w:before="220"/>
        <w:ind w:firstLine="540"/>
        <w:jc w:val="both"/>
      </w:pPr>
      <w:r>
        <w:t>3.5. Споры по вопросам назначения, прекращения или возобновления предоставления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B54A19" w:rsidRDefault="00B54A19">
      <w:pPr>
        <w:pStyle w:val="ConsPlusNormal"/>
        <w:spacing w:before="220"/>
        <w:ind w:firstLine="540"/>
        <w:jc w:val="both"/>
      </w:pPr>
      <w:r>
        <w:t>3.6. Сумма доплаты, излишне выплаченная вследствие предоставления заявителем документов, содержащих заведомо неверные сведения, несвоевременного сообщения им сведений, влияющих на право получения доплаты, может быть удержана в порядке, установленном действующим законодательством.</w:t>
      </w:r>
    </w:p>
    <w:p w:rsidR="00B54A19" w:rsidRDefault="00B54A19">
      <w:pPr>
        <w:pStyle w:val="ConsPlusNormal"/>
        <w:jc w:val="both"/>
      </w:pPr>
    </w:p>
    <w:p w:rsidR="00B54A19" w:rsidRDefault="00B54A19">
      <w:pPr>
        <w:pStyle w:val="ConsPlusTitle"/>
        <w:jc w:val="center"/>
        <w:outlineLvl w:val="3"/>
      </w:pPr>
      <w:r>
        <w:t>4. Организация предоставления доплаты</w:t>
      </w:r>
    </w:p>
    <w:p w:rsidR="00B54A19" w:rsidRDefault="00B54A19">
      <w:pPr>
        <w:pStyle w:val="ConsPlusNormal"/>
        <w:jc w:val="both"/>
      </w:pPr>
    </w:p>
    <w:p w:rsidR="00B54A19" w:rsidRDefault="00B54A19">
      <w:pPr>
        <w:pStyle w:val="ConsPlusNormal"/>
        <w:ind w:firstLine="540"/>
        <w:jc w:val="both"/>
      </w:pPr>
      <w:r>
        <w:t>Выплата доплаты осуществляется министерством ежемесячно через отделения федеральной почтовой связи либо через кредитные организации, указанные в заявлении получателем доплаты.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10</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30" w:name="P7896"/>
      <w:bookmarkEnd w:id="230"/>
      <w:r>
        <w:t>ПОЛОЖЕНИЕ</w:t>
      </w:r>
    </w:p>
    <w:p w:rsidR="00B54A19" w:rsidRDefault="00B54A19">
      <w:pPr>
        <w:pStyle w:val="ConsPlusTitle"/>
        <w:jc w:val="center"/>
      </w:pPr>
      <w:r>
        <w:t>О ПРЕДОСТАВЛЕНИИ ЕЖЕМЕСЯЧНОЙ ВЫПЛАТЫ ПЕНСИОНЕРАМ ИЗ ЧИСЛА</w:t>
      </w:r>
    </w:p>
    <w:p w:rsidR="00B54A19" w:rsidRDefault="00B54A19">
      <w:pPr>
        <w:pStyle w:val="ConsPlusTitle"/>
        <w:jc w:val="center"/>
      </w:pPr>
      <w:r>
        <w:t>БЫВШИХ НЕСОВЕРШЕННОЛЕТНИХ ДЕТЕЙ, НАХОДИВШИХСЯ В ПЕРИОД</w:t>
      </w:r>
    </w:p>
    <w:p w:rsidR="00B54A19" w:rsidRDefault="00B54A19">
      <w:pPr>
        <w:pStyle w:val="ConsPlusTitle"/>
        <w:jc w:val="center"/>
      </w:pPr>
      <w:r>
        <w:t>ВЕЛИКОЙ ОТЕЧЕСТВЕННОЙ ВОЙНЫ В ПАРТИЗАНСКИХ ОТРЯДАХ,</w:t>
      </w:r>
    </w:p>
    <w:p w:rsidR="00B54A19" w:rsidRDefault="00B54A19">
      <w:pPr>
        <w:pStyle w:val="ConsPlusTitle"/>
        <w:jc w:val="center"/>
      </w:pPr>
      <w:r>
        <w:t>И ВОЗМЕЩЕНИЕ РАСХОДОВ НА ПРОЕЗД ОДИН РАЗ В ДВА ГОДА</w:t>
      </w:r>
    </w:p>
    <w:p w:rsidR="00B54A19" w:rsidRDefault="00B54A19">
      <w:pPr>
        <w:pStyle w:val="ConsPlusTitle"/>
        <w:jc w:val="center"/>
      </w:pPr>
      <w:r>
        <w:t>К МЕСТУ НАЗНАЧЕНИЯ И ОБРАТНО НА ЖЕЛЕЗНОДОРОЖНОМ, ВОДНОМ,</w:t>
      </w:r>
    </w:p>
    <w:p w:rsidR="00B54A19" w:rsidRDefault="00B54A19">
      <w:pPr>
        <w:pStyle w:val="ConsPlusTitle"/>
        <w:jc w:val="center"/>
      </w:pPr>
      <w:r>
        <w:t>ВОЗДУШНОМ ИЛИ МЕЖДУГОРОДНОМ АВТОМОБИЛЬНОМ ТРАНСПОРТЕ</w:t>
      </w:r>
    </w:p>
    <w:p w:rsidR="00B54A19" w:rsidRDefault="00B54A19">
      <w:pPr>
        <w:pStyle w:val="ConsPlusTitle"/>
        <w:jc w:val="center"/>
      </w:pPr>
      <w:r>
        <w:t>ПО ТЕРРИТОРИИ РОССИЙСКОЙ ФЕДЕРАЦИИ</w:t>
      </w:r>
    </w:p>
    <w:p w:rsidR="00B54A19" w:rsidRDefault="00B54A19">
      <w:pPr>
        <w:pStyle w:val="ConsPlusTitle"/>
        <w:jc w:val="center"/>
      </w:pPr>
      <w:r>
        <w:t>И СТРАН БЛИЖНЕГО ЗАРУБЕЖЬЯ</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203" w:history="1">
              <w:r>
                <w:rPr>
                  <w:color w:val="0000FF"/>
                </w:rPr>
                <w:t>N 802</w:t>
              </w:r>
            </w:hyperlink>
            <w:r>
              <w:rPr>
                <w:color w:val="392C69"/>
              </w:rPr>
              <w:t xml:space="preserve">, от 05.08.2015 </w:t>
            </w:r>
            <w:hyperlink r:id="rId1204" w:history="1">
              <w:r>
                <w:rPr>
                  <w:color w:val="0000FF"/>
                </w:rPr>
                <w:t>N 490</w:t>
              </w:r>
            </w:hyperlink>
            <w:r>
              <w:rPr>
                <w:color w:val="392C69"/>
              </w:rPr>
              <w:t xml:space="preserve">, от 31.12.2015 </w:t>
            </w:r>
            <w:hyperlink r:id="rId1205"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1206" w:history="1">
              <w:r>
                <w:rPr>
                  <w:color w:val="0000FF"/>
                </w:rPr>
                <w:t>N 845</w:t>
              </w:r>
            </w:hyperlink>
            <w:r>
              <w:rPr>
                <w:color w:val="392C69"/>
              </w:rPr>
              <w:t xml:space="preserve">, от 17.01.2018 </w:t>
            </w:r>
            <w:hyperlink r:id="rId1207" w:history="1">
              <w:r>
                <w:rPr>
                  <w:color w:val="0000FF"/>
                </w:rPr>
                <w:t>N 18</w:t>
              </w:r>
            </w:hyperlink>
            <w:r>
              <w:rPr>
                <w:color w:val="392C69"/>
              </w:rPr>
              <w:t xml:space="preserve">, от 29.12.2018 </w:t>
            </w:r>
            <w:hyperlink r:id="rId1208"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Предоставление ежемесячной выплаты пенсионерам из числа</w:t>
      </w:r>
    </w:p>
    <w:p w:rsidR="00B54A19" w:rsidRDefault="00B54A19">
      <w:pPr>
        <w:pStyle w:val="ConsPlusTitle"/>
        <w:jc w:val="center"/>
      </w:pPr>
      <w:r>
        <w:t>бывших несовершеннолетних детей, находившихся в период</w:t>
      </w:r>
    </w:p>
    <w:p w:rsidR="00B54A19" w:rsidRDefault="00B54A19">
      <w:pPr>
        <w:pStyle w:val="ConsPlusTitle"/>
        <w:jc w:val="center"/>
      </w:pPr>
      <w:r>
        <w:t>Великой Отечественной войны в партизанских отрядах</w:t>
      </w:r>
    </w:p>
    <w:p w:rsidR="00B54A19" w:rsidRDefault="00B54A19">
      <w:pPr>
        <w:pStyle w:val="ConsPlusNormal"/>
        <w:jc w:val="both"/>
      </w:pPr>
    </w:p>
    <w:p w:rsidR="00B54A19" w:rsidRDefault="00B54A19">
      <w:pPr>
        <w:pStyle w:val="ConsPlusNormal"/>
        <w:ind w:firstLine="540"/>
        <w:jc w:val="both"/>
      </w:pPr>
      <w:r>
        <w:t>1.1. Ежемесячная выплата предоставляется пенсионерам из числа бывших несовершеннолетних детей, находившихся в период Великой Отечественной войны в партизанских отрядах, проживающим на территории Самарской области (далее - ежемесячная выплата).</w:t>
      </w:r>
    </w:p>
    <w:p w:rsidR="00B54A19" w:rsidRDefault="00B54A19">
      <w:pPr>
        <w:pStyle w:val="ConsPlusNormal"/>
        <w:spacing w:before="220"/>
        <w:ind w:firstLine="540"/>
        <w:jc w:val="both"/>
      </w:pPr>
      <w:r>
        <w:t>1.2. Ежемесячная выплата предоставляется в размере 200 (двухсот) рублей.</w:t>
      </w:r>
    </w:p>
    <w:p w:rsidR="00B54A19" w:rsidRDefault="00B54A19">
      <w:pPr>
        <w:pStyle w:val="ConsPlusNormal"/>
        <w:spacing w:before="220"/>
        <w:ind w:firstLine="540"/>
        <w:jc w:val="both"/>
      </w:pPr>
      <w:r>
        <w:t>1.3. Органом, осуществляющим предоставление ежемесячной выплаты, является министерство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r>
        <w:t xml:space="preserve">1.4. Для назначения ежемесячной выплаты заявителю необходимо представить в органы местного самоуправления, наделенные соответствующими полномочиями </w:t>
      </w:r>
      <w:hyperlink r:id="rId1209"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 следующие документы:</w:t>
      </w:r>
    </w:p>
    <w:p w:rsidR="00B54A19" w:rsidRDefault="00B54A19">
      <w:pPr>
        <w:pStyle w:val="ConsPlusNormal"/>
        <w:jc w:val="both"/>
      </w:pPr>
      <w:r>
        <w:t xml:space="preserve">(в ред. </w:t>
      </w:r>
      <w:hyperlink r:id="rId1210"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заявление о предоставлении ежемесячной выплаты с указанием формы перечисления (через кредитные организации или через отделения связи);</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документ, подтверждающий статус лица, имеющего право на предоставление ежемесячной выплаты.</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Заявление и документы, необходимые для назначения государственной услуги, могут быть направлены в уполномоченные органы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211"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Заявления и документы, необходимые для назначения государственной услуги, представляемые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212"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 xml:space="preserve">подписываются в соответствии с требованиями Федерального </w:t>
      </w:r>
      <w:hyperlink r:id="rId1213" w:history="1">
        <w:r>
          <w:rPr>
            <w:color w:val="0000FF"/>
          </w:rPr>
          <w:t>закона</w:t>
        </w:r>
      </w:hyperlink>
      <w:r>
        <w:t xml:space="preserve"> "Об электронной подписи" и </w:t>
      </w:r>
      <w:hyperlink r:id="rId1214" w:history="1">
        <w:r>
          <w:rPr>
            <w:color w:val="0000FF"/>
          </w:rPr>
          <w:t>статей 21.1</w:t>
        </w:r>
      </w:hyperlink>
      <w:r>
        <w:t xml:space="preserve"> и </w:t>
      </w:r>
      <w:hyperlink r:id="rId1215" w:history="1">
        <w:r>
          <w:rPr>
            <w:color w:val="0000FF"/>
          </w:rPr>
          <w:t>21.2</w:t>
        </w:r>
      </w:hyperlink>
      <w:r>
        <w:t xml:space="preserve"> Федерального закона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1216"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представляются в уполномоченные органы с использованием электронных носителей и (или) информационно-телекоммуникационных сетей общего пользования, включая сеть Интернет:</w:t>
      </w:r>
    </w:p>
    <w:p w:rsidR="00B54A19" w:rsidRDefault="00B54A19">
      <w:pPr>
        <w:pStyle w:val="ConsPlusNormal"/>
        <w:jc w:val="both"/>
      </w:pPr>
      <w:r>
        <w:t xml:space="preserve">(абзац введен </w:t>
      </w:r>
      <w:hyperlink r:id="rId1217"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lastRenderedPageBreak/>
        <w:t>лично заявителем или его законным представителем при посещении уполномоченного органа;</w:t>
      </w:r>
    </w:p>
    <w:p w:rsidR="00B54A19" w:rsidRDefault="00B54A19">
      <w:pPr>
        <w:pStyle w:val="ConsPlusNormal"/>
        <w:jc w:val="both"/>
      </w:pPr>
      <w:r>
        <w:t xml:space="preserve">(абзац введен </w:t>
      </w:r>
      <w:hyperlink r:id="rId1218"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многофункциональных центров предоставления государственных и муниципальных услуг по экстерриториальному принципу;</w:t>
      </w:r>
    </w:p>
    <w:p w:rsidR="00B54A19" w:rsidRDefault="00B54A19">
      <w:pPr>
        <w:pStyle w:val="ConsPlusNormal"/>
        <w:jc w:val="both"/>
      </w:pPr>
      <w:r>
        <w:t xml:space="preserve">(абзац введен </w:t>
      </w:r>
      <w:hyperlink r:id="rId121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использования региональной информационной системы "Портал государственных и муниципальных услуг (функций) Самарской области" (без использования электронных носителей);</w:t>
      </w:r>
    </w:p>
    <w:p w:rsidR="00B54A19" w:rsidRDefault="00B54A19">
      <w:pPr>
        <w:pStyle w:val="ConsPlusNormal"/>
        <w:jc w:val="both"/>
      </w:pPr>
      <w:r>
        <w:t xml:space="preserve">(абзац введен </w:t>
      </w:r>
      <w:hyperlink r:id="rId122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иным способом, позволяющим передать в электронном виде заявление и иные документы.</w:t>
      </w:r>
    </w:p>
    <w:p w:rsidR="00B54A19" w:rsidRDefault="00B54A19">
      <w:pPr>
        <w:pStyle w:val="ConsPlusNormal"/>
        <w:jc w:val="both"/>
      </w:pPr>
      <w:r>
        <w:t xml:space="preserve">(абзац введен </w:t>
      </w:r>
      <w:hyperlink r:id="rId1221"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1.5. Право на получение ежемесячной выплаты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смерть получателя ежемесячной денежной выплаты.</w:t>
      </w:r>
    </w:p>
    <w:p w:rsidR="00B54A19" w:rsidRDefault="00B54A19">
      <w:pPr>
        <w:pStyle w:val="ConsPlusNormal"/>
        <w:spacing w:before="220"/>
        <w:ind w:firstLine="540"/>
        <w:jc w:val="both"/>
      </w:pPr>
      <w:r>
        <w:t>1.6. Предоставление ежемесячной выплаты осуществляется министерством через отделения федеральной почтовой связи либо через кредитные организации в соответствии с заявлением получателя ежемесячной выплаты.</w:t>
      </w:r>
    </w:p>
    <w:p w:rsidR="00B54A19" w:rsidRDefault="00B54A19">
      <w:pPr>
        <w:pStyle w:val="ConsPlusNormal"/>
        <w:jc w:val="both"/>
      </w:pPr>
    </w:p>
    <w:p w:rsidR="00B54A19" w:rsidRDefault="00B54A19">
      <w:pPr>
        <w:pStyle w:val="ConsPlusTitle"/>
        <w:jc w:val="center"/>
        <w:outlineLvl w:val="3"/>
      </w:pPr>
      <w:r>
        <w:t>2. Возмещение расходов на проезд один раз в два года к месту</w:t>
      </w:r>
    </w:p>
    <w:p w:rsidR="00B54A19" w:rsidRDefault="00B54A19">
      <w:pPr>
        <w:pStyle w:val="ConsPlusTitle"/>
        <w:jc w:val="center"/>
      </w:pPr>
      <w:r>
        <w:t>назначения и обратно на железнодорожном, водном, воздушном</w:t>
      </w:r>
    </w:p>
    <w:p w:rsidR="00B54A19" w:rsidRDefault="00B54A19">
      <w:pPr>
        <w:pStyle w:val="ConsPlusTitle"/>
        <w:jc w:val="center"/>
      </w:pPr>
      <w:r>
        <w:t>или междугородном автомобильном транспорте по территории</w:t>
      </w:r>
    </w:p>
    <w:p w:rsidR="00B54A19" w:rsidRDefault="00B54A19">
      <w:pPr>
        <w:pStyle w:val="ConsPlusTitle"/>
        <w:jc w:val="center"/>
      </w:pPr>
      <w:r>
        <w:t>Российской Федерации и стран ближнего зарубежья</w:t>
      </w:r>
    </w:p>
    <w:p w:rsidR="00B54A19" w:rsidRDefault="00B54A19">
      <w:pPr>
        <w:pStyle w:val="ConsPlusNormal"/>
        <w:jc w:val="both"/>
      </w:pPr>
    </w:p>
    <w:p w:rsidR="00B54A19" w:rsidRDefault="00B54A19">
      <w:pPr>
        <w:pStyle w:val="ConsPlusNormal"/>
        <w:ind w:firstLine="540"/>
        <w:jc w:val="both"/>
      </w:pPr>
      <w:r>
        <w:t>2.1. Пенсионерам из числа бывших несовершеннолетних детей, находившихся в период Великой Отечественной войны в партизанских отрядах, один раз в два года осуществляется возмещение расходов на проезд к месту назначения и обратно на железнодорожном, водном, воздушном или международном автомобильном транспорте по территории Российской Федерации и стран ближнего зарубежья (далее - возмещение расходов на проезд) в размере 5 000 (пяти тысяч) рублей.</w:t>
      </w:r>
    </w:p>
    <w:p w:rsidR="00B54A19" w:rsidRDefault="00B54A19">
      <w:pPr>
        <w:pStyle w:val="ConsPlusNormal"/>
        <w:spacing w:before="220"/>
        <w:ind w:firstLine="540"/>
        <w:jc w:val="both"/>
      </w:pPr>
      <w:r>
        <w:t>2.2. Органом, осуществляющим возмещение расходов на проезд, является министерство.</w:t>
      </w:r>
    </w:p>
    <w:p w:rsidR="00B54A19" w:rsidRDefault="00B54A19">
      <w:pPr>
        <w:pStyle w:val="ConsPlusNormal"/>
        <w:spacing w:before="220"/>
        <w:ind w:firstLine="540"/>
        <w:jc w:val="both"/>
      </w:pPr>
      <w:r>
        <w:t>2.3. Для возмещения расходов на проезд заявителю необходимо представить уполномоченному органу по месту жительства не позднее следующего месяца после совершения поездки следующие документы:</w:t>
      </w:r>
    </w:p>
    <w:p w:rsidR="00B54A19" w:rsidRDefault="00B54A19">
      <w:pPr>
        <w:pStyle w:val="ConsPlusNormal"/>
        <w:spacing w:before="220"/>
        <w:ind w:firstLine="540"/>
        <w:jc w:val="both"/>
      </w:pPr>
      <w:r>
        <w:t>личное заявление о возмещении расходов на проезд с указанием формы перечисления (через кредитные организации или через отделения связи);</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документ, подтверждающий статус лица, имеющего право на возмещение расходов на проезд;</w:t>
      </w:r>
    </w:p>
    <w:p w:rsidR="00B54A19" w:rsidRDefault="00B54A19">
      <w:pPr>
        <w:pStyle w:val="ConsPlusNormal"/>
        <w:spacing w:before="220"/>
        <w:ind w:firstLine="540"/>
        <w:jc w:val="both"/>
      </w:pPr>
      <w:r>
        <w:t>использованный проездной документ, подтверждающий расходы на проезд, с указанием начального и конечного пунктов поездки, его стоимости либо справку о факте проезда, выданную соответствующей транспортной организацией.</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lastRenderedPageBreak/>
        <w:t>2.4. Заявление о возмещении расходов на проезд со всеми необходимыми документами рассматривается уполномоченным органом в течение 10 дней со дня его подачи, после чего уполномоченным органом выносится решение о назначении или об отказе в возмещении расходов на проезд.</w:t>
      </w:r>
    </w:p>
    <w:p w:rsidR="00B54A19" w:rsidRDefault="00B54A19">
      <w:pPr>
        <w:pStyle w:val="ConsPlusNormal"/>
        <w:spacing w:before="220"/>
        <w:ind w:firstLine="540"/>
        <w:jc w:val="both"/>
      </w:pPr>
      <w:r>
        <w:t>2.5. Возмещение расходов на проезд осуществляется министерством через отделения федеральной почтовой связи либо через кредитные организации в соответствии с заявлением лица, которому возмещаются расходы на проезд.</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11</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31" w:name="P7983"/>
      <w:bookmarkEnd w:id="231"/>
      <w:r>
        <w:t>ПОРЯДОК</w:t>
      </w:r>
    </w:p>
    <w:p w:rsidR="00B54A19" w:rsidRDefault="00B54A19">
      <w:pPr>
        <w:pStyle w:val="ConsPlusTitle"/>
        <w:jc w:val="center"/>
      </w:pPr>
      <w:r>
        <w:t>ПРЕДОСТАВЛЕНИЯ ЕЖЕМЕСЯЧНОЙ ДОПЛАТЫ К ПЕНСИИ НЕ ВСТУПИВШИМ В</w:t>
      </w:r>
    </w:p>
    <w:p w:rsidR="00B54A19" w:rsidRDefault="00B54A19">
      <w:pPr>
        <w:pStyle w:val="ConsPlusTitle"/>
        <w:jc w:val="center"/>
      </w:pPr>
      <w:r>
        <w:t>ПОВТОРНЫЙ БРАК ВДОВАМ ГРАЖДАНСКИХ СПЕЦИАЛИСТОВ, ПОГИБШИХ В</w:t>
      </w:r>
    </w:p>
    <w:p w:rsidR="00B54A19" w:rsidRDefault="00B54A19">
      <w:pPr>
        <w:pStyle w:val="ConsPlusTitle"/>
        <w:jc w:val="center"/>
      </w:pPr>
      <w:r>
        <w:t>ДЕМОКРАТИЧЕСКОЙ РЕСПУБЛИКЕ АФГАНИСТАН</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222" w:history="1">
              <w:r>
                <w:rPr>
                  <w:color w:val="0000FF"/>
                </w:rPr>
                <w:t>N 802</w:t>
              </w:r>
            </w:hyperlink>
            <w:r>
              <w:rPr>
                <w:color w:val="392C69"/>
              </w:rPr>
              <w:t xml:space="preserve">, от 05.08.2015 </w:t>
            </w:r>
            <w:hyperlink r:id="rId1223" w:history="1">
              <w:r>
                <w:rPr>
                  <w:color w:val="0000FF"/>
                </w:rPr>
                <w:t>N 490</w:t>
              </w:r>
            </w:hyperlink>
            <w:r>
              <w:rPr>
                <w:color w:val="392C69"/>
              </w:rPr>
              <w:t xml:space="preserve">, от 31.12.2015 </w:t>
            </w:r>
            <w:hyperlink r:id="rId1224"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1225" w:history="1">
              <w:r>
                <w:rPr>
                  <w:color w:val="0000FF"/>
                </w:rPr>
                <w:t>N 845</w:t>
              </w:r>
            </w:hyperlink>
            <w:r>
              <w:rPr>
                <w:color w:val="392C69"/>
              </w:rPr>
              <w:t xml:space="preserve">, от 17.01.2018 </w:t>
            </w:r>
            <w:hyperlink r:id="rId1226" w:history="1">
              <w:r>
                <w:rPr>
                  <w:color w:val="0000FF"/>
                </w:rPr>
                <w:t>N 18</w:t>
              </w:r>
            </w:hyperlink>
            <w:r>
              <w:rPr>
                <w:color w:val="392C69"/>
              </w:rPr>
              <w:t xml:space="preserve">, от 29.12.2018 </w:t>
            </w:r>
            <w:hyperlink r:id="rId1227"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bookmarkStart w:id="232" w:name="P7992"/>
      <w:bookmarkEnd w:id="232"/>
      <w:r>
        <w:t>1. Ежемесячная доплата к пенсии предоставляется не вступившим в повторный брак вдовам гражданских специалистов, погибших в 1984 году при исполнении служебных обязанностей в Демократической Республике Афганистан, проживающим на территории Самарской области (далее - ежемесячная доплата).</w:t>
      </w:r>
    </w:p>
    <w:p w:rsidR="00B54A19" w:rsidRDefault="00B54A19">
      <w:pPr>
        <w:pStyle w:val="ConsPlusNormal"/>
        <w:spacing w:before="220"/>
        <w:ind w:firstLine="540"/>
        <w:jc w:val="both"/>
      </w:pPr>
      <w:r>
        <w:t>2. Ежемесячная доплата к пенсии предоставляется в размере 1 247 (одной тысячи двухсот сорока семи) рублей.</w:t>
      </w:r>
    </w:p>
    <w:p w:rsidR="00B54A19" w:rsidRDefault="00B54A19">
      <w:pPr>
        <w:pStyle w:val="ConsPlusNormal"/>
        <w:spacing w:before="220"/>
        <w:ind w:firstLine="540"/>
        <w:jc w:val="both"/>
      </w:pPr>
      <w:r>
        <w:t xml:space="preserve">3. Органами, участвующими в назначении и предоставлении ежемесячной доплаты, являются министерство социально-демографической и семейной политики Самарской области (далее - министерство), а также органы местного самоуправления, наделенные отдельными государственными </w:t>
      </w:r>
      <w:r>
        <w:lastRenderedPageBreak/>
        <w:t xml:space="preserve">полномочиями в сфере социальной поддержки в соответствии с </w:t>
      </w:r>
      <w:hyperlink r:id="rId1228"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229"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4. Ежемесячная доплата устанавливается на период получения пенсии.</w:t>
      </w:r>
    </w:p>
    <w:p w:rsidR="00B54A19" w:rsidRDefault="00B54A19">
      <w:pPr>
        <w:pStyle w:val="ConsPlusNormal"/>
        <w:spacing w:before="220"/>
        <w:ind w:firstLine="540"/>
        <w:jc w:val="both"/>
      </w:pPr>
      <w:r>
        <w:t xml:space="preserve">5. Для назначения ежемесячной доплаты лица, указанные в </w:t>
      </w:r>
      <w:hyperlink w:anchor="P7992" w:history="1">
        <w:r>
          <w:rPr>
            <w:color w:val="0000FF"/>
          </w:rPr>
          <w:t>пункте 1</w:t>
        </w:r>
      </w:hyperlink>
      <w:r>
        <w:t xml:space="preserve"> настоящего Порядка, самостоятельно или через законных представителей (при наличии документов, подтверждающих их полномочия) представляют в уполномоченные органы заявление (с указанием почтового адреса получателя ежемесячной доплаты или реквизитов счета, открытого получателем ежемесячной доплаты в кредитной организации), к которому прилагаются следующие документы:</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свидетельство о браке;</w:t>
      </w:r>
    </w:p>
    <w:p w:rsidR="00B54A19" w:rsidRDefault="00B54A19">
      <w:pPr>
        <w:pStyle w:val="ConsPlusNormal"/>
        <w:spacing w:before="220"/>
        <w:ind w:firstLine="540"/>
        <w:jc w:val="both"/>
      </w:pPr>
      <w:r>
        <w:t>документы, подтверждающие гибель гражданских специалистов в 1984 году при исполнении служебных обязанностей в Демократической Республике Афганистан.</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Заявление и документы, необходимые для назначения государственной услуги, могут быть направлены в уполномоченные органы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23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Заявления и документы, необходимые для назначения государственной услуги, представляемые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231"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 xml:space="preserve">подписываются в соответствии с требованиями Федерального </w:t>
      </w:r>
      <w:hyperlink r:id="rId1232" w:history="1">
        <w:r>
          <w:rPr>
            <w:color w:val="0000FF"/>
          </w:rPr>
          <w:t>закона</w:t>
        </w:r>
      </w:hyperlink>
      <w:r>
        <w:t xml:space="preserve"> "Об электронной подписи" и </w:t>
      </w:r>
      <w:hyperlink r:id="rId1233" w:history="1">
        <w:r>
          <w:rPr>
            <w:color w:val="0000FF"/>
          </w:rPr>
          <w:t>статей 21.1</w:t>
        </w:r>
      </w:hyperlink>
      <w:r>
        <w:t xml:space="preserve"> и </w:t>
      </w:r>
      <w:hyperlink r:id="rId1234" w:history="1">
        <w:r>
          <w:rPr>
            <w:color w:val="0000FF"/>
          </w:rPr>
          <w:t>21.2</w:t>
        </w:r>
      </w:hyperlink>
      <w:r>
        <w:t xml:space="preserve"> Федерального закона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1235"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представляются в уполномоченные органы с использованием электронных носителей и (или) информационно-телекоммуникационных сетей общего пользования, включая сеть Интернет:</w:t>
      </w:r>
    </w:p>
    <w:p w:rsidR="00B54A19" w:rsidRDefault="00B54A19">
      <w:pPr>
        <w:pStyle w:val="ConsPlusNormal"/>
        <w:jc w:val="both"/>
      </w:pPr>
      <w:r>
        <w:t xml:space="preserve">(абзац введен </w:t>
      </w:r>
      <w:hyperlink r:id="rId1236"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лично заявителем или его законным представителем при посещении уполномоченного органа;</w:t>
      </w:r>
    </w:p>
    <w:p w:rsidR="00B54A19" w:rsidRDefault="00B54A19">
      <w:pPr>
        <w:pStyle w:val="ConsPlusNormal"/>
        <w:jc w:val="both"/>
      </w:pPr>
      <w:r>
        <w:t xml:space="preserve">(абзац введен </w:t>
      </w:r>
      <w:hyperlink r:id="rId1237"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многофункциональных центров предоставления государственных и муниципальных услуг по экстерриториальному принципу;</w:t>
      </w:r>
    </w:p>
    <w:p w:rsidR="00B54A19" w:rsidRDefault="00B54A19">
      <w:pPr>
        <w:pStyle w:val="ConsPlusNormal"/>
        <w:jc w:val="both"/>
      </w:pPr>
      <w:r>
        <w:t xml:space="preserve">(абзац введен </w:t>
      </w:r>
      <w:hyperlink r:id="rId1238"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использования региональной информационной системы "Портал государственных и муниципальных услуг (функций) Самарской области" (без использования электронных носителей);</w:t>
      </w:r>
    </w:p>
    <w:p w:rsidR="00B54A19" w:rsidRDefault="00B54A19">
      <w:pPr>
        <w:pStyle w:val="ConsPlusNormal"/>
        <w:jc w:val="both"/>
      </w:pPr>
      <w:r>
        <w:t xml:space="preserve">(абзац введен </w:t>
      </w:r>
      <w:hyperlink r:id="rId123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иным способом, позволяющим передать в электронном виде заявление и иные документы.</w:t>
      </w:r>
    </w:p>
    <w:p w:rsidR="00B54A19" w:rsidRDefault="00B54A19">
      <w:pPr>
        <w:pStyle w:val="ConsPlusNormal"/>
        <w:jc w:val="both"/>
      </w:pPr>
      <w:r>
        <w:t xml:space="preserve">(абзац введен </w:t>
      </w:r>
      <w:hyperlink r:id="rId124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lastRenderedPageBreak/>
        <w:t>6. Рассмотрение заявления о назначении ежемесячной доплаты осуществляется уполномоченным органом в течение 15 рабочих дней со дня подачи заявления со всеми необходимыми документами.</w:t>
      </w:r>
    </w:p>
    <w:p w:rsidR="00B54A19" w:rsidRDefault="00B54A19">
      <w:pPr>
        <w:pStyle w:val="ConsPlusNormal"/>
        <w:spacing w:before="220"/>
        <w:ind w:firstLine="540"/>
        <w:jc w:val="both"/>
      </w:pPr>
      <w:r>
        <w:t>7. Право на получение ежемесячной доплаты прекращается с 1-го числа месяца, следующего за месяцем, в котором наступили следующие обстоятельства:</w:t>
      </w:r>
    </w:p>
    <w:p w:rsidR="00B54A19" w:rsidRDefault="00B54A19">
      <w:pPr>
        <w:pStyle w:val="ConsPlusNormal"/>
        <w:spacing w:before="220"/>
        <w:ind w:firstLine="540"/>
        <w:jc w:val="both"/>
      </w:pPr>
      <w:r>
        <w:t>выезд на постоянное место жительства за пределы Самарской области;</w:t>
      </w:r>
    </w:p>
    <w:p w:rsidR="00B54A19" w:rsidRDefault="00B54A19">
      <w:pPr>
        <w:pStyle w:val="ConsPlusNormal"/>
        <w:spacing w:before="220"/>
        <w:ind w:firstLine="540"/>
        <w:jc w:val="both"/>
      </w:pPr>
      <w:r>
        <w:t>прекращение выплаты пенсии;</w:t>
      </w:r>
    </w:p>
    <w:p w:rsidR="00B54A19" w:rsidRDefault="00B54A19">
      <w:pPr>
        <w:pStyle w:val="ConsPlusNormal"/>
        <w:spacing w:before="220"/>
        <w:ind w:firstLine="540"/>
        <w:jc w:val="both"/>
      </w:pPr>
      <w:r>
        <w:t>смерть получателя ежемесячной доплаты.</w:t>
      </w:r>
    </w:p>
    <w:p w:rsidR="00B54A19" w:rsidRDefault="00B54A19">
      <w:pPr>
        <w:pStyle w:val="ConsPlusNormal"/>
        <w:spacing w:before="220"/>
        <w:ind w:firstLine="540"/>
        <w:jc w:val="both"/>
      </w:pPr>
      <w:r>
        <w:t>8. Получатель ежемесячной доплаты или его законный представитель обязан извещать уполномоченный орган о наступлении обстоятельств, влияющих на право получения ежемесячной доплаты, в течение 10 дней со дня наступления указанных обстоятельств.</w:t>
      </w:r>
    </w:p>
    <w:p w:rsidR="00B54A19" w:rsidRDefault="00B54A19">
      <w:pPr>
        <w:pStyle w:val="ConsPlusNormal"/>
        <w:spacing w:before="220"/>
        <w:ind w:firstLine="540"/>
        <w:jc w:val="both"/>
      </w:pPr>
      <w:r>
        <w:t>9. При смене получателем ежемесячной доплаты места жительства в пределах Самарской области предоставление ежемесячной доплаты осуществляется по новому адресу на основании представленных получателем документов, подтверждающих это обстоятельство.</w:t>
      </w:r>
    </w:p>
    <w:p w:rsidR="00B54A19" w:rsidRDefault="00B54A19">
      <w:pPr>
        <w:pStyle w:val="ConsPlusNormal"/>
        <w:spacing w:before="220"/>
        <w:ind w:firstLine="540"/>
        <w:jc w:val="both"/>
      </w:pPr>
      <w:r>
        <w:t>В случае обращения заявителя за возобновлением предоставления ежемесячной доплаты по новому месту жительства в течение трех месяцев выплата ежемесячной доплаты назначается с месяца, в котором она была прекращена, при более позднем обращении - с месяца, следующего за месяцем обращения.</w:t>
      </w:r>
    </w:p>
    <w:p w:rsidR="00B54A19" w:rsidRDefault="00B54A19">
      <w:pPr>
        <w:pStyle w:val="ConsPlusNormal"/>
        <w:spacing w:before="220"/>
        <w:ind w:firstLine="540"/>
        <w:jc w:val="both"/>
      </w:pPr>
      <w:r>
        <w:t>10. Споры по вопросам назначения, прекращения или возобновления предоставления ежемесячной доплаты рассматриваются министерством в течение 30 дней с момента обращения заявителя в министерство или судом в установленном действующим законодательством порядке.</w:t>
      </w:r>
    </w:p>
    <w:p w:rsidR="00B54A19" w:rsidRDefault="00B54A19">
      <w:pPr>
        <w:pStyle w:val="ConsPlusNormal"/>
        <w:spacing w:before="220"/>
        <w:ind w:firstLine="540"/>
        <w:jc w:val="both"/>
      </w:pPr>
      <w:r>
        <w:t>11. Сумма ежемесячной доплаты, излишне выплаченная вследствие представления заявителем документов, содержащих заведомо неверные сведения, несвоевременного сообщения им сведений, влияющих на право получения ежемесячной доплаты, может быть удержана в порядке, установленном действующим законодательством.</w:t>
      </w:r>
    </w:p>
    <w:p w:rsidR="00B54A19" w:rsidRDefault="00B54A19">
      <w:pPr>
        <w:pStyle w:val="ConsPlusNormal"/>
        <w:spacing w:before="220"/>
        <w:ind w:firstLine="540"/>
        <w:jc w:val="both"/>
      </w:pPr>
      <w:r>
        <w:t>12. Выплата ежемесячной доплаты осуществляется министерством ежемесячно через кредитные организации, указанные в заявлении получателем ежемесячной доплаты.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12</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lastRenderedPageBreak/>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33" w:name="P8053"/>
      <w:bookmarkEnd w:id="233"/>
      <w:r>
        <w:t>ПОРЯДОК</w:t>
      </w:r>
    </w:p>
    <w:p w:rsidR="00B54A19" w:rsidRDefault="00B54A19">
      <w:pPr>
        <w:pStyle w:val="ConsPlusTitle"/>
        <w:jc w:val="center"/>
      </w:pPr>
      <w:r>
        <w:t>НАЗНАЧЕНИЯ И ВЫПЛАТЫ КОМПЕНСАЦИИ СТОИМОСТИ ПРОЕЗДА</w:t>
      </w:r>
    </w:p>
    <w:p w:rsidR="00B54A19" w:rsidRDefault="00B54A19">
      <w:pPr>
        <w:pStyle w:val="ConsPlusTitle"/>
        <w:jc w:val="center"/>
      </w:pPr>
      <w:r>
        <w:t>К МЕСТУ ЛЕЧЕНИЯ ЛИБО ОБСЛЕДОВАНИЯ И ОБРАТНО</w:t>
      </w:r>
    </w:p>
    <w:p w:rsidR="00B54A19" w:rsidRDefault="00B54A19">
      <w:pPr>
        <w:pStyle w:val="ConsPlusTitle"/>
        <w:jc w:val="center"/>
      </w:pPr>
      <w:r>
        <w:t>В ПРЕДЕЛАХ САМАРСКОЙ ОБЛАСТИ ОТДЕЛЬНЫМ КАТЕГОРИЯМ</w:t>
      </w:r>
    </w:p>
    <w:p w:rsidR="00B54A19" w:rsidRDefault="00B54A19">
      <w:pPr>
        <w:pStyle w:val="ConsPlusTitle"/>
        <w:jc w:val="center"/>
      </w:pPr>
      <w:r>
        <w:t>ГРАЖДАН, ПРОЖИВАЮЩИХ В 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241" w:history="1">
              <w:r>
                <w:rPr>
                  <w:color w:val="0000FF"/>
                </w:rPr>
                <w:t>N 802</w:t>
              </w:r>
            </w:hyperlink>
            <w:r>
              <w:rPr>
                <w:color w:val="392C69"/>
              </w:rPr>
              <w:t>,</w:t>
            </w:r>
          </w:p>
          <w:p w:rsidR="00B54A19" w:rsidRDefault="00B54A19">
            <w:pPr>
              <w:pStyle w:val="ConsPlusNormal"/>
              <w:jc w:val="center"/>
            </w:pPr>
            <w:r>
              <w:rPr>
                <w:color w:val="392C69"/>
              </w:rPr>
              <w:t xml:space="preserve">от 31.12.2015 </w:t>
            </w:r>
            <w:hyperlink r:id="rId1242" w:history="1">
              <w:r>
                <w:rPr>
                  <w:color w:val="0000FF"/>
                </w:rPr>
                <w:t>N 918</w:t>
              </w:r>
            </w:hyperlink>
            <w:r>
              <w:rPr>
                <w:color w:val="392C69"/>
              </w:rPr>
              <w:t xml:space="preserve">, от 29.12.2016 </w:t>
            </w:r>
            <w:hyperlink r:id="rId1243" w:history="1">
              <w:r>
                <w:rPr>
                  <w:color w:val="0000FF"/>
                </w:rPr>
                <w:t>N 845</w:t>
              </w:r>
            </w:hyperlink>
            <w:r>
              <w:rPr>
                <w:color w:val="392C69"/>
              </w:rPr>
              <w:t xml:space="preserve">, от 17.01.2018 </w:t>
            </w:r>
            <w:hyperlink r:id="rId1244"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245"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компенсации стоимости проезда к месту лечения либо обследования в медицинских организациях, находящихся в городских округах Самара, Тольятти, Новокуйбышевск, Сызрань, и обратно в пределах Самарской области беременным женщинам, лицам, страдающим заболеваниями почек, нуждающимся в процедурах программного гемодиализа и перитонеального диализа (далее - диализ), и сопровождающим указанных лиц из числа инвалидов первой группы, детям с онкогематологическими заболеваниями и сопровождающим их лицам (далее - компенсация).</w:t>
      </w:r>
    </w:p>
    <w:p w:rsidR="00B54A19" w:rsidRDefault="00B54A19">
      <w:pPr>
        <w:pStyle w:val="ConsPlusNormal"/>
        <w:spacing w:before="220"/>
        <w:ind w:firstLine="540"/>
        <w:jc w:val="both"/>
      </w:pPr>
      <w:r>
        <w:t>2. К категории лиц, имеющих право на компенсацию, установленную настоящим Порядком, относятся проживающие на территории Самарской области:</w:t>
      </w:r>
    </w:p>
    <w:p w:rsidR="00B54A19" w:rsidRDefault="00B54A19">
      <w:pPr>
        <w:pStyle w:val="ConsPlusNormal"/>
        <w:spacing w:before="220"/>
        <w:ind w:firstLine="540"/>
        <w:jc w:val="both"/>
      </w:pPr>
      <w:r>
        <w:t>беременные женщины;</w:t>
      </w:r>
    </w:p>
    <w:p w:rsidR="00B54A19" w:rsidRDefault="00B54A19">
      <w:pPr>
        <w:pStyle w:val="ConsPlusNormal"/>
        <w:spacing w:before="220"/>
        <w:ind w:firstLine="540"/>
        <w:jc w:val="both"/>
      </w:pPr>
      <w:r>
        <w:t>лица, нуждающиеся в процедурах диализа в связи с заболеванием почек;</w:t>
      </w:r>
    </w:p>
    <w:p w:rsidR="00B54A19" w:rsidRDefault="00B54A19">
      <w:pPr>
        <w:pStyle w:val="ConsPlusNormal"/>
        <w:spacing w:before="220"/>
        <w:ind w:firstLine="540"/>
        <w:jc w:val="both"/>
      </w:pPr>
      <w:r>
        <w:t>дети в возрасте до 18 лет с онкогематологическим заболеванием.</w:t>
      </w:r>
    </w:p>
    <w:p w:rsidR="00B54A19" w:rsidRDefault="00B54A19">
      <w:pPr>
        <w:pStyle w:val="ConsPlusNormal"/>
        <w:spacing w:before="220"/>
        <w:ind w:firstLine="540"/>
        <w:jc w:val="both"/>
      </w:pPr>
      <w:r>
        <w:t>В случае невозможности самостоятельного передвижения лицу, нуждающемуся в диализе, из числа инвалидов первой группы, ребенку с онкогематологическим заболеванием предоставляется также компенсация проезда сопровождающего его лица.</w:t>
      </w:r>
    </w:p>
    <w:p w:rsidR="00B54A19" w:rsidRDefault="00B54A19">
      <w:pPr>
        <w:pStyle w:val="ConsPlusNormal"/>
        <w:spacing w:before="220"/>
        <w:ind w:firstLine="540"/>
        <w:jc w:val="both"/>
      </w:pPr>
      <w:r>
        <w:t>3. Органом, осуществляющим организацию назначения и выплаты компенсации, является министерство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r>
        <w:t xml:space="preserve">4. Прием документов у лиц, обратившихся за назначением компенсации (далее - заявитель), а также назначение (отказ в назначении) компенсации осуществляют органы местного самоуправления, наделенные соответствующими полномочиями </w:t>
      </w:r>
      <w:hyperlink r:id="rId1246"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247"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bookmarkStart w:id="234" w:name="P8072"/>
      <w:bookmarkEnd w:id="234"/>
      <w:r>
        <w:t>5. В целях назначения компенсации заявитель представляет в уполномоченный орган по месту жительства (регистрации) следующие документы:</w:t>
      </w:r>
    </w:p>
    <w:p w:rsidR="00B54A19" w:rsidRDefault="00B54A19">
      <w:pPr>
        <w:pStyle w:val="ConsPlusNormal"/>
        <w:spacing w:before="220"/>
        <w:ind w:firstLine="540"/>
        <w:jc w:val="both"/>
      </w:pPr>
      <w:r>
        <w:t xml:space="preserve">заявление (с указанием номера счета и реквизитов кредитной организации - для перечисления лицу, имеющему право на получение компенсации, сумм компенсации на его счет в кредитной </w:t>
      </w:r>
      <w:r>
        <w:lastRenderedPageBreak/>
        <w:t>организации);</w:t>
      </w:r>
    </w:p>
    <w:p w:rsidR="00B54A19" w:rsidRDefault="00B54A19">
      <w:pPr>
        <w:pStyle w:val="ConsPlusNormal"/>
        <w:spacing w:before="220"/>
        <w:ind w:firstLine="540"/>
        <w:jc w:val="both"/>
      </w:pPr>
      <w:bookmarkStart w:id="235" w:name="P8074"/>
      <w:bookmarkEnd w:id="235"/>
      <w:r>
        <w:t>паспорт или иной документ, удостоверяющий личность заявителя, а также паспорт или иной документ, удостоверяющий личность ребенка в возрасте от 14 до 18 лет, или свидетельство о рождении ребенка в возрасте до 14 лет - если заявитель является законным представителем несовершеннолетнего;</w:t>
      </w:r>
    </w:p>
    <w:p w:rsidR="00B54A19" w:rsidRDefault="00B54A19">
      <w:pPr>
        <w:pStyle w:val="ConsPlusNormal"/>
        <w:spacing w:before="220"/>
        <w:ind w:firstLine="540"/>
        <w:jc w:val="both"/>
      </w:pPr>
      <w:bookmarkStart w:id="236" w:name="P8075"/>
      <w:bookmarkEnd w:id="236"/>
      <w:r>
        <w:t>справку из медицинской организации, к которой заявитель прикреплен для получения первичной медико-санитарной помощи, подтверждающую факт беременности, либо наличие заболевания хронической почечной недостаточностью и нуждаемость в диализе, либо наличие онкогематологического заболевания, либо нуждаемость в сопровождении.</w:t>
      </w:r>
    </w:p>
    <w:p w:rsidR="00B54A19" w:rsidRDefault="00B54A19">
      <w:pPr>
        <w:pStyle w:val="ConsPlusNormal"/>
        <w:spacing w:before="220"/>
        <w:ind w:firstLine="540"/>
        <w:jc w:val="both"/>
      </w:pPr>
      <w:r>
        <w:t xml:space="preserve">Документы, указанные в </w:t>
      </w:r>
      <w:hyperlink w:anchor="P8074" w:history="1">
        <w:r>
          <w:rPr>
            <w:color w:val="0000FF"/>
          </w:rPr>
          <w:t>абзацах третьем</w:t>
        </w:r>
      </w:hyperlink>
      <w:r>
        <w:t xml:space="preserve"> и </w:t>
      </w:r>
      <w:hyperlink w:anchor="P8075" w:history="1">
        <w:r>
          <w:rPr>
            <w:color w:val="0000FF"/>
          </w:rPr>
          <w:t>четвертом</w:t>
        </w:r>
      </w:hyperlink>
      <w:r>
        <w:t xml:space="preserve"> настоящего пункта,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 xml:space="preserve">6. В течение 5 дней со дня подачи заявителем предусмотренных </w:t>
      </w:r>
      <w:hyperlink w:anchor="P8072" w:history="1">
        <w:r>
          <w:rPr>
            <w:color w:val="0000FF"/>
          </w:rPr>
          <w:t>пунктом 5</w:t>
        </w:r>
      </w:hyperlink>
      <w:r>
        <w:t xml:space="preserve"> настоящего Порядка документов уполномоченный орган рассматривает их и выносит решение о назначении (отказе в назначении) компенсации.</w:t>
      </w:r>
    </w:p>
    <w:p w:rsidR="00B54A19" w:rsidRDefault="00B54A19">
      <w:pPr>
        <w:pStyle w:val="ConsPlusNormal"/>
        <w:spacing w:before="220"/>
        <w:ind w:firstLine="540"/>
        <w:jc w:val="both"/>
      </w:pPr>
      <w:r>
        <w:t xml:space="preserve">7. В случае представления заявителем документов не в полном объеме согласно требованиям </w:t>
      </w:r>
      <w:hyperlink w:anchor="P8072" w:history="1">
        <w:r>
          <w:rPr>
            <w:color w:val="0000FF"/>
          </w:rPr>
          <w:t>пункта 5</w:t>
        </w:r>
      </w:hyperlink>
      <w:r>
        <w:t xml:space="preserve"> настоящего Порядка либо не соответствующих требованиям действующего законодательства уполномоченный орган отказывает в приеме заявления и возвращает документы заявителю.</w:t>
      </w:r>
    </w:p>
    <w:p w:rsidR="00B54A19" w:rsidRDefault="00B54A19">
      <w:pPr>
        <w:pStyle w:val="ConsPlusNormal"/>
        <w:spacing w:before="220"/>
        <w:ind w:firstLine="540"/>
        <w:jc w:val="both"/>
      </w:pPr>
      <w:r>
        <w:t>8. В случае установления на основании представленных заявителем документов оснований для отказа в назначении компенсации уполномоченный орган в 5-дневный срок после принятия соответствующего решения направляет заявителю уведомление об отказе в назначении компенсации с приложением копии решения.</w:t>
      </w:r>
    </w:p>
    <w:p w:rsidR="00B54A19" w:rsidRDefault="00B54A19">
      <w:pPr>
        <w:pStyle w:val="ConsPlusNormal"/>
        <w:spacing w:before="220"/>
        <w:ind w:firstLine="540"/>
        <w:jc w:val="both"/>
      </w:pPr>
      <w:r>
        <w:t xml:space="preserve">9. Решение о назначении компенсации с приложением предусмотренных в </w:t>
      </w:r>
      <w:hyperlink w:anchor="P8072" w:history="1">
        <w:r>
          <w:rPr>
            <w:color w:val="0000FF"/>
          </w:rPr>
          <w:t>пункте 5</w:t>
        </w:r>
      </w:hyperlink>
      <w:r>
        <w:t xml:space="preserve"> настоящего Порядка документов уполномоченные органы в течение 5 дней с момента обращения заявителя передают в министерство для определения размера компенсации и организации выплаты указанных средств.</w:t>
      </w:r>
    </w:p>
    <w:p w:rsidR="00B54A19" w:rsidRDefault="00B54A19">
      <w:pPr>
        <w:pStyle w:val="ConsPlusNormal"/>
        <w:spacing w:before="220"/>
        <w:ind w:firstLine="540"/>
        <w:jc w:val="both"/>
      </w:pPr>
      <w:r>
        <w:t>10. Медицинские организации, оказывающие процедуры диализа, проводящие лечение либо обследование беременных женщин и детей с онкогематологическими заболеваниями, ежемесячно до 10-го числа месяца, следующего за месяцем проведения процедур диализа, проведения лечения либо обследования, представляют в министерство информацию о лицах, которым оказаны процедуры диализа, проведено лечение либо обследование, и о количестве оказанных им процедур. Указанная информация представляется в министерство в электронном виде и на бумажном носителе.</w:t>
      </w:r>
    </w:p>
    <w:p w:rsidR="00B54A19" w:rsidRDefault="00B54A19">
      <w:pPr>
        <w:pStyle w:val="ConsPlusNormal"/>
        <w:spacing w:before="220"/>
        <w:ind w:firstLine="540"/>
        <w:jc w:val="both"/>
      </w:pPr>
      <w:r>
        <w:t>11. Сумма компенсации определяется на основании размера компенсации стоимости проезда до медицинской организации и обратно, данных медицинской организации о количестве оказанных ею процедур диализа, лечения либо обследования и о нуждаемости в сопровождении при поездках на процедуры диализа, лечение либо обследование по формуле</w:t>
      </w:r>
    </w:p>
    <w:p w:rsidR="00B54A19" w:rsidRDefault="00B54A19">
      <w:pPr>
        <w:pStyle w:val="ConsPlusNormal"/>
        <w:jc w:val="both"/>
      </w:pPr>
    </w:p>
    <w:p w:rsidR="00B54A19" w:rsidRDefault="00B54A19">
      <w:pPr>
        <w:pStyle w:val="ConsPlusNormal"/>
        <w:jc w:val="center"/>
      </w:pPr>
      <w:r>
        <w:t>C</w:t>
      </w:r>
      <w:r>
        <w:rPr>
          <w:vertAlign w:val="subscript"/>
        </w:rPr>
        <w:t>k</w:t>
      </w:r>
      <w:r>
        <w:t xml:space="preserve"> = R</w:t>
      </w:r>
      <w:r>
        <w:rPr>
          <w:vertAlign w:val="subscript"/>
        </w:rPr>
        <w:t>k</w:t>
      </w:r>
      <w:r>
        <w:t xml:space="preserve"> x L x n,</w:t>
      </w:r>
    </w:p>
    <w:p w:rsidR="00B54A19" w:rsidRDefault="00B54A19">
      <w:pPr>
        <w:pStyle w:val="ConsPlusNormal"/>
        <w:jc w:val="both"/>
      </w:pPr>
    </w:p>
    <w:p w:rsidR="00B54A19" w:rsidRDefault="00B54A19">
      <w:pPr>
        <w:pStyle w:val="ConsPlusNormal"/>
        <w:ind w:firstLine="540"/>
        <w:jc w:val="both"/>
      </w:pPr>
      <w:r>
        <w:t>где R</w:t>
      </w:r>
      <w:r>
        <w:rPr>
          <w:vertAlign w:val="subscript"/>
        </w:rPr>
        <w:t>k</w:t>
      </w:r>
      <w:r>
        <w:t xml:space="preserve"> - размер компенсации стоимости проезда до медицинской организации и обратно (в рублях), исчисленный в соответствии с </w:t>
      </w:r>
      <w:hyperlink w:anchor="P8089" w:history="1">
        <w:r>
          <w:rPr>
            <w:color w:val="0000FF"/>
          </w:rPr>
          <w:t>пунктом 12</w:t>
        </w:r>
      </w:hyperlink>
      <w:r>
        <w:t xml:space="preserve"> настоящего Порядка;</w:t>
      </w:r>
    </w:p>
    <w:p w:rsidR="00B54A19" w:rsidRDefault="00B54A19">
      <w:pPr>
        <w:pStyle w:val="ConsPlusNormal"/>
        <w:spacing w:before="220"/>
        <w:ind w:firstLine="540"/>
        <w:jc w:val="both"/>
      </w:pPr>
      <w:r>
        <w:t>L - число лиц (лицо, имеющее право на компенсацию, или лицо, имеющее право на компенсацию с учетом сопровождающего лица);</w:t>
      </w:r>
    </w:p>
    <w:p w:rsidR="00B54A19" w:rsidRDefault="00B54A19">
      <w:pPr>
        <w:pStyle w:val="ConsPlusNormal"/>
        <w:spacing w:before="220"/>
        <w:ind w:firstLine="540"/>
        <w:jc w:val="both"/>
      </w:pPr>
      <w:r>
        <w:t>n - количество поездок (поездка - проезд туда и обратно).</w:t>
      </w:r>
    </w:p>
    <w:p w:rsidR="00B54A19" w:rsidRDefault="00B54A19">
      <w:pPr>
        <w:pStyle w:val="ConsPlusNormal"/>
        <w:spacing w:before="220"/>
        <w:ind w:firstLine="540"/>
        <w:jc w:val="both"/>
      </w:pPr>
      <w:bookmarkStart w:id="237" w:name="P8089"/>
      <w:bookmarkEnd w:id="237"/>
      <w:r>
        <w:t xml:space="preserve">12. Размер компенсации стоимости проезда до медицинской организации и обратно </w:t>
      </w:r>
      <w:r>
        <w:lastRenderedPageBreak/>
        <w:t>определяется по формуле</w:t>
      </w:r>
    </w:p>
    <w:p w:rsidR="00B54A19" w:rsidRDefault="00B54A19">
      <w:pPr>
        <w:pStyle w:val="ConsPlusNormal"/>
        <w:jc w:val="both"/>
      </w:pPr>
    </w:p>
    <w:p w:rsidR="00B54A19" w:rsidRDefault="00B54A19">
      <w:pPr>
        <w:pStyle w:val="ConsPlusNormal"/>
        <w:jc w:val="center"/>
      </w:pPr>
      <w:r>
        <w:t>Rk = 2S x 2,25,</w:t>
      </w:r>
    </w:p>
    <w:p w:rsidR="00B54A19" w:rsidRDefault="00B54A19">
      <w:pPr>
        <w:pStyle w:val="ConsPlusNormal"/>
        <w:jc w:val="center"/>
      </w:pPr>
      <w:r>
        <w:t xml:space="preserve">(в ред. </w:t>
      </w:r>
      <w:hyperlink r:id="rId1248"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29.12.2018 N 864)</w:t>
      </w:r>
    </w:p>
    <w:p w:rsidR="00B54A19" w:rsidRDefault="00B54A19">
      <w:pPr>
        <w:pStyle w:val="ConsPlusNormal"/>
        <w:jc w:val="both"/>
      </w:pPr>
    </w:p>
    <w:p w:rsidR="00B54A19" w:rsidRDefault="00B54A19">
      <w:pPr>
        <w:pStyle w:val="ConsPlusNormal"/>
        <w:ind w:firstLine="540"/>
        <w:jc w:val="both"/>
      </w:pPr>
      <w:r>
        <w:t>где 2S - удвоенное среднее расстояние от административного центра муниципального образования, в котором проживает лицо, имеющее право на компенсацию, до муниципального образования, в котором располагается медицинская организация;</w:t>
      </w:r>
    </w:p>
    <w:p w:rsidR="00B54A19" w:rsidRDefault="00B54A19">
      <w:pPr>
        <w:pStyle w:val="ConsPlusNormal"/>
        <w:spacing w:before="220"/>
        <w:ind w:firstLine="540"/>
        <w:jc w:val="both"/>
      </w:pPr>
      <w:r>
        <w:t xml:space="preserve">2,25 - предельный максимальный уровень тарифа на перевозку одного пассажира за каждый километр пути автомобильным транспортом в междугородном сообщении по межмуниципальным (внутриобластным) маршрутам регулярных перевозок на территории Самарской области (в рублях) в соответствии с </w:t>
      </w:r>
      <w:hyperlink r:id="rId1249" w:history="1">
        <w:r>
          <w:rPr>
            <w:color w:val="0000FF"/>
          </w:rPr>
          <w:t>приказом</w:t>
        </w:r>
      </w:hyperlink>
      <w:r>
        <w:t xml:space="preserve"> министерства экономического развития, инвестиции и торговли Самарской области от 28.09.2015 N 261 "Об утверждении предельных максимальных уровней тарифов на перевозки пассажиров и багажа автомобильным общественным транспортом в пригородном сообщении и автомобильным транспортом в междугородном сообщении по межмуниципальным (внутриобластным) маршрутам регулярных перевозок на территории Самарской области".</w:t>
      </w:r>
    </w:p>
    <w:p w:rsidR="00B54A19" w:rsidRDefault="00B54A19">
      <w:pPr>
        <w:pStyle w:val="ConsPlusNormal"/>
        <w:jc w:val="both"/>
      </w:pPr>
      <w:r>
        <w:t xml:space="preserve">(в ред. </w:t>
      </w:r>
      <w:hyperlink r:id="rId1250" w:history="1">
        <w:r>
          <w:rPr>
            <w:color w:val="0000FF"/>
          </w:rPr>
          <w:t>Постановления</w:t>
        </w:r>
      </w:hyperlink>
      <w:r>
        <w:t xml:space="preserve"> Правительства Самарской области от 29.12.2018 N 864)</w:t>
      </w:r>
    </w:p>
    <w:p w:rsidR="00B54A19" w:rsidRDefault="00B54A19">
      <w:pPr>
        <w:pStyle w:val="ConsPlusNormal"/>
        <w:spacing w:before="220"/>
        <w:ind w:firstLine="540"/>
        <w:jc w:val="both"/>
      </w:pPr>
      <w:hyperlink w:anchor="P8116" w:history="1">
        <w:r>
          <w:rPr>
            <w:color w:val="0000FF"/>
          </w:rPr>
          <w:t>Размеры компенсации</w:t>
        </w:r>
      </w:hyperlink>
      <w:r>
        <w:t xml:space="preserve"> стоимости проезда к месту лечения либо обследования в медицинских организациях и обратно в пределах Самарской области представлены в приложении к настоящему Порядку.</w:t>
      </w:r>
    </w:p>
    <w:p w:rsidR="00B54A19" w:rsidRDefault="00B54A19">
      <w:pPr>
        <w:pStyle w:val="ConsPlusNormal"/>
        <w:spacing w:before="220"/>
        <w:ind w:firstLine="540"/>
        <w:jc w:val="both"/>
      </w:pPr>
      <w:r>
        <w:t>В дальнейшем при изменении предельного максимального уровня тарифа размеры компенсации стоимости проезда к месту лечения либо обследования в медицинских организациях и обратно в пределах Самарской области определяются по решению Правительства Самарской области.</w:t>
      </w:r>
    </w:p>
    <w:p w:rsidR="00B54A19" w:rsidRDefault="00B54A19">
      <w:pPr>
        <w:pStyle w:val="ConsPlusNormal"/>
        <w:spacing w:before="220"/>
        <w:ind w:firstLine="540"/>
        <w:jc w:val="both"/>
      </w:pPr>
      <w:r>
        <w:t>13. Организация выплаты компенсации производится министерством путем ежемесячного зачисления денежных средств на счета получателей в кредитных организациях начиная с месяца, следующего за месяцем обращения за назначением указанной компенсации.</w:t>
      </w:r>
    </w:p>
    <w:p w:rsidR="00B54A19" w:rsidRDefault="00B54A19">
      <w:pPr>
        <w:pStyle w:val="ConsPlusNormal"/>
        <w:spacing w:before="220"/>
        <w:ind w:firstLine="540"/>
        <w:jc w:val="both"/>
      </w:pPr>
      <w:r>
        <w:t>14. Сумма компенсации, назначенная гражданину и не полученная им при жизни, на установленных действующим законодательством основаниях выплачивается проживавшим вместе с ним членам его семьи, а при их отсутствии или отказе от получения указанных средств передается по наследству в порядке, предусмотренном действующим законодательством.</w:t>
      </w:r>
    </w:p>
    <w:p w:rsidR="00B54A19" w:rsidRDefault="00B54A19">
      <w:pPr>
        <w:pStyle w:val="ConsPlusNormal"/>
        <w:spacing w:before="220"/>
        <w:ind w:firstLine="540"/>
        <w:jc w:val="both"/>
      </w:pPr>
      <w:r>
        <w:t>15. Не полученная лицом по вине уполномоченного органа или министерства сумма компенсации выплачивается за истекший период, но не более чем за три года с момента подачи заявления о назначении компенсации со всеми необходимыми документами.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3"/>
      </w:pPr>
      <w:r>
        <w:t>Приложение</w:t>
      </w:r>
    </w:p>
    <w:p w:rsidR="00B54A19" w:rsidRDefault="00B54A19">
      <w:pPr>
        <w:pStyle w:val="ConsPlusNormal"/>
        <w:jc w:val="right"/>
      </w:pPr>
      <w:r>
        <w:t>к Порядку</w:t>
      </w:r>
    </w:p>
    <w:p w:rsidR="00B54A19" w:rsidRDefault="00B54A19">
      <w:pPr>
        <w:pStyle w:val="ConsPlusNormal"/>
        <w:jc w:val="right"/>
      </w:pPr>
      <w:r>
        <w:t>назначения и выплаты компенсации стоимости</w:t>
      </w:r>
    </w:p>
    <w:p w:rsidR="00B54A19" w:rsidRDefault="00B54A19">
      <w:pPr>
        <w:pStyle w:val="ConsPlusNormal"/>
        <w:jc w:val="right"/>
      </w:pPr>
      <w:r>
        <w:t>проезда к месту лечения либо обследования</w:t>
      </w:r>
    </w:p>
    <w:p w:rsidR="00B54A19" w:rsidRDefault="00B54A19">
      <w:pPr>
        <w:pStyle w:val="ConsPlusNormal"/>
        <w:jc w:val="right"/>
      </w:pPr>
      <w:r>
        <w:t>и обратно в пределах Самарской области</w:t>
      </w:r>
    </w:p>
    <w:p w:rsidR="00B54A19" w:rsidRDefault="00B54A19">
      <w:pPr>
        <w:pStyle w:val="ConsPlusNormal"/>
        <w:jc w:val="right"/>
      </w:pPr>
      <w:r>
        <w:t>отдельным категориям граждан, проживающих</w:t>
      </w:r>
    </w:p>
    <w:p w:rsidR="00B54A19" w:rsidRDefault="00B54A19">
      <w:pPr>
        <w:pStyle w:val="ConsPlusNormal"/>
        <w:jc w:val="right"/>
      </w:pPr>
      <w:r>
        <w:t>в Самарской области</w:t>
      </w:r>
    </w:p>
    <w:p w:rsidR="00B54A19" w:rsidRDefault="00B54A19">
      <w:pPr>
        <w:pStyle w:val="ConsPlusNormal"/>
        <w:jc w:val="both"/>
      </w:pPr>
    </w:p>
    <w:p w:rsidR="00B54A19" w:rsidRDefault="00B54A19">
      <w:pPr>
        <w:pStyle w:val="ConsPlusTitle"/>
        <w:jc w:val="center"/>
      </w:pPr>
      <w:bookmarkStart w:id="238" w:name="P8116"/>
      <w:bookmarkEnd w:id="238"/>
      <w:r>
        <w:t>РАЗМЕРЫ</w:t>
      </w:r>
    </w:p>
    <w:p w:rsidR="00B54A19" w:rsidRDefault="00B54A19">
      <w:pPr>
        <w:pStyle w:val="ConsPlusTitle"/>
        <w:jc w:val="center"/>
      </w:pPr>
      <w:r>
        <w:t>КОМПЕНСАЦИИ СТОИМОСТИ ПРОЕЗДА К МЕСТУ ЛЕЧЕНИЯ ЛИБО</w:t>
      </w:r>
    </w:p>
    <w:p w:rsidR="00B54A19" w:rsidRDefault="00B54A19">
      <w:pPr>
        <w:pStyle w:val="ConsPlusTitle"/>
        <w:jc w:val="center"/>
      </w:pPr>
      <w:r>
        <w:lastRenderedPageBreak/>
        <w:t>ОБСЛЕДОВАНИЯ В МЕДИЦИНСКИХ ОРГАНИЗАЦИЯХ И ОБРАТНО В ПРЕДЕЛАХ</w:t>
      </w:r>
    </w:p>
    <w:p w:rsidR="00B54A19" w:rsidRDefault="00B54A19">
      <w:pPr>
        <w:pStyle w:val="ConsPlusTitle"/>
        <w:jc w:val="center"/>
      </w:pPr>
      <w:r>
        <w:t>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1251" w:history="1">
              <w:r>
                <w:rPr>
                  <w:color w:val="0000FF"/>
                </w:rPr>
                <w:t>Постановления</w:t>
              </w:r>
            </w:hyperlink>
            <w:r>
              <w:rPr>
                <w:color w:val="392C69"/>
              </w:rPr>
              <w:t xml:space="preserve"> Правительства Самарской области от 29.12.2018 N 864)</w:t>
            </w:r>
          </w:p>
        </w:tc>
      </w:tr>
    </w:tbl>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584"/>
        <w:gridCol w:w="1584"/>
        <w:gridCol w:w="1584"/>
        <w:gridCol w:w="1586"/>
      </w:tblGrid>
      <w:tr w:rsidR="00B54A19">
        <w:tc>
          <w:tcPr>
            <w:tcW w:w="2551" w:type="dxa"/>
            <w:vMerge w:val="restart"/>
            <w:tcBorders>
              <w:top w:val="single" w:sz="4" w:space="0" w:color="auto"/>
              <w:bottom w:val="single" w:sz="4" w:space="0" w:color="auto"/>
            </w:tcBorders>
          </w:tcPr>
          <w:p w:rsidR="00B54A19" w:rsidRDefault="00B54A19">
            <w:pPr>
              <w:pStyle w:val="ConsPlusNormal"/>
              <w:jc w:val="center"/>
            </w:pPr>
            <w:r>
              <w:t>Муниципальное образование Самарской области, в котором проживает (зарегистрировано) лицо, имеющее право на компенсацию</w:t>
            </w:r>
          </w:p>
        </w:tc>
        <w:tc>
          <w:tcPr>
            <w:tcW w:w="6338" w:type="dxa"/>
            <w:gridSpan w:val="4"/>
            <w:tcBorders>
              <w:top w:val="single" w:sz="4" w:space="0" w:color="auto"/>
              <w:bottom w:val="single" w:sz="4" w:space="0" w:color="auto"/>
            </w:tcBorders>
          </w:tcPr>
          <w:p w:rsidR="00B54A19" w:rsidRDefault="00B54A19">
            <w:pPr>
              <w:pStyle w:val="ConsPlusNormal"/>
              <w:jc w:val="center"/>
            </w:pPr>
            <w:r>
              <w:t>Размер компенсации стоимости проезда до медицинской организации и обратно, расположенной на территории, рублей</w:t>
            </w:r>
          </w:p>
        </w:tc>
      </w:tr>
      <w:tr w:rsidR="00B54A19">
        <w:tc>
          <w:tcPr>
            <w:tcW w:w="2551" w:type="dxa"/>
            <w:vMerge/>
            <w:tcBorders>
              <w:top w:val="single" w:sz="4" w:space="0" w:color="auto"/>
              <w:bottom w:val="single" w:sz="4" w:space="0" w:color="auto"/>
            </w:tcBorders>
          </w:tcPr>
          <w:p w:rsidR="00B54A19" w:rsidRDefault="00B54A19"/>
        </w:tc>
        <w:tc>
          <w:tcPr>
            <w:tcW w:w="1584" w:type="dxa"/>
            <w:tcBorders>
              <w:top w:val="single" w:sz="4" w:space="0" w:color="auto"/>
              <w:bottom w:val="single" w:sz="4" w:space="0" w:color="auto"/>
            </w:tcBorders>
          </w:tcPr>
          <w:p w:rsidR="00B54A19" w:rsidRDefault="00B54A19">
            <w:pPr>
              <w:pStyle w:val="ConsPlusNormal"/>
              <w:jc w:val="center"/>
            </w:pPr>
            <w:r>
              <w:t>городского округа Самара</w:t>
            </w:r>
          </w:p>
        </w:tc>
        <w:tc>
          <w:tcPr>
            <w:tcW w:w="1584" w:type="dxa"/>
            <w:tcBorders>
              <w:top w:val="single" w:sz="4" w:space="0" w:color="auto"/>
              <w:bottom w:val="single" w:sz="4" w:space="0" w:color="auto"/>
            </w:tcBorders>
          </w:tcPr>
          <w:p w:rsidR="00B54A19" w:rsidRDefault="00B54A19">
            <w:pPr>
              <w:pStyle w:val="ConsPlusNormal"/>
              <w:jc w:val="center"/>
            </w:pPr>
            <w:r>
              <w:t>городского округа Тольятти</w:t>
            </w:r>
          </w:p>
        </w:tc>
        <w:tc>
          <w:tcPr>
            <w:tcW w:w="1584" w:type="dxa"/>
            <w:tcBorders>
              <w:top w:val="single" w:sz="4" w:space="0" w:color="auto"/>
              <w:bottom w:val="single" w:sz="4" w:space="0" w:color="auto"/>
            </w:tcBorders>
          </w:tcPr>
          <w:p w:rsidR="00B54A19" w:rsidRDefault="00B54A19">
            <w:pPr>
              <w:pStyle w:val="ConsPlusNormal"/>
              <w:jc w:val="center"/>
            </w:pPr>
            <w:r>
              <w:t>городского округа Новокуйбышевск</w:t>
            </w:r>
          </w:p>
        </w:tc>
        <w:tc>
          <w:tcPr>
            <w:tcW w:w="1586" w:type="dxa"/>
            <w:tcBorders>
              <w:top w:val="single" w:sz="4" w:space="0" w:color="auto"/>
              <w:bottom w:val="single" w:sz="4" w:space="0" w:color="auto"/>
            </w:tcBorders>
          </w:tcPr>
          <w:p w:rsidR="00B54A19" w:rsidRDefault="00B54A19">
            <w:pPr>
              <w:pStyle w:val="ConsPlusNormal"/>
              <w:jc w:val="center"/>
            </w:pPr>
            <w:r>
              <w:t>городского округа Сызрань</w:t>
            </w:r>
          </w:p>
        </w:tc>
      </w:tr>
      <w:tr w:rsidR="00B54A19">
        <w:tblPrEx>
          <w:tblBorders>
            <w:left w:val="none" w:sz="0" w:space="0" w:color="auto"/>
            <w:right w:val="none" w:sz="0" w:space="0" w:color="auto"/>
            <w:insideH w:val="none" w:sz="0" w:space="0" w:color="auto"/>
            <w:insideV w:val="none" w:sz="0" w:space="0" w:color="auto"/>
          </w:tblBorders>
        </w:tblPrEx>
        <w:tc>
          <w:tcPr>
            <w:tcW w:w="8889" w:type="dxa"/>
            <w:gridSpan w:val="5"/>
            <w:tcBorders>
              <w:top w:val="single" w:sz="4" w:space="0" w:color="auto"/>
              <w:left w:val="nil"/>
              <w:bottom w:val="nil"/>
              <w:right w:val="nil"/>
            </w:tcBorders>
          </w:tcPr>
          <w:p w:rsidR="00B54A19" w:rsidRDefault="00B54A19">
            <w:pPr>
              <w:pStyle w:val="ConsPlusNormal"/>
              <w:outlineLvl w:val="4"/>
            </w:pPr>
            <w:r>
              <w:t>Городские округа</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Самара</w:t>
            </w:r>
          </w:p>
        </w:tc>
        <w:tc>
          <w:tcPr>
            <w:tcW w:w="1584" w:type="dxa"/>
            <w:tcBorders>
              <w:top w:val="nil"/>
              <w:left w:val="nil"/>
              <w:bottom w:val="nil"/>
              <w:right w:val="nil"/>
            </w:tcBorders>
          </w:tcPr>
          <w:p w:rsidR="00B54A19" w:rsidRDefault="00B54A19">
            <w:pPr>
              <w:pStyle w:val="ConsPlusNormal"/>
              <w:jc w:val="center"/>
            </w:pPr>
            <w:r>
              <w:t>0</w:t>
            </w:r>
          </w:p>
        </w:tc>
        <w:tc>
          <w:tcPr>
            <w:tcW w:w="1584" w:type="dxa"/>
            <w:tcBorders>
              <w:top w:val="nil"/>
              <w:left w:val="nil"/>
              <w:bottom w:val="nil"/>
              <w:right w:val="nil"/>
            </w:tcBorders>
          </w:tcPr>
          <w:p w:rsidR="00B54A19" w:rsidRDefault="00B54A19">
            <w:pPr>
              <w:pStyle w:val="ConsPlusNormal"/>
              <w:jc w:val="center"/>
            </w:pPr>
            <w:r>
              <w:t>459</w:t>
            </w:r>
          </w:p>
        </w:tc>
        <w:tc>
          <w:tcPr>
            <w:tcW w:w="1584" w:type="dxa"/>
            <w:tcBorders>
              <w:top w:val="nil"/>
              <w:left w:val="nil"/>
              <w:bottom w:val="nil"/>
              <w:right w:val="nil"/>
            </w:tcBorders>
          </w:tcPr>
          <w:p w:rsidR="00B54A19" w:rsidRDefault="00B54A19">
            <w:pPr>
              <w:pStyle w:val="ConsPlusNormal"/>
              <w:jc w:val="center"/>
            </w:pPr>
            <w:r>
              <w:t>171</w:t>
            </w:r>
          </w:p>
        </w:tc>
        <w:tc>
          <w:tcPr>
            <w:tcW w:w="1586" w:type="dxa"/>
            <w:tcBorders>
              <w:top w:val="nil"/>
              <w:left w:val="nil"/>
              <w:bottom w:val="nil"/>
              <w:right w:val="nil"/>
            </w:tcBorders>
          </w:tcPr>
          <w:p w:rsidR="00B54A19" w:rsidRDefault="00B54A19">
            <w:pPr>
              <w:pStyle w:val="ConsPlusNormal"/>
              <w:jc w:val="center"/>
            </w:pPr>
            <w:r>
              <w:t>797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Тольятти</w:t>
            </w:r>
          </w:p>
        </w:tc>
        <w:tc>
          <w:tcPr>
            <w:tcW w:w="1584" w:type="dxa"/>
            <w:tcBorders>
              <w:top w:val="nil"/>
              <w:left w:val="nil"/>
              <w:bottom w:val="nil"/>
              <w:right w:val="nil"/>
            </w:tcBorders>
          </w:tcPr>
          <w:p w:rsidR="00B54A19" w:rsidRDefault="00B54A19">
            <w:pPr>
              <w:pStyle w:val="ConsPlusNormal"/>
              <w:jc w:val="center"/>
            </w:pPr>
            <w:r>
              <w:t>459</w:t>
            </w:r>
          </w:p>
        </w:tc>
        <w:tc>
          <w:tcPr>
            <w:tcW w:w="1584" w:type="dxa"/>
            <w:tcBorders>
              <w:top w:val="nil"/>
              <w:left w:val="nil"/>
              <w:bottom w:val="nil"/>
              <w:right w:val="nil"/>
            </w:tcBorders>
          </w:tcPr>
          <w:p w:rsidR="00B54A19" w:rsidRDefault="00B54A19">
            <w:pPr>
              <w:pStyle w:val="ConsPlusNormal"/>
              <w:jc w:val="center"/>
            </w:pPr>
            <w:r>
              <w:t>0</w:t>
            </w:r>
          </w:p>
        </w:tc>
        <w:tc>
          <w:tcPr>
            <w:tcW w:w="1584" w:type="dxa"/>
            <w:tcBorders>
              <w:top w:val="nil"/>
              <w:left w:val="nil"/>
              <w:bottom w:val="nil"/>
              <w:right w:val="nil"/>
            </w:tcBorders>
          </w:tcPr>
          <w:p w:rsidR="00B54A19" w:rsidRDefault="00B54A19">
            <w:pPr>
              <w:pStyle w:val="ConsPlusNormal"/>
              <w:jc w:val="center"/>
            </w:pPr>
            <w:r>
              <w:t>630</w:t>
            </w:r>
          </w:p>
        </w:tc>
        <w:tc>
          <w:tcPr>
            <w:tcW w:w="1586" w:type="dxa"/>
            <w:tcBorders>
              <w:top w:val="nil"/>
              <w:left w:val="nil"/>
              <w:bottom w:val="nil"/>
              <w:right w:val="nil"/>
            </w:tcBorders>
          </w:tcPr>
          <w:p w:rsidR="00B54A19" w:rsidRDefault="00B54A19">
            <w:pPr>
              <w:pStyle w:val="ConsPlusNormal"/>
              <w:jc w:val="center"/>
            </w:pPr>
            <w:r>
              <w:t>437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Жигулевск</w:t>
            </w:r>
          </w:p>
        </w:tc>
        <w:tc>
          <w:tcPr>
            <w:tcW w:w="1584" w:type="dxa"/>
            <w:tcBorders>
              <w:top w:val="nil"/>
              <w:left w:val="nil"/>
              <w:bottom w:val="nil"/>
              <w:right w:val="nil"/>
            </w:tcBorders>
          </w:tcPr>
          <w:p w:rsidR="00B54A19" w:rsidRDefault="00B54A19">
            <w:pPr>
              <w:pStyle w:val="ConsPlusNormal"/>
              <w:jc w:val="center"/>
            </w:pPr>
            <w:r>
              <w:t>446</w:t>
            </w:r>
          </w:p>
        </w:tc>
        <w:tc>
          <w:tcPr>
            <w:tcW w:w="1584" w:type="dxa"/>
            <w:tcBorders>
              <w:top w:val="nil"/>
              <w:left w:val="nil"/>
              <w:bottom w:val="nil"/>
              <w:right w:val="nil"/>
            </w:tcBorders>
          </w:tcPr>
          <w:p w:rsidR="00B54A19" w:rsidRDefault="00B54A19">
            <w:pPr>
              <w:pStyle w:val="ConsPlusNormal"/>
              <w:jc w:val="center"/>
            </w:pPr>
            <w:r>
              <w:t>126</w:t>
            </w:r>
          </w:p>
        </w:tc>
        <w:tc>
          <w:tcPr>
            <w:tcW w:w="1584" w:type="dxa"/>
            <w:tcBorders>
              <w:top w:val="nil"/>
              <w:left w:val="nil"/>
              <w:bottom w:val="nil"/>
              <w:right w:val="nil"/>
            </w:tcBorders>
          </w:tcPr>
          <w:p w:rsidR="00B54A19" w:rsidRDefault="00B54A19">
            <w:pPr>
              <w:pStyle w:val="ConsPlusNormal"/>
              <w:jc w:val="center"/>
            </w:pPr>
            <w:r>
              <w:t>504</w:t>
            </w:r>
          </w:p>
        </w:tc>
        <w:tc>
          <w:tcPr>
            <w:tcW w:w="1586" w:type="dxa"/>
            <w:tcBorders>
              <w:top w:val="nil"/>
              <w:left w:val="nil"/>
              <w:bottom w:val="nil"/>
              <w:right w:val="nil"/>
            </w:tcBorders>
          </w:tcPr>
          <w:p w:rsidR="00B54A19" w:rsidRDefault="00B54A19">
            <w:pPr>
              <w:pStyle w:val="ConsPlusNormal"/>
              <w:jc w:val="center"/>
            </w:pPr>
            <w:r>
              <w:t>369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Кинель</w:t>
            </w:r>
          </w:p>
        </w:tc>
        <w:tc>
          <w:tcPr>
            <w:tcW w:w="1584" w:type="dxa"/>
            <w:tcBorders>
              <w:top w:val="nil"/>
              <w:left w:val="nil"/>
              <w:bottom w:val="nil"/>
              <w:right w:val="nil"/>
            </w:tcBorders>
          </w:tcPr>
          <w:p w:rsidR="00B54A19" w:rsidRDefault="00B54A19">
            <w:pPr>
              <w:pStyle w:val="ConsPlusNormal"/>
              <w:jc w:val="center"/>
            </w:pPr>
            <w:r>
              <w:t>194</w:t>
            </w:r>
          </w:p>
        </w:tc>
        <w:tc>
          <w:tcPr>
            <w:tcW w:w="1584" w:type="dxa"/>
            <w:tcBorders>
              <w:top w:val="nil"/>
              <w:left w:val="nil"/>
              <w:bottom w:val="nil"/>
              <w:right w:val="nil"/>
            </w:tcBorders>
          </w:tcPr>
          <w:p w:rsidR="00B54A19" w:rsidRDefault="00B54A19">
            <w:pPr>
              <w:pStyle w:val="ConsPlusNormal"/>
              <w:jc w:val="center"/>
            </w:pPr>
            <w:r>
              <w:t>491</w:t>
            </w:r>
          </w:p>
        </w:tc>
        <w:tc>
          <w:tcPr>
            <w:tcW w:w="1584" w:type="dxa"/>
            <w:tcBorders>
              <w:top w:val="nil"/>
              <w:left w:val="nil"/>
              <w:bottom w:val="nil"/>
              <w:right w:val="nil"/>
            </w:tcBorders>
          </w:tcPr>
          <w:p w:rsidR="00B54A19" w:rsidRDefault="00B54A19">
            <w:pPr>
              <w:pStyle w:val="ConsPlusNormal"/>
              <w:jc w:val="center"/>
            </w:pPr>
            <w:r>
              <w:t>365</w:t>
            </w:r>
          </w:p>
        </w:tc>
        <w:tc>
          <w:tcPr>
            <w:tcW w:w="1586" w:type="dxa"/>
            <w:tcBorders>
              <w:top w:val="nil"/>
              <w:left w:val="nil"/>
              <w:bottom w:val="nil"/>
              <w:right w:val="nil"/>
            </w:tcBorders>
          </w:tcPr>
          <w:p w:rsidR="00B54A19" w:rsidRDefault="00B54A19">
            <w:pPr>
              <w:pStyle w:val="ConsPlusNormal"/>
              <w:jc w:val="center"/>
            </w:pPr>
            <w:r>
              <w:t>828</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Новокуйбышевск</w:t>
            </w:r>
          </w:p>
        </w:tc>
        <w:tc>
          <w:tcPr>
            <w:tcW w:w="1584" w:type="dxa"/>
            <w:tcBorders>
              <w:top w:val="nil"/>
              <w:left w:val="nil"/>
              <w:bottom w:val="nil"/>
              <w:right w:val="nil"/>
            </w:tcBorders>
          </w:tcPr>
          <w:p w:rsidR="00B54A19" w:rsidRDefault="00B54A19">
            <w:pPr>
              <w:pStyle w:val="ConsPlusNormal"/>
              <w:jc w:val="center"/>
            </w:pPr>
            <w:r>
              <w:t>171</w:t>
            </w:r>
          </w:p>
        </w:tc>
        <w:tc>
          <w:tcPr>
            <w:tcW w:w="1584" w:type="dxa"/>
            <w:tcBorders>
              <w:top w:val="nil"/>
              <w:left w:val="nil"/>
              <w:bottom w:val="nil"/>
              <w:right w:val="nil"/>
            </w:tcBorders>
          </w:tcPr>
          <w:p w:rsidR="00B54A19" w:rsidRDefault="00B54A19">
            <w:pPr>
              <w:pStyle w:val="ConsPlusNormal"/>
              <w:jc w:val="center"/>
            </w:pPr>
            <w:r>
              <w:t>630</w:t>
            </w:r>
          </w:p>
        </w:tc>
        <w:tc>
          <w:tcPr>
            <w:tcW w:w="1584" w:type="dxa"/>
            <w:tcBorders>
              <w:top w:val="nil"/>
              <w:left w:val="nil"/>
              <w:bottom w:val="nil"/>
              <w:right w:val="nil"/>
            </w:tcBorders>
          </w:tcPr>
          <w:p w:rsidR="00B54A19" w:rsidRDefault="00B54A19">
            <w:pPr>
              <w:pStyle w:val="ConsPlusNormal"/>
              <w:jc w:val="center"/>
            </w:pPr>
            <w:r>
              <w:t>0</w:t>
            </w:r>
          </w:p>
        </w:tc>
        <w:tc>
          <w:tcPr>
            <w:tcW w:w="1586" w:type="dxa"/>
            <w:tcBorders>
              <w:top w:val="nil"/>
              <w:left w:val="nil"/>
              <w:bottom w:val="nil"/>
              <w:right w:val="nil"/>
            </w:tcBorders>
          </w:tcPr>
          <w:p w:rsidR="00B54A19" w:rsidRDefault="00B54A19">
            <w:pPr>
              <w:pStyle w:val="ConsPlusNormal"/>
              <w:jc w:val="center"/>
            </w:pPr>
            <w:r>
              <w:t>968</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Октябрьск</w:t>
            </w:r>
          </w:p>
        </w:tc>
        <w:tc>
          <w:tcPr>
            <w:tcW w:w="1584" w:type="dxa"/>
            <w:tcBorders>
              <w:top w:val="nil"/>
              <w:left w:val="nil"/>
              <w:bottom w:val="nil"/>
              <w:right w:val="nil"/>
            </w:tcBorders>
          </w:tcPr>
          <w:p w:rsidR="00B54A19" w:rsidRDefault="00B54A19">
            <w:pPr>
              <w:pStyle w:val="ConsPlusNormal"/>
              <w:jc w:val="center"/>
            </w:pPr>
            <w:r>
              <w:t>779</w:t>
            </w:r>
          </w:p>
        </w:tc>
        <w:tc>
          <w:tcPr>
            <w:tcW w:w="1584" w:type="dxa"/>
            <w:tcBorders>
              <w:top w:val="nil"/>
              <w:left w:val="nil"/>
              <w:bottom w:val="nil"/>
              <w:right w:val="nil"/>
            </w:tcBorders>
          </w:tcPr>
          <w:p w:rsidR="00B54A19" w:rsidRDefault="00B54A19">
            <w:pPr>
              <w:pStyle w:val="ConsPlusNormal"/>
              <w:jc w:val="center"/>
            </w:pPr>
            <w:r>
              <w:t>419</w:t>
            </w:r>
          </w:p>
        </w:tc>
        <w:tc>
          <w:tcPr>
            <w:tcW w:w="1584" w:type="dxa"/>
            <w:tcBorders>
              <w:top w:val="nil"/>
              <w:left w:val="nil"/>
              <w:bottom w:val="nil"/>
              <w:right w:val="nil"/>
            </w:tcBorders>
          </w:tcPr>
          <w:p w:rsidR="00B54A19" w:rsidRDefault="00B54A19">
            <w:pPr>
              <w:pStyle w:val="ConsPlusNormal"/>
              <w:jc w:val="center"/>
            </w:pPr>
            <w:r>
              <w:t>752</w:t>
            </w:r>
          </w:p>
        </w:tc>
        <w:tc>
          <w:tcPr>
            <w:tcW w:w="1586" w:type="dxa"/>
            <w:tcBorders>
              <w:top w:val="nil"/>
              <w:left w:val="nil"/>
              <w:bottom w:val="nil"/>
              <w:right w:val="nil"/>
            </w:tcBorders>
          </w:tcPr>
          <w:p w:rsidR="00B54A19" w:rsidRDefault="00B54A19">
            <w:pPr>
              <w:pStyle w:val="ConsPlusNormal"/>
              <w:jc w:val="center"/>
            </w:pPr>
            <w:r>
              <w:t>45</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Отрадный</w:t>
            </w:r>
          </w:p>
        </w:tc>
        <w:tc>
          <w:tcPr>
            <w:tcW w:w="1584" w:type="dxa"/>
            <w:tcBorders>
              <w:top w:val="nil"/>
              <w:left w:val="nil"/>
              <w:bottom w:val="nil"/>
              <w:right w:val="nil"/>
            </w:tcBorders>
          </w:tcPr>
          <w:p w:rsidR="00B54A19" w:rsidRDefault="00B54A19">
            <w:pPr>
              <w:pStyle w:val="ConsPlusNormal"/>
              <w:jc w:val="center"/>
            </w:pPr>
            <w:r>
              <w:t>419</w:t>
            </w:r>
          </w:p>
        </w:tc>
        <w:tc>
          <w:tcPr>
            <w:tcW w:w="1584" w:type="dxa"/>
            <w:tcBorders>
              <w:top w:val="nil"/>
              <w:left w:val="nil"/>
              <w:bottom w:val="nil"/>
              <w:right w:val="nil"/>
            </w:tcBorders>
          </w:tcPr>
          <w:p w:rsidR="00B54A19" w:rsidRDefault="00B54A19">
            <w:pPr>
              <w:pStyle w:val="ConsPlusNormal"/>
              <w:jc w:val="center"/>
            </w:pPr>
            <w:r>
              <w:t>716</w:t>
            </w:r>
          </w:p>
        </w:tc>
        <w:tc>
          <w:tcPr>
            <w:tcW w:w="1584" w:type="dxa"/>
            <w:tcBorders>
              <w:top w:val="nil"/>
              <w:left w:val="nil"/>
              <w:bottom w:val="nil"/>
              <w:right w:val="nil"/>
            </w:tcBorders>
          </w:tcPr>
          <w:p w:rsidR="00B54A19" w:rsidRDefault="00B54A19">
            <w:pPr>
              <w:pStyle w:val="ConsPlusNormal"/>
              <w:jc w:val="center"/>
            </w:pPr>
            <w:r>
              <w:t>590</w:t>
            </w:r>
          </w:p>
        </w:tc>
        <w:tc>
          <w:tcPr>
            <w:tcW w:w="1586" w:type="dxa"/>
            <w:tcBorders>
              <w:top w:val="nil"/>
              <w:left w:val="nil"/>
              <w:bottom w:val="nil"/>
              <w:right w:val="nil"/>
            </w:tcBorders>
          </w:tcPr>
          <w:p w:rsidR="00B54A19" w:rsidRDefault="00B54A19">
            <w:pPr>
              <w:pStyle w:val="ConsPlusNormal"/>
              <w:jc w:val="center"/>
            </w:pPr>
            <w:r>
              <w:t>1049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Похвистнево</w:t>
            </w:r>
          </w:p>
        </w:tc>
        <w:tc>
          <w:tcPr>
            <w:tcW w:w="1584" w:type="dxa"/>
            <w:tcBorders>
              <w:top w:val="nil"/>
              <w:left w:val="nil"/>
              <w:bottom w:val="nil"/>
              <w:right w:val="nil"/>
            </w:tcBorders>
          </w:tcPr>
          <w:p w:rsidR="00B54A19" w:rsidRDefault="00B54A19">
            <w:pPr>
              <w:pStyle w:val="ConsPlusNormal"/>
              <w:jc w:val="center"/>
            </w:pPr>
            <w:r>
              <w:t>729</w:t>
            </w:r>
          </w:p>
        </w:tc>
        <w:tc>
          <w:tcPr>
            <w:tcW w:w="1584" w:type="dxa"/>
            <w:tcBorders>
              <w:top w:val="nil"/>
              <w:left w:val="nil"/>
              <w:bottom w:val="nil"/>
              <w:right w:val="nil"/>
            </w:tcBorders>
          </w:tcPr>
          <w:p w:rsidR="00B54A19" w:rsidRDefault="00B54A19">
            <w:pPr>
              <w:pStyle w:val="ConsPlusNormal"/>
              <w:jc w:val="center"/>
            </w:pPr>
            <w:r>
              <w:t>1026</w:t>
            </w:r>
          </w:p>
        </w:tc>
        <w:tc>
          <w:tcPr>
            <w:tcW w:w="1584" w:type="dxa"/>
            <w:tcBorders>
              <w:top w:val="nil"/>
              <w:left w:val="nil"/>
              <w:bottom w:val="nil"/>
              <w:right w:val="nil"/>
            </w:tcBorders>
          </w:tcPr>
          <w:p w:rsidR="00B54A19" w:rsidRDefault="00B54A19">
            <w:pPr>
              <w:pStyle w:val="ConsPlusNormal"/>
              <w:jc w:val="center"/>
            </w:pPr>
            <w:r>
              <w:t>900</w:t>
            </w:r>
          </w:p>
        </w:tc>
        <w:tc>
          <w:tcPr>
            <w:tcW w:w="1586" w:type="dxa"/>
            <w:tcBorders>
              <w:top w:val="nil"/>
              <w:left w:val="nil"/>
              <w:bottom w:val="nil"/>
              <w:right w:val="nil"/>
            </w:tcBorders>
          </w:tcPr>
          <w:p w:rsidR="00B54A19" w:rsidRDefault="00B54A19">
            <w:pPr>
              <w:pStyle w:val="ConsPlusNormal"/>
              <w:jc w:val="center"/>
            </w:pPr>
            <w:r>
              <w:t>1364</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Сызрань</w:t>
            </w:r>
          </w:p>
        </w:tc>
        <w:tc>
          <w:tcPr>
            <w:tcW w:w="1584" w:type="dxa"/>
            <w:tcBorders>
              <w:top w:val="nil"/>
              <w:left w:val="nil"/>
              <w:bottom w:val="nil"/>
              <w:right w:val="nil"/>
            </w:tcBorders>
          </w:tcPr>
          <w:p w:rsidR="00B54A19" w:rsidRDefault="00B54A19">
            <w:pPr>
              <w:pStyle w:val="ConsPlusNormal"/>
              <w:jc w:val="center"/>
            </w:pPr>
            <w:r>
              <w:t>797</w:t>
            </w:r>
          </w:p>
        </w:tc>
        <w:tc>
          <w:tcPr>
            <w:tcW w:w="1584" w:type="dxa"/>
            <w:tcBorders>
              <w:top w:val="nil"/>
              <w:left w:val="nil"/>
              <w:bottom w:val="nil"/>
              <w:right w:val="nil"/>
            </w:tcBorders>
          </w:tcPr>
          <w:p w:rsidR="00B54A19" w:rsidRDefault="00B54A19">
            <w:pPr>
              <w:pStyle w:val="ConsPlusNormal"/>
              <w:jc w:val="center"/>
            </w:pPr>
            <w:r>
              <w:t>437</w:t>
            </w:r>
          </w:p>
        </w:tc>
        <w:tc>
          <w:tcPr>
            <w:tcW w:w="1584" w:type="dxa"/>
            <w:tcBorders>
              <w:top w:val="nil"/>
              <w:left w:val="nil"/>
              <w:bottom w:val="nil"/>
              <w:right w:val="nil"/>
            </w:tcBorders>
          </w:tcPr>
          <w:p w:rsidR="00B54A19" w:rsidRDefault="00B54A19">
            <w:pPr>
              <w:pStyle w:val="ConsPlusNormal"/>
              <w:jc w:val="center"/>
            </w:pPr>
            <w:r>
              <w:t>968</w:t>
            </w:r>
          </w:p>
        </w:tc>
        <w:tc>
          <w:tcPr>
            <w:tcW w:w="1586" w:type="dxa"/>
            <w:tcBorders>
              <w:top w:val="nil"/>
              <w:left w:val="nil"/>
              <w:bottom w:val="nil"/>
              <w:right w:val="nil"/>
            </w:tcBorders>
          </w:tcPr>
          <w:p w:rsidR="00B54A19" w:rsidRDefault="00B54A19">
            <w:pPr>
              <w:pStyle w:val="ConsPlusNormal"/>
              <w:jc w:val="center"/>
            </w:pPr>
            <w:r>
              <w:t>0</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Чапаевск</w:t>
            </w:r>
          </w:p>
        </w:tc>
        <w:tc>
          <w:tcPr>
            <w:tcW w:w="1584" w:type="dxa"/>
            <w:tcBorders>
              <w:top w:val="nil"/>
              <w:left w:val="nil"/>
              <w:bottom w:val="nil"/>
              <w:right w:val="nil"/>
            </w:tcBorders>
          </w:tcPr>
          <w:p w:rsidR="00B54A19" w:rsidRDefault="00B54A19">
            <w:pPr>
              <w:pStyle w:val="ConsPlusNormal"/>
              <w:jc w:val="center"/>
            </w:pPr>
            <w:r>
              <w:t>207</w:t>
            </w:r>
          </w:p>
        </w:tc>
        <w:tc>
          <w:tcPr>
            <w:tcW w:w="1584" w:type="dxa"/>
            <w:tcBorders>
              <w:top w:val="nil"/>
              <w:left w:val="nil"/>
              <w:bottom w:val="nil"/>
              <w:right w:val="nil"/>
            </w:tcBorders>
          </w:tcPr>
          <w:p w:rsidR="00B54A19" w:rsidRDefault="00B54A19">
            <w:pPr>
              <w:pStyle w:val="ConsPlusNormal"/>
              <w:jc w:val="center"/>
            </w:pPr>
            <w:r>
              <w:t>666</w:t>
            </w:r>
          </w:p>
        </w:tc>
        <w:tc>
          <w:tcPr>
            <w:tcW w:w="1584" w:type="dxa"/>
            <w:tcBorders>
              <w:top w:val="nil"/>
              <w:left w:val="nil"/>
              <w:bottom w:val="nil"/>
              <w:right w:val="nil"/>
            </w:tcBorders>
          </w:tcPr>
          <w:p w:rsidR="00B54A19" w:rsidRDefault="00B54A19">
            <w:pPr>
              <w:pStyle w:val="ConsPlusNormal"/>
              <w:jc w:val="center"/>
            </w:pPr>
            <w:r>
              <w:t>68</w:t>
            </w:r>
          </w:p>
        </w:tc>
        <w:tc>
          <w:tcPr>
            <w:tcW w:w="1586" w:type="dxa"/>
            <w:tcBorders>
              <w:top w:val="nil"/>
              <w:left w:val="nil"/>
              <w:bottom w:val="nil"/>
              <w:right w:val="nil"/>
            </w:tcBorders>
          </w:tcPr>
          <w:p w:rsidR="00B54A19" w:rsidRDefault="00B54A19">
            <w:pPr>
              <w:pStyle w:val="ConsPlusNormal"/>
              <w:jc w:val="center"/>
            </w:pPr>
            <w:r>
              <w:t>1004</w:t>
            </w:r>
          </w:p>
        </w:tc>
      </w:tr>
      <w:tr w:rsidR="00B54A19">
        <w:tblPrEx>
          <w:tblBorders>
            <w:left w:val="none" w:sz="0" w:space="0" w:color="auto"/>
            <w:right w:val="none" w:sz="0" w:space="0" w:color="auto"/>
            <w:insideH w:val="none" w:sz="0" w:space="0" w:color="auto"/>
            <w:insideV w:val="none" w:sz="0" w:space="0" w:color="auto"/>
          </w:tblBorders>
        </w:tblPrEx>
        <w:tc>
          <w:tcPr>
            <w:tcW w:w="8889" w:type="dxa"/>
            <w:gridSpan w:val="5"/>
            <w:tcBorders>
              <w:top w:val="nil"/>
              <w:left w:val="nil"/>
              <w:bottom w:val="nil"/>
              <w:right w:val="nil"/>
            </w:tcBorders>
          </w:tcPr>
          <w:p w:rsidR="00B54A19" w:rsidRDefault="00B54A19">
            <w:pPr>
              <w:pStyle w:val="ConsPlusNormal"/>
              <w:outlineLvl w:val="4"/>
            </w:pPr>
            <w:r>
              <w:t>Муниципальные районы</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Алексеевский</w:t>
            </w:r>
          </w:p>
        </w:tc>
        <w:tc>
          <w:tcPr>
            <w:tcW w:w="1584" w:type="dxa"/>
            <w:tcBorders>
              <w:top w:val="nil"/>
              <w:left w:val="nil"/>
              <w:bottom w:val="nil"/>
              <w:right w:val="nil"/>
            </w:tcBorders>
          </w:tcPr>
          <w:p w:rsidR="00B54A19" w:rsidRDefault="00B54A19">
            <w:pPr>
              <w:pStyle w:val="ConsPlusNormal"/>
              <w:jc w:val="center"/>
            </w:pPr>
            <w:r>
              <w:t>585</w:t>
            </w:r>
          </w:p>
        </w:tc>
        <w:tc>
          <w:tcPr>
            <w:tcW w:w="1584" w:type="dxa"/>
            <w:tcBorders>
              <w:top w:val="nil"/>
              <w:left w:val="nil"/>
              <w:bottom w:val="nil"/>
              <w:right w:val="nil"/>
            </w:tcBorders>
          </w:tcPr>
          <w:p w:rsidR="00B54A19" w:rsidRDefault="00B54A19">
            <w:pPr>
              <w:pStyle w:val="ConsPlusNormal"/>
              <w:jc w:val="center"/>
            </w:pPr>
            <w:r>
              <w:t>999</w:t>
            </w:r>
          </w:p>
        </w:tc>
        <w:tc>
          <w:tcPr>
            <w:tcW w:w="1584" w:type="dxa"/>
            <w:tcBorders>
              <w:top w:val="nil"/>
              <w:left w:val="nil"/>
              <w:bottom w:val="nil"/>
              <w:right w:val="nil"/>
            </w:tcBorders>
          </w:tcPr>
          <w:p w:rsidR="00B54A19" w:rsidRDefault="00B54A19">
            <w:pPr>
              <w:pStyle w:val="ConsPlusNormal"/>
              <w:jc w:val="center"/>
            </w:pPr>
            <w:r>
              <w:t>675</w:t>
            </w:r>
          </w:p>
        </w:tc>
        <w:tc>
          <w:tcPr>
            <w:tcW w:w="1586" w:type="dxa"/>
            <w:tcBorders>
              <w:top w:val="nil"/>
              <w:left w:val="nil"/>
              <w:bottom w:val="nil"/>
              <w:right w:val="nil"/>
            </w:tcBorders>
          </w:tcPr>
          <w:p w:rsidR="00B54A19" w:rsidRDefault="00B54A19">
            <w:pPr>
              <w:pStyle w:val="ConsPlusNormal"/>
              <w:jc w:val="center"/>
            </w:pPr>
            <w:r>
              <w:t>1337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Безенчукский</w:t>
            </w:r>
          </w:p>
        </w:tc>
        <w:tc>
          <w:tcPr>
            <w:tcW w:w="1584" w:type="dxa"/>
            <w:tcBorders>
              <w:top w:val="nil"/>
              <w:left w:val="nil"/>
              <w:bottom w:val="nil"/>
              <w:right w:val="nil"/>
            </w:tcBorders>
          </w:tcPr>
          <w:p w:rsidR="00B54A19" w:rsidRDefault="00B54A19">
            <w:pPr>
              <w:pStyle w:val="ConsPlusNormal"/>
              <w:jc w:val="center"/>
            </w:pPr>
            <w:r>
              <w:t>410</w:t>
            </w:r>
          </w:p>
        </w:tc>
        <w:tc>
          <w:tcPr>
            <w:tcW w:w="1584" w:type="dxa"/>
            <w:tcBorders>
              <w:top w:val="nil"/>
              <w:left w:val="nil"/>
              <w:bottom w:val="nil"/>
              <w:right w:val="nil"/>
            </w:tcBorders>
          </w:tcPr>
          <w:p w:rsidR="00B54A19" w:rsidRDefault="00B54A19">
            <w:pPr>
              <w:pStyle w:val="ConsPlusNormal"/>
              <w:jc w:val="center"/>
            </w:pPr>
            <w:r>
              <w:t>869</w:t>
            </w:r>
          </w:p>
        </w:tc>
        <w:tc>
          <w:tcPr>
            <w:tcW w:w="1584" w:type="dxa"/>
            <w:tcBorders>
              <w:top w:val="nil"/>
              <w:left w:val="nil"/>
              <w:bottom w:val="nil"/>
              <w:right w:val="nil"/>
            </w:tcBorders>
          </w:tcPr>
          <w:p w:rsidR="00B54A19" w:rsidRDefault="00B54A19">
            <w:pPr>
              <w:pStyle w:val="ConsPlusNormal"/>
              <w:jc w:val="center"/>
            </w:pPr>
            <w:r>
              <w:t>419</w:t>
            </w:r>
          </w:p>
        </w:tc>
        <w:tc>
          <w:tcPr>
            <w:tcW w:w="1586" w:type="dxa"/>
            <w:tcBorders>
              <w:top w:val="nil"/>
              <w:left w:val="nil"/>
              <w:bottom w:val="nil"/>
              <w:right w:val="nil"/>
            </w:tcBorders>
          </w:tcPr>
          <w:p w:rsidR="00B54A19" w:rsidRDefault="00B54A19">
            <w:pPr>
              <w:pStyle w:val="ConsPlusNormal"/>
              <w:jc w:val="center"/>
            </w:pPr>
            <w:r>
              <w:t>1206</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Богатовский</w:t>
            </w:r>
          </w:p>
        </w:tc>
        <w:tc>
          <w:tcPr>
            <w:tcW w:w="1584" w:type="dxa"/>
            <w:tcBorders>
              <w:top w:val="nil"/>
              <w:left w:val="nil"/>
              <w:bottom w:val="nil"/>
              <w:right w:val="nil"/>
            </w:tcBorders>
          </w:tcPr>
          <w:p w:rsidR="00B54A19" w:rsidRDefault="00B54A19">
            <w:pPr>
              <w:pStyle w:val="ConsPlusNormal"/>
              <w:jc w:val="center"/>
            </w:pPr>
            <w:r>
              <w:t>482</w:t>
            </w:r>
          </w:p>
        </w:tc>
        <w:tc>
          <w:tcPr>
            <w:tcW w:w="1584" w:type="dxa"/>
            <w:tcBorders>
              <w:top w:val="nil"/>
              <w:left w:val="nil"/>
              <w:bottom w:val="nil"/>
              <w:right w:val="nil"/>
            </w:tcBorders>
          </w:tcPr>
          <w:p w:rsidR="00B54A19" w:rsidRDefault="00B54A19">
            <w:pPr>
              <w:pStyle w:val="ConsPlusNormal"/>
              <w:jc w:val="center"/>
            </w:pPr>
            <w:r>
              <w:t>779</w:t>
            </w:r>
          </w:p>
        </w:tc>
        <w:tc>
          <w:tcPr>
            <w:tcW w:w="1584" w:type="dxa"/>
            <w:tcBorders>
              <w:top w:val="nil"/>
              <w:left w:val="nil"/>
              <w:bottom w:val="nil"/>
              <w:right w:val="nil"/>
            </w:tcBorders>
          </w:tcPr>
          <w:p w:rsidR="00B54A19" w:rsidRDefault="00B54A19">
            <w:pPr>
              <w:pStyle w:val="ConsPlusNormal"/>
              <w:jc w:val="center"/>
            </w:pPr>
            <w:r>
              <w:t>653</w:t>
            </w:r>
          </w:p>
        </w:tc>
        <w:tc>
          <w:tcPr>
            <w:tcW w:w="1586" w:type="dxa"/>
            <w:tcBorders>
              <w:top w:val="nil"/>
              <w:left w:val="nil"/>
              <w:bottom w:val="nil"/>
              <w:right w:val="nil"/>
            </w:tcBorders>
          </w:tcPr>
          <w:p w:rsidR="00B54A19" w:rsidRDefault="00B54A19">
            <w:pPr>
              <w:pStyle w:val="ConsPlusNormal"/>
              <w:jc w:val="center"/>
            </w:pPr>
            <w:r>
              <w:t>1116</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Борский</w:t>
            </w:r>
          </w:p>
        </w:tc>
        <w:tc>
          <w:tcPr>
            <w:tcW w:w="1584" w:type="dxa"/>
            <w:tcBorders>
              <w:top w:val="nil"/>
              <w:left w:val="nil"/>
              <w:bottom w:val="nil"/>
              <w:right w:val="nil"/>
            </w:tcBorders>
          </w:tcPr>
          <w:p w:rsidR="00B54A19" w:rsidRDefault="00B54A19">
            <w:pPr>
              <w:pStyle w:val="ConsPlusNormal"/>
              <w:jc w:val="center"/>
            </w:pPr>
            <w:r>
              <w:t>675</w:t>
            </w:r>
          </w:p>
        </w:tc>
        <w:tc>
          <w:tcPr>
            <w:tcW w:w="1584" w:type="dxa"/>
            <w:tcBorders>
              <w:top w:val="nil"/>
              <w:left w:val="nil"/>
              <w:bottom w:val="nil"/>
              <w:right w:val="nil"/>
            </w:tcBorders>
          </w:tcPr>
          <w:p w:rsidR="00B54A19" w:rsidRDefault="00B54A19">
            <w:pPr>
              <w:pStyle w:val="ConsPlusNormal"/>
              <w:jc w:val="center"/>
            </w:pPr>
            <w:r>
              <w:t>972</w:t>
            </w:r>
          </w:p>
        </w:tc>
        <w:tc>
          <w:tcPr>
            <w:tcW w:w="1584" w:type="dxa"/>
            <w:tcBorders>
              <w:top w:val="nil"/>
              <w:left w:val="nil"/>
              <w:bottom w:val="nil"/>
              <w:right w:val="nil"/>
            </w:tcBorders>
          </w:tcPr>
          <w:p w:rsidR="00B54A19" w:rsidRDefault="00B54A19">
            <w:pPr>
              <w:pStyle w:val="ConsPlusNormal"/>
              <w:jc w:val="center"/>
            </w:pPr>
            <w:r>
              <w:t>846</w:t>
            </w:r>
          </w:p>
        </w:tc>
        <w:tc>
          <w:tcPr>
            <w:tcW w:w="1586" w:type="dxa"/>
            <w:tcBorders>
              <w:top w:val="nil"/>
              <w:left w:val="nil"/>
              <w:bottom w:val="nil"/>
              <w:right w:val="nil"/>
            </w:tcBorders>
          </w:tcPr>
          <w:p w:rsidR="00B54A19" w:rsidRDefault="00B54A19">
            <w:pPr>
              <w:pStyle w:val="ConsPlusNormal"/>
              <w:jc w:val="center"/>
            </w:pPr>
            <w:r>
              <w:t>1310</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Большеглушицкий</w:t>
            </w:r>
          </w:p>
        </w:tc>
        <w:tc>
          <w:tcPr>
            <w:tcW w:w="1584" w:type="dxa"/>
            <w:tcBorders>
              <w:top w:val="nil"/>
              <w:left w:val="nil"/>
              <w:bottom w:val="nil"/>
              <w:right w:val="nil"/>
            </w:tcBorders>
          </w:tcPr>
          <w:p w:rsidR="00B54A19" w:rsidRDefault="00B54A19">
            <w:pPr>
              <w:pStyle w:val="ConsPlusNormal"/>
              <w:jc w:val="center"/>
            </w:pPr>
            <w:r>
              <w:t>477</w:t>
            </w:r>
          </w:p>
        </w:tc>
        <w:tc>
          <w:tcPr>
            <w:tcW w:w="1584" w:type="dxa"/>
            <w:tcBorders>
              <w:top w:val="nil"/>
              <w:left w:val="nil"/>
              <w:bottom w:val="nil"/>
              <w:right w:val="nil"/>
            </w:tcBorders>
          </w:tcPr>
          <w:p w:rsidR="00B54A19" w:rsidRDefault="00B54A19">
            <w:pPr>
              <w:pStyle w:val="ConsPlusNormal"/>
              <w:jc w:val="center"/>
            </w:pPr>
            <w:r>
              <w:t>936</w:t>
            </w:r>
          </w:p>
        </w:tc>
        <w:tc>
          <w:tcPr>
            <w:tcW w:w="1584" w:type="dxa"/>
            <w:tcBorders>
              <w:top w:val="nil"/>
              <w:left w:val="nil"/>
              <w:bottom w:val="nil"/>
              <w:right w:val="nil"/>
            </w:tcBorders>
          </w:tcPr>
          <w:p w:rsidR="00B54A19" w:rsidRDefault="00B54A19">
            <w:pPr>
              <w:pStyle w:val="ConsPlusNormal"/>
              <w:jc w:val="center"/>
            </w:pPr>
            <w:r>
              <w:t>540</w:t>
            </w:r>
          </w:p>
        </w:tc>
        <w:tc>
          <w:tcPr>
            <w:tcW w:w="1586" w:type="dxa"/>
            <w:tcBorders>
              <w:top w:val="nil"/>
              <w:left w:val="nil"/>
              <w:bottom w:val="nil"/>
              <w:right w:val="nil"/>
            </w:tcBorders>
          </w:tcPr>
          <w:p w:rsidR="00B54A19" w:rsidRDefault="00B54A19">
            <w:pPr>
              <w:pStyle w:val="ConsPlusNormal"/>
              <w:jc w:val="center"/>
            </w:pPr>
            <w:r>
              <w:t>1274</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Большечерниговский</w:t>
            </w:r>
          </w:p>
        </w:tc>
        <w:tc>
          <w:tcPr>
            <w:tcW w:w="1584" w:type="dxa"/>
            <w:tcBorders>
              <w:top w:val="nil"/>
              <w:left w:val="nil"/>
              <w:bottom w:val="nil"/>
              <w:right w:val="nil"/>
            </w:tcBorders>
          </w:tcPr>
          <w:p w:rsidR="00B54A19" w:rsidRDefault="00B54A19">
            <w:pPr>
              <w:pStyle w:val="ConsPlusNormal"/>
              <w:jc w:val="center"/>
            </w:pPr>
            <w:r>
              <w:t>653</w:t>
            </w:r>
          </w:p>
        </w:tc>
        <w:tc>
          <w:tcPr>
            <w:tcW w:w="1584" w:type="dxa"/>
            <w:tcBorders>
              <w:top w:val="nil"/>
              <w:left w:val="nil"/>
              <w:bottom w:val="nil"/>
              <w:right w:val="nil"/>
            </w:tcBorders>
          </w:tcPr>
          <w:p w:rsidR="00B54A19" w:rsidRDefault="00B54A19">
            <w:pPr>
              <w:pStyle w:val="ConsPlusNormal"/>
              <w:jc w:val="center"/>
            </w:pPr>
            <w:r>
              <w:t>1112</w:t>
            </w:r>
          </w:p>
        </w:tc>
        <w:tc>
          <w:tcPr>
            <w:tcW w:w="1584" w:type="dxa"/>
            <w:tcBorders>
              <w:top w:val="nil"/>
              <w:left w:val="nil"/>
              <w:bottom w:val="nil"/>
              <w:right w:val="nil"/>
            </w:tcBorders>
          </w:tcPr>
          <w:p w:rsidR="00B54A19" w:rsidRDefault="00B54A19">
            <w:pPr>
              <w:pStyle w:val="ConsPlusNormal"/>
              <w:jc w:val="center"/>
            </w:pPr>
            <w:r>
              <w:t>716</w:t>
            </w:r>
          </w:p>
        </w:tc>
        <w:tc>
          <w:tcPr>
            <w:tcW w:w="1586" w:type="dxa"/>
            <w:tcBorders>
              <w:top w:val="nil"/>
              <w:left w:val="nil"/>
              <w:bottom w:val="nil"/>
              <w:right w:val="nil"/>
            </w:tcBorders>
          </w:tcPr>
          <w:p w:rsidR="00B54A19" w:rsidRDefault="00B54A19">
            <w:pPr>
              <w:pStyle w:val="ConsPlusNormal"/>
              <w:jc w:val="center"/>
            </w:pPr>
            <w:r>
              <w:t>1449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Волжский</w:t>
            </w:r>
          </w:p>
        </w:tc>
        <w:tc>
          <w:tcPr>
            <w:tcW w:w="1584" w:type="dxa"/>
            <w:tcBorders>
              <w:top w:val="nil"/>
              <w:left w:val="nil"/>
              <w:bottom w:val="nil"/>
              <w:right w:val="nil"/>
            </w:tcBorders>
          </w:tcPr>
          <w:p w:rsidR="00B54A19" w:rsidRDefault="00B54A19">
            <w:pPr>
              <w:pStyle w:val="ConsPlusNormal"/>
              <w:jc w:val="center"/>
            </w:pPr>
            <w:r>
              <w:t>144</w:t>
            </w:r>
          </w:p>
        </w:tc>
        <w:tc>
          <w:tcPr>
            <w:tcW w:w="1584" w:type="dxa"/>
            <w:tcBorders>
              <w:top w:val="nil"/>
              <w:left w:val="nil"/>
              <w:bottom w:val="nil"/>
              <w:right w:val="nil"/>
            </w:tcBorders>
          </w:tcPr>
          <w:p w:rsidR="00B54A19" w:rsidRDefault="00B54A19">
            <w:pPr>
              <w:pStyle w:val="ConsPlusNormal"/>
              <w:jc w:val="center"/>
            </w:pPr>
            <w:r>
              <w:t>459</w:t>
            </w:r>
          </w:p>
        </w:tc>
        <w:tc>
          <w:tcPr>
            <w:tcW w:w="1584" w:type="dxa"/>
            <w:tcBorders>
              <w:top w:val="nil"/>
              <w:left w:val="nil"/>
              <w:bottom w:val="nil"/>
              <w:right w:val="nil"/>
            </w:tcBorders>
          </w:tcPr>
          <w:p w:rsidR="00B54A19" w:rsidRDefault="00B54A19">
            <w:pPr>
              <w:pStyle w:val="ConsPlusNormal"/>
              <w:jc w:val="center"/>
            </w:pPr>
            <w:r>
              <w:t>171</w:t>
            </w:r>
          </w:p>
        </w:tc>
        <w:tc>
          <w:tcPr>
            <w:tcW w:w="1586" w:type="dxa"/>
            <w:tcBorders>
              <w:top w:val="nil"/>
              <w:left w:val="nil"/>
              <w:bottom w:val="nil"/>
              <w:right w:val="nil"/>
            </w:tcBorders>
          </w:tcPr>
          <w:p w:rsidR="00B54A19" w:rsidRDefault="00B54A19">
            <w:pPr>
              <w:pStyle w:val="ConsPlusNormal"/>
              <w:jc w:val="center"/>
            </w:pPr>
            <w:r>
              <w:t>797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Елховский</w:t>
            </w:r>
          </w:p>
        </w:tc>
        <w:tc>
          <w:tcPr>
            <w:tcW w:w="1584" w:type="dxa"/>
            <w:tcBorders>
              <w:top w:val="nil"/>
              <w:left w:val="nil"/>
              <w:bottom w:val="nil"/>
              <w:right w:val="nil"/>
            </w:tcBorders>
          </w:tcPr>
          <w:p w:rsidR="00B54A19" w:rsidRDefault="00B54A19">
            <w:pPr>
              <w:pStyle w:val="ConsPlusNormal"/>
              <w:jc w:val="center"/>
            </w:pPr>
            <w:r>
              <w:t>423</w:t>
            </w:r>
          </w:p>
        </w:tc>
        <w:tc>
          <w:tcPr>
            <w:tcW w:w="1584" w:type="dxa"/>
            <w:tcBorders>
              <w:top w:val="nil"/>
              <w:left w:val="nil"/>
              <w:bottom w:val="nil"/>
              <w:right w:val="nil"/>
            </w:tcBorders>
          </w:tcPr>
          <w:p w:rsidR="00B54A19" w:rsidRDefault="00B54A19">
            <w:pPr>
              <w:pStyle w:val="ConsPlusNormal"/>
              <w:jc w:val="center"/>
            </w:pPr>
            <w:r>
              <w:t>360</w:t>
            </w:r>
          </w:p>
        </w:tc>
        <w:tc>
          <w:tcPr>
            <w:tcW w:w="1584" w:type="dxa"/>
            <w:tcBorders>
              <w:top w:val="nil"/>
              <w:left w:val="nil"/>
              <w:bottom w:val="nil"/>
              <w:right w:val="nil"/>
            </w:tcBorders>
          </w:tcPr>
          <w:p w:rsidR="00B54A19" w:rsidRDefault="00B54A19">
            <w:pPr>
              <w:pStyle w:val="ConsPlusNormal"/>
              <w:jc w:val="center"/>
            </w:pPr>
            <w:r>
              <w:t>608</w:t>
            </w:r>
          </w:p>
        </w:tc>
        <w:tc>
          <w:tcPr>
            <w:tcW w:w="1586" w:type="dxa"/>
            <w:tcBorders>
              <w:top w:val="nil"/>
              <w:left w:val="nil"/>
              <w:bottom w:val="nil"/>
              <w:right w:val="nil"/>
            </w:tcBorders>
          </w:tcPr>
          <w:p w:rsidR="00B54A19" w:rsidRDefault="00B54A19">
            <w:pPr>
              <w:pStyle w:val="ConsPlusNormal"/>
              <w:jc w:val="center"/>
            </w:pPr>
            <w:r>
              <w:t>801</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Исаклинский</w:t>
            </w:r>
          </w:p>
        </w:tc>
        <w:tc>
          <w:tcPr>
            <w:tcW w:w="1584" w:type="dxa"/>
            <w:tcBorders>
              <w:top w:val="nil"/>
              <w:left w:val="nil"/>
              <w:bottom w:val="nil"/>
              <w:right w:val="nil"/>
            </w:tcBorders>
          </w:tcPr>
          <w:p w:rsidR="00B54A19" w:rsidRDefault="00B54A19">
            <w:pPr>
              <w:pStyle w:val="ConsPlusNormal"/>
              <w:jc w:val="center"/>
            </w:pPr>
            <w:r>
              <w:t>729</w:t>
            </w:r>
          </w:p>
        </w:tc>
        <w:tc>
          <w:tcPr>
            <w:tcW w:w="1584" w:type="dxa"/>
            <w:tcBorders>
              <w:top w:val="nil"/>
              <w:left w:val="nil"/>
              <w:bottom w:val="nil"/>
              <w:right w:val="nil"/>
            </w:tcBorders>
          </w:tcPr>
          <w:p w:rsidR="00B54A19" w:rsidRDefault="00B54A19">
            <w:pPr>
              <w:pStyle w:val="ConsPlusNormal"/>
              <w:jc w:val="center"/>
            </w:pPr>
            <w:r>
              <w:t>891</w:t>
            </w:r>
          </w:p>
        </w:tc>
        <w:tc>
          <w:tcPr>
            <w:tcW w:w="1584" w:type="dxa"/>
            <w:tcBorders>
              <w:top w:val="nil"/>
              <w:left w:val="nil"/>
              <w:bottom w:val="nil"/>
              <w:right w:val="nil"/>
            </w:tcBorders>
          </w:tcPr>
          <w:p w:rsidR="00B54A19" w:rsidRDefault="00B54A19">
            <w:pPr>
              <w:pStyle w:val="ConsPlusNormal"/>
              <w:jc w:val="center"/>
            </w:pPr>
            <w:r>
              <w:t>900</w:t>
            </w:r>
          </w:p>
        </w:tc>
        <w:tc>
          <w:tcPr>
            <w:tcW w:w="1586" w:type="dxa"/>
            <w:tcBorders>
              <w:top w:val="nil"/>
              <w:left w:val="nil"/>
              <w:bottom w:val="nil"/>
              <w:right w:val="nil"/>
            </w:tcBorders>
          </w:tcPr>
          <w:p w:rsidR="00B54A19" w:rsidRDefault="00B54A19">
            <w:pPr>
              <w:pStyle w:val="ConsPlusNormal"/>
              <w:jc w:val="center"/>
            </w:pPr>
            <w:r>
              <w:t>1229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Камышлинский</w:t>
            </w:r>
          </w:p>
        </w:tc>
        <w:tc>
          <w:tcPr>
            <w:tcW w:w="1584" w:type="dxa"/>
            <w:tcBorders>
              <w:top w:val="nil"/>
              <w:left w:val="nil"/>
              <w:bottom w:val="nil"/>
              <w:right w:val="nil"/>
            </w:tcBorders>
          </w:tcPr>
          <w:p w:rsidR="00B54A19" w:rsidRDefault="00B54A19">
            <w:pPr>
              <w:pStyle w:val="ConsPlusNormal"/>
              <w:jc w:val="center"/>
            </w:pPr>
            <w:r>
              <w:t>846</w:t>
            </w:r>
          </w:p>
        </w:tc>
        <w:tc>
          <w:tcPr>
            <w:tcW w:w="1584" w:type="dxa"/>
            <w:tcBorders>
              <w:top w:val="nil"/>
              <w:left w:val="nil"/>
              <w:bottom w:val="nil"/>
              <w:right w:val="nil"/>
            </w:tcBorders>
          </w:tcPr>
          <w:p w:rsidR="00B54A19" w:rsidRDefault="00B54A19">
            <w:pPr>
              <w:pStyle w:val="ConsPlusNormal"/>
              <w:jc w:val="center"/>
            </w:pPr>
            <w:r>
              <w:t>1008</w:t>
            </w:r>
          </w:p>
        </w:tc>
        <w:tc>
          <w:tcPr>
            <w:tcW w:w="1584" w:type="dxa"/>
            <w:tcBorders>
              <w:top w:val="nil"/>
              <w:left w:val="nil"/>
              <w:bottom w:val="nil"/>
              <w:right w:val="nil"/>
            </w:tcBorders>
          </w:tcPr>
          <w:p w:rsidR="00B54A19" w:rsidRDefault="00B54A19">
            <w:pPr>
              <w:pStyle w:val="ConsPlusNormal"/>
              <w:jc w:val="center"/>
            </w:pPr>
            <w:r>
              <w:t>1017</w:t>
            </w:r>
          </w:p>
        </w:tc>
        <w:tc>
          <w:tcPr>
            <w:tcW w:w="1586" w:type="dxa"/>
            <w:tcBorders>
              <w:top w:val="nil"/>
              <w:left w:val="nil"/>
              <w:bottom w:val="nil"/>
              <w:right w:val="nil"/>
            </w:tcBorders>
          </w:tcPr>
          <w:p w:rsidR="00B54A19" w:rsidRDefault="00B54A19">
            <w:pPr>
              <w:pStyle w:val="ConsPlusNormal"/>
              <w:jc w:val="center"/>
            </w:pPr>
            <w:r>
              <w:t>1346</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lastRenderedPageBreak/>
              <w:t>Кинельский</w:t>
            </w:r>
          </w:p>
        </w:tc>
        <w:tc>
          <w:tcPr>
            <w:tcW w:w="1584" w:type="dxa"/>
            <w:tcBorders>
              <w:top w:val="nil"/>
              <w:left w:val="nil"/>
              <w:bottom w:val="nil"/>
              <w:right w:val="nil"/>
            </w:tcBorders>
          </w:tcPr>
          <w:p w:rsidR="00B54A19" w:rsidRDefault="00B54A19">
            <w:pPr>
              <w:pStyle w:val="ConsPlusNormal"/>
              <w:jc w:val="center"/>
            </w:pPr>
            <w:r>
              <w:t>194</w:t>
            </w:r>
          </w:p>
        </w:tc>
        <w:tc>
          <w:tcPr>
            <w:tcW w:w="1584" w:type="dxa"/>
            <w:tcBorders>
              <w:top w:val="nil"/>
              <w:left w:val="nil"/>
              <w:bottom w:val="nil"/>
              <w:right w:val="nil"/>
            </w:tcBorders>
          </w:tcPr>
          <w:p w:rsidR="00B54A19" w:rsidRDefault="00B54A19">
            <w:pPr>
              <w:pStyle w:val="ConsPlusNormal"/>
              <w:jc w:val="center"/>
            </w:pPr>
            <w:r>
              <w:t>491</w:t>
            </w:r>
          </w:p>
        </w:tc>
        <w:tc>
          <w:tcPr>
            <w:tcW w:w="1584" w:type="dxa"/>
            <w:tcBorders>
              <w:top w:val="nil"/>
              <w:left w:val="nil"/>
              <w:bottom w:val="nil"/>
              <w:right w:val="nil"/>
            </w:tcBorders>
          </w:tcPr>
          <w:p w:rsidR="00B54A19" w:rsidRDefault="00B54A19">
            <w:pPr>
              <w:pStyle w:val="ConsPlusNormal"/>
              <w:jc w:val="center"/>
            </w:pPr>
            <w:r>
              <w:t>365</w:t>
            </w:r>
          </w:p>
        </w:tc>
        <w:tc>
          <w:tcPr>
            <w:tcW w:w="1586" w:type="dxa"/>
            <w:tcBorders>
              <w:top w:val="nil"/>
              <w:left w:val="nil"/>
              <w:bottom w:val="nil"/>
              <w:right w:val="nil"/>
            </w:tcBorders>
          </w:tcPr>
          <w:p w:rsidR="00B54A19" w:rsidRDefault="00B54A19">
            <w:pPr>
              <w:pStyle w:val="ConsPlusNormal"/>
              <w:jc w:val="center"/>
            </w:pPr>
            <w:r>
              <w:t>828</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Кинель-Черкасский</w:t>
            </w:r>
          </w:p>
        </w:tc>
        <w:tc>
          <w:tcPr>
            <w:tcW w:w="1584" w:type="dxa"/>
            <w:tcBorders>
              <w:top w:val="nil"/>
              <w:left w:val="nil"/>
              <w:bottom w:val="nil"/>
              <w:right w:val="nil"/>
            </w:tcBorders>
          </w:tcPr>
          <w:p w:rsidR="00B54A19" w:rsidRDefault="00B54A19">
            <w:pPr>
              <w:pStyle w:val="ConsPlusNormal"/>
              <w:jc w:val="center"/>
            </w:pPr>
            <w:r>
              <w:t>500</w:t>
            </w:r>
          </w:p>
        </w:tc>
        <w:tc>
          <w:tcPr>
            <w:tcW w:w="1584" w:type="dxa"/>
            <w:tcBorders>
              <w:top w:val="nil"/>
              <w:left w:val="nil"/>
              <w:bottom w:val="nil"/>
              <w:right w:val="nil"/>
            </w:tcBorders>
          </w:tcPr>
          <w:p w:rsidR="00B54A19" w:rsidRDefault="00B54A19">
            <w:pPr>
              <w:pStyle w:val="ConsPlusNormal"/>
              <w:jc w:val="center"/>
            </w:pPr>
            <w:r>
              <w:t>797</w:t>
            </w:r>
          </w:p>
        </w:tc>
        <w:tc>
          <w:tcPr>
            <w:tcW w:w="1584" w:type="dxa"/>
            <w:tcBorders>
              <w:top w:val="nil"/>
              <w:left w:val="nil"/>
              <w:bottom w:val="nil"/>
              <w:right w:val="nil"/>
            </w:tcBorders>
          </w:tcPr>
          <w:p w:rsidR="00B54A19" w:rsidRDefault="00B54A19">
            <w:pPr>
              <w:pStyle w:val="ConsPlusNormal"/>
              <w:jc w:val="center"/>
            </w:pPr>
            <w:r>
              <w:t>671</w:t>
            </w:r>
          </w:p>
        </w:tc>
        <w:tc>
          <w:tcPr>
            <w:tcW w:w="1586" w:type="dxa"/>
            <w:tcBorders>
              <w:top w:val="nil"/>
              <w:left w:val="nil"/>
              <w:bottom w:val="nil"/>
              <w:right w:val="nil"/>
            </w:tcBorders>
          </w:tcPr>
          <w:p w:rsidR="00B54A19" w:rsidRDefault="00B54A19">
            <w:pPr>
              <w:pStyle w:val="ConsPlusNormal"/>
              <w:jc w:val="center"/>
            </w:pPr>
            <w:r>
              <w:t>1134</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Клявлинский</w:t>
            </w:r>
          </w:p>
        </w:tc>
        <w:tc>
          <w:tcPr>
            <w:tcW w:w="1584" w:type="dxa"/>
            <w:tcBorders>
              <w:top w:val="nil"/>
              <w:left w:val="nil"/>
              <w:bottom w:val="nil"/>
              <w:right w:val="nil"/>
            </w:tcBorders>
          </w:tcPr>
          <w:p w:rsidR="00B54A19" w:rsidRDefault="00B54A19">
            <w:pPr>
              <w:pStyle w:val="ConsPlusNormal"/>
              <w:jc w:val="center"/>
            </w:pPr>
            <w:r>
              <w:t>927</w:t>
            </w:r>
          </w:p>
        </w:tc>
        <w:tc>
          <w:tcPr>
            <w:tcW w:w="1584" w:type="dxa"/>
            <w:tcBorders>
              <w:top w:val="nil"/>
              <w:left w:val="nil"/>
              <w:bottom w:val="nil"/>
              <w:right w:val="nil"/>
            </w:tcBorders>
          </w:tcPr>
          <w:p w:rsidR="00B54A19" w:rsidRDefault="00B54A19">
            <w:pPr>
              <w:pStyle w:val="ConsPlusNormal"/>
              <w:jc w:val="center"/>
            </w:pPr>
            <w:r>
              <w:t>1089</w:t>
            </w:r>
          </w:p>
        </w:tc>
        <w:tc>
          <w:tcPr>
            <w:tcW w:w="1584" w:type="dxa"/>
            <w:tcBorders>
              <w:top w:val="nil"/>
              <w:left w:val="nil"/>
              <w:bottom w:val="nil"/>
              <w:right w:val="nil"/>
            </w:tcBorders>
          </w:tcPr>
          <w:p w:rsidR="00B54A19" w:rsidRDefault="00B54A19">
            <w:pPr>
              <w:pStyle w:val="ConsPlusNormal"/>
              <w:jc w:val="center"/>
            </w:pPr>
            <w:r>
              <w:t>1098</w:t>
            </w:r>
          </w:p>
        </w:tc>
        <w:tc>
          <w:tcPr>
            <w:tcW w:w="1586" w:type="dxa"/>
            <w:tcBorders>
              <w:top w:val="nil"/>
              <w:left w:val="nil"/>
              <w:bottom w:val="nil"/>
              <w:right w:val="nil"/>
            </w:tcBorders>
          </w:tcPr>
          <w:p w:rsidR="00B54A19" w:rsidRDefault="00B54A19">
            <w:pPr>
              <w:pStyle w:val="ConsPlusNormal"/>
              <w:jc w:val="center"/>
            </w:pPr>
            <w:r>
              <w:t>1427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Красноармейский</w:t>
            </w:r>
          </w:p>
        </w:tc>
        <w:tc>
          <w:tcPr>
            <w:tcW w:w="1584" w:type="dxa"/>
            <w:tcBorders>
              <w:top w:val="nil"/>
              <w:left w:val="nil"/>
              <w:bottom w:val="nil"/>
              <w:right w:val="nil"/>
            </w:tcBorders>
          </w:tcPr>
          <w:p w:rsidR="00B54A19" w:rsidRDefault="00B54A19">
            <w:pPr>
              <w:pStyle w:val="ConsPlusNormal"/>
              <w:jc w:val="center"/>
            </w:pPr>
            <w:r>
              <w:t>306</w:t>
            </w:r>
          </w:p>
        </w:tc>
        <w:tc>
          <w:tcPr>
            <w:tcW w:w="1584" w:type="dxa"/>
            <w:tcBorders>
              <w:top w:val="nil"/>
              <w:left w:val="nil"/>
              <w:bottom w:val="nil"/>
              <w:right w:val="nil"/>
            </w:tcBorders>
          </w:tcPr>
          <w:p w:rsidR="00B54A19" w:rsidRDefault="00B54A19">
            <w:pPr>
              <w:pStyle w:val="ConsPlusNormal"/>
              <w:jc w:val="center"/>
            </w:pPr>
            <w:r>
              <w:t>765</w:t>
            </w:r>
          </w:p>
        </w:tc>
        <w:tc>
          <w:tcPr>
            <w:tcW w:w="1584" w:type="dxa"/>
            <w:tcBorders>
              <w:top w:val="nil"/>
              <w:left w:val="nil"/>
              <w:bottom w:val="nil"/>
              <w:right w:val="nil"/>
            </w:tcBorders>
          </w:tcPr>
          <w:p w:rsidR="00B54A19" w:rsidRDefault="00B54A19">
            <w:pPr>
              <w:pStyle w:val="ConsPlusNormal"/>
              <w:jc w:val="center"/>
            </w:pPr>
            <w:r>
              <w:t>315</w:t>
            </w:r>
          </w:p>
        </w:tc>
        <w:tc>
          <w:tcPr>
            <w:tcW w:w="1586" w:type="dxa"/>
            <w:tcBorders>
              <w:top w:val="nil"/>
              <w:left w:val="nil"/>
              <w:bottom w:val="nil"/>
              <w:right w:val="nil"/>
            </w:tcBorders>
          </w:tcPr>
          <w:p w:rsidR="00B54A19" w:rsidRDefault="00B54A19">
            <w:pPr>
              <w:pStyle w:val="ConsPlusNormal"/>
              <w:jc w:val="center"/>
            </w:pPr>
            <w:r>
              <w:t>1103</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Красноярский</w:t>
            </w:r>
          </w:p>
        </w:tc>
        <w:tc>
          <w:tcPr>
            <w:tcW w:w="1584" w:type="dxa"/>
            <w:tcBorders>
              <w:top w:val="nil"/>
              <w:left w:val="nil"/>
              <w:bottom w:val="nil"/>
              <w:right w:val="nil"/>
            </w:tcBorders>
          </w:tcPr>
          <w:p w:rsidR="00B54A19" w:rsidRDefault="00B54A19">
            <w:pPr>
              <w:pStyle w:val="ConsPlusNormal"/>
              <w:jc w:val="center"/>
            </w:pPr>
            <w:r>
              <w:t>207</w:t>
            </w:r>
          </w:p>
        </w:tc>
        <w:tc>
          <w:tcPr>
            <w:tcW w:w="1584" w:type="dxa"/>
            <w:tcBorders>
              <w:top w:val="nil"/>
              <w:left w:val="nil"/>
              <w:bottom w:val="nil"/>
              <w:right w:val="nil"/>
            </w:tcBorders>
          </w:tcPr>
          <w:p w:rsidR="00B54A19" w:rsidRDefault="00B54A19">
            <w:pPr>
              <w:pStyle w:val="ConsPlusNormal"/>
              <w:jc w:val="center"/>
            </w:pPr>
            <w:r>
              <w:t>369</w:t>
            </w:r>
          </w:p>
        </w:tc>
        <w:tc>
          <w:tcPr>
            <w:tcW w:w="1584" w:type="dxa"/>
            <w:tcBorders>
              <w:top w:val="nil"/>
              <w:left w:val="nil"/>
              <w:bottom w:val="nil"/>
              <w:right w:val="nil"/>
            </w:tcBorders>
          </w:tcPr>
          <w:p w:rsidR="00B54A19" w:rsidRDefault="00B54A19">
            <w:pPr>
              <w:pStyle w:val="ConsPlusNormal"/>
              <w:jc w:val="center"/>
            </w:pPr>
            <w:r>
              <w:t>378</w:t>
            </w:r>
          </w:p>
        </w:tc>
        <w:tc>
          <w:tcPr>
            <w:tcW w:w="1586" w:type="dxa"/>
            <w:tcBorders>
              <w:top w:val="nil"/>
              <w:left w:val="nil"/>
              <w:bottom w:val="nil"/>
              <w:right w:val="nil"/>
            </w:tcBorders>
          </w:tcPr>
          <w:p w:rsidR="00B54A19" w:rsidRDefault="00B54A19">
            <w:pPr>
              <w:pStyle w:val="ConsPlusNormal"/>
              <w:jc w:val="center"/>
            </w:pPr>
            <w:r>
              <w:t>707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Кошкинский</w:t>
            </w:r>
          </w:p>
        </w:tc>
        <w:tc>
          <w:tcPr>
            <w:tcW w:w="1584" w:type="dxa"/>
            <w:tcBorders>
              <w:top w:val="nil"/>
              <w:left w:val="nil"/>
              <w:bottom w:val="nil"/>
              <w:right w:val="nil"/>
            </w:tcBorders>
          </w:tcPr>
          <w:p w:rsidR="00B54A19" w:rsidRDefault="00B54A19">
            <w:pPr>
              <w:pStyle w:val="ConsPlusNormal"/>
              <w:jc w:val="center"/>
            </w:pPr>
            <w:r>
              <w:t>648</w:t>
            </w:r>
          </w:p>
        </w:tc>
        <w:tc>
          <w:tcPr>
            <w:tcW w:w="1584" w:type="dxa"/>
            <w:tcBorders>
              <w:top w:val="nil"/>
              <w:left w:val="nil"/>
              <w:bottom w:val="nil"/>
              <w:right w:val="nil"/>
            </w:tcBorders>
          </w:tcPr>
          <w:p w:rsidR="00B54A19" w:rsidRDefault="00B54A19">
            <w:pPr>
              <w:pStyle w:val="ConsPlusNormal"/>
              <w:jc w:val="center"/>
            </w:pPr>
            <w:r>
              <w:t>675</w:t>
            </w:r>
          </w:p>
        </w:tc>
        <w:tc>
          <w:tcPr>
            <w:tcW w:w="1584" w:type="dxa"/>
            <w:tcBorders>
              <w:top w:val="nil"/>
              <w:left w:val="nil"/>
              <w:bottom w:val="nil"/>
              <w:right w:val="nil"/>
            </w:tcBorders>
          </w:tcPr>
          <w:p w:rsidR="00B54A19" w:rsidRDefault="00B54A19">
            <w:pPr>
              <w:pStyle w:val="ConsPlusNormal"/>
              <w:jc w:val="center"/>
            </w:pPr>
            <w:r>
              <w:t>819</w:t>
            </w:r>
          </w:p>
        </w:tc>
        <w:tc>
          <w:tcPr>
            <w:tcW w:w="1586" w:type="dxa"/>
            <w:tcBorders>
              <w:top w:val="nil"/>
              <w:left w:val="nil"/>
              <w:bottom w:val="nil"/>
              <w:right w:val="nil"/>
            </w:tcBorders>
          </w:tcPr>
          <w:p w:rsidR="00B54A19" w:rsidRDefault="00B54A19">
            <w:pPr>
              <w:pStyle w:val="ConsPlusNormal"/>
              <w:jc w:val="center"/>
            </w:pPr>
            <w:r>
              <w:t>1013</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Нефтегорский</w:t>
            </w:r>
          </w:p>
        </w:tc>
        <w:tc>
          <w:tcPr>
            <w:tcW w:w="1584" w:type="dxa"/>
            <w:tcBorders>
              <w:top w:val="nil"/>
              <w:left w:val="nil"/>
              <w:bottom w:val="nil"/>
              <w:right w:val="nil"/>
            </w:tcBorders>
          </w:tcPr>
          <w:p w:rsidR="00B54A19" w:rsidRDefault="00B54A19">
            <w:pPr>
              <w:pStyle w:val="ConsPlusNormal"/>
              <w:jc w:val="center"/>
            </w:pPr>
            <w:r>
              <w:t>450</w:t>
            </w:r>
          </w:p>
        </w:tc>
        <w:tc>
          <w:tcPr>
            <w:tcW w:w="1584" w:type="dxa"/>
            <w:tcBorders>
              <w:top w:val="nil"/>
              <w:left w:val="nil"/>
              <w:bottom w:val="nil"/>
              <w:right w:val="nil"/>
            </w:tcBorders>
          </w:tcPr>
          <w:p w:rsidR="00B54A19" w:rsidRDefault="00B54A19">
            <w:pPr>
              <w:pStyle w:val="ConsPlusNormal"/>
              <w:jc w:val="center"/>
            </w:pPr>
            <w:r>
              <w:t>864</w:t>
            </w:r>
          </w:p>
        </w:tc>
        <w:tc>
          <w:tcPr>
            <w:tcW w:w="1584" w:type="dxa"/>
            <w:tcBorders>
              <w:top w:val="nil"/>
              <w:left w:val="nil"/>
              <w:bottom w:val="nil"/>
              <w:right w:val="nil"/>
            </w:tcBorders>
          </w:tcPr>
          <w:p w:rsidR="00B54A19" w:rsidRDefault="00B54A19">
            <w:pPr>
              <w:pStyle w:val="ConsPlusNormal"/>
              <w:jc w:val="center"/>
            </w:pPr>
            <w:r>
              <w:t>540</w:t>
            </w:r>
          </w:p>
        </w:tc>
        <w:tc>
          <w:tcPr>
            <w:tcW w:w="1586" w:type="dxa"/>
            <w:tcBorders>
              <w:top w:val="nil"/>
              <w:left w:val="nil"/>
              <w:bottom w:val="nil"/>
              <w:right w:val="nil"/>
            </w:tcBorders>
          </w:tcPr>
          <w:p w:rsidR="00B54A19" w:rsidRDefault="00B54A19">
            <w:pPr>
              <w:pStyle w:val="ConsPlusNormal"/>
              <w:jc w:val="center"/>
            </w:pPr>
            <w:r>
              <w:t>1202</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Пестравский</w:t>
            </w:r>
          </w:p>
        </w:tc>
        <w:tc>
          <w:tcPr>
            <w:tcW w:w="1584" w:type="dxa"/>
            <w:tcBorders>
              <w:top w:val="nil"/>
              <w:left w:val="nil"/>
              <w:bottom w:val="nil"/>
              <w:right w:val="nil"/>
            </w:tcBorders>
          </w:tcPr>
          <w:p w:rsidR="00B54A19" w:rsidRDefault="00B54A19">
            <w:pPr>
              <w:pStyle w:val="ConsPlusNormal"/>
              <w:jc w:val="center"/>
            </w:pPr>
            <w:r>
              <w:t>464</w:t>
            </w:r>
          </w:p>
        </w:tc>
        <w:tc>
          <w:tcPr>
            <w:tcW w:w="1584" w:type="dxa"/>
            <w:tcBorders>
              <w:top w:val="nil"/>
              <w:left w:val="nil"/>
              <w:bottom w:val="nil"/>
              <w:right w:val="nil"/>
            </w:tcBorders>
          </w:tcPr>
          <w:p w:rsidR="00B54A19" w:rsidRDefault="00B54A19">
            <w:pPr>
              <w:pStyle w:val="ConsPlusNormal"/>
              <w:jc w:val="center"/>
            </w:pPr>
            <w:r>
              <w:t>923</w:t>
            </w:r>
          </w:p>
        </w:tc>
        <w:tc>
          <w:tcPr>
            <w:tcW w:w="1584" w:type="dxa"/>
            <w:tcBorders>
              <w:top w:val="nil"/>
              <w:left w:val="nil"/>
              <w:bottom w:val="nil"/>
              <w:right w:val="nil"/>
            </w:tcBorders>
          </w:tcPr>
          <w:p w:rsidR="00B54A19" w:rsidRDefault="00B54A19">
            <w:pPr>
              <w:pStyle w:val="ConsPlusNormal"/>
              <w:jc w:val="center"/>
            </w:pPr>
            <w:r>
              <w:t>473</w:t>
            </w:r>
          </w:p>
        </w:tc>
        <w:tc>
          <w:tcPr>
            <w:tcW w:w="1586" w:type="dxa"/>
            <w:tcBorders>
              <w:top w:val="nil"/>
              <w:left w:val="nil"/>
              <w:bottom w:val="nil"/>
              <w:right w:val="nil"/>
            </w:tcBorders>
          </w:tcPr>
          <w:p w:rsidR="00B54A19" w:rsidRDefault="00B54A19">
            <w:pPr>
              <w:pStyle w:val="ConsPlusNormal"/>
              <w:jc w:val="center"/>
            </w:pPr>
            <w:r>
              <w:t>1260</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Похвистневский</w:t>
            </w:r>
          </w:p>
        </w:tc>
        <w:tc>
          <w:tcPr>
            <w:tcW w:w="1584" w:type="dxa"/>
            <w:tcBorders>
              <w:top w:val="nil"/>
              <w:left w:val="nil"/>
              <w:bottom w:val="nil"/>
              <w:right w:val="nil"/>
            </w:tcBorders>
          </w:tcPr>
          <w:p w:rsidR="00B54A19" w:rsidRDefault="00B54A19">
            <w:pPr>
              <w:pStyle w:val="ConsPlusNormal"/>
              <w:jc w:val="center"/>
            </w:pPr>
            <w:r>
              <w:t>729</w:t>
            </w:r>
          </w:p>
        </w:tc>
        <w:tc>
          <w:tcPr>
            <w:tcW w:w="1584" w:type="dxa"/>
            <w:tcBorders>
              <w:top w:val="nil"/>
              <w:left w:val="nil"/>
              <w:bottom w:val="nil"/>
              <w:right w:val="nil"/>
            </w:tcBorders>
          </w:tcPr>
          <w:p w:rsidR="00B54A19" w:rsidRDefault="00B54A19">
            <w:pPr>
              <w:pStyle w:val="ConsPlusNormal"/>
              <w:jc w:val="center"/>
            </w:pPr>
            <w:r>
              <w:t>1026</w:t>
            </w:r>
          </w:p>
        </w:tc>
        <w:tc>
          <w:tcPr>
            <w:tcW w:w="1584" w:type="dxa"/>
            <w:tcBorders>
              <w:top w:val="nil"/>
              <w:left w:val="nil"/>
              <w:bottom w:val="nil"/>
              <w:right w:val="nil"/>
            </w:tcBorders>
          </w:tcPr>
          <w:p w:rsidR="00B54A19" w:rsidRDefault="00B54A19">
            <w:pPr>
              <w:pStyle w:val="ConsPlusNormal"/>
              <w:jc w:val="center"/>
            </w:pPr>
            <w:r>
              <w:t>900</w:t>
            </w:r>
          </w:p>
        </w:tc>
        <w:tc>
          <w:tcPr>
            <w:tcW w:w="1586" w:type="dxa"/>
            <w:tcBorders>
              <w:top w:val="nil"/>
              <w:left w:val="nil"/>
              <w:bottom w:val="nil"/>
              <w:right w:val="nil"/>
            </w:tcBorders>
          </w:tcPr>
          <w:p w:rsidR="00B54A19" w:rsidRDefault="00B54A19">
            <w:pPr>
              <w:pStyle w:val="ConsPlusNormal"/>
              <w:jc w:val="center"/>
            </w:pPr>
            <w:r>
              <w:t>1364</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Приволжский</w:t>
            </w:r>
          </w:p>
        </w:tc>
        <w:tc>
          <w:tcPr>
            <w:tcW w:w="1584" w:type="dxa"/>
            <w:tcBorders>
              <w:top w:val="nil"/>
              <w:left w:val="nil"/>
              <w:bottom w:val="nil"/>
              <w:right w:val="nil"/>
            </w:tcBorders>
          </w:tcPr>
          <w:p w:rsidR="00B54A19" w:rsidRDefault="00B54A19">
            <w:pPr>
              <w:pStyle w:val="ConsPlusNormal"/>
              <w:jc w:val="center"/>
            </w:pPr>
            <w:r>
              <w:t>612</w:t>
            </w:r>
          </w:p>
        </w:tc>
        <w:tc>
          <w:tcPr>
            <w:tcW w:w="1584" w:type="dxa"/>
            <w:tcBorders>
              <w:top w:val="nil"/>
              <w:left w:val="nil"/>
              <w:bottom w:val="nil"/>
              <w:right w:val="nil"/>
            </w:tcBorders>
          </w:tcPr>
          <w:p w:rsidR="00B54A19" w:rsidRDefault="00B54A19">
            <w:pPr>
              <w:pStyle w:val="ConsPlusNormal"/>
              <w:jc w:val="center"/>
            </w:pPr>
            <w:r>
              <w:t>1071</w:t>
            </w:r>
          </w:p>
        </w:tc>
        <w:tc>
          <w:tcPr>
            <w:tcW w:w="1584" w:type="dxa"/>
            <w:tcBorders>
              <w:top w:val="nil"/>
              <w:left w:val="nil"/>
              <w:bottom w:val="nil"/>
              <w:right w:val="nil"/>
            </w:tcBorders>
          </w:tcPr>
          <w:p w:rsidR="00B54A19" w:rsidRDefault="00B54A19">
            <w:pPr>
              <w:pStyle w:val="ConsPlusNormal"/>
              <w:jc w:val="center"/>
            </w:pPr>
            <w:r>
              <w:t>621</w:t>
            </w:r>
          </w:p>
        </w:tc>
        <w:tc>
          <w:tcPr>
            <w:tcW w:w="1586" w:type="dxa"/>
            <w:tcBorders>
              <w:top w:val="nil"/>
              <w:left w:val="nil"/>
              <w:bottom w:val="nil"/>
              <w:right w:val="nil"/>
            </w:tcBorders>
          </w:tcPr>
          <w:p w:rsidR="00B54A19" w:rsidRDefault="00B54A19">
            <w:pPr>
              <w:pStyle w:val="ConsPlusNormal"/>
              <w:jc w:val="center"/>
            </w:pPr>
            <w:r>
              <w:t>1409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Сергиевский</w:t>
            </w:r>
          </w:p>
        </w:tc>
        <w:tc>
          <w:tcPr>
            <w:tcW w:w="1584" w:type="dxa"/>
            <w:tcBorders>
              <w:top w:val="nil"/>
              <w:left w:val="nil"/>
              <w:bottom w:val="nil"/>
              <w:right w:val="nil"/>
            </w:tcBorders>
          </w:tcPr>
          <w:p w:rsidR="00B54A19" w:rsidRDefault="00B54A19">
            <w:pPr>
              <w:pStyle w:val="ConsPlusNormal"/>
              <w:jc w:val="center"/>
            </w:pPr>
            <w:r>
              <w:t>554</w:t>
            </w:r>
          </w:p>
        </w:tc>
        <w:tc>
          <w:tcPr>
            <w:tcW w:w="1584" w:type="dxa"/>
            <w:tcBorders>
              <w:top w:val="nil"/>
              <w:left w:val="nil"/>
              <w:bottom w:val="nil"/>
              <w:right w:val="nil"/>
            </w:tcBorders>
          </w:tcPr>
          <w:p w:rsidR="00B54A19" w:rsidRDefault="00B54A19">
            <w:pPr>
              <w:pStyle w:val="ConsPlusNormal"/>
              <w:jc w:val="center"/>
            </w:pPr>
            <w:r>
              <w:t>716</w:t>
            </w:r>
          </w:p>
        </w:tc>
        <w:tc>
          <w:tcPr>
            <w:tcW w:w="1584" w:type="dxa"/>
            <w:tcBorders>
              <w:top w:val="nil"/>
              <w:left w:val="nil"/>
              <w:bottom w:val="nil"/>
              <w:right w:val="nil"/>
            </w:tcBorders>
          </w:tcPr>
          <w:p w:rsidR="00B54A19" w:rsidRDefault="00B54A19">
            <w:pPr>
              <w:pStyle w:val="ConsPlusNormal"/>
              <w:jc w:val="center"/>
            </w:pPr>
            <w:r>
              <w:t>725</w:t>
            </w:r>
          </w:p>
        </w:tc>
        <w:tc>
          <w:tcPr>
            <w:tcW w:w="1586" w:type="dxa"/>
            <w:tcBorders>
              <w:top w:val="nil"/>
              <w:left w:val="nil"/>
              <w:bottom w:val="nil"/>
              <w:right w:val="nil"/>
            </w:tcBorders>
          </w:tcPr>
          <w:p w:rsidR="00B54A19" w:rsidRDefault="00B54A19">
            <w:pPr>
              <w:pStyle w:val="ConsPlusNormal"/>
              <w:jc w:val="center"/>
            </w:pPr>
            <w:r>
              <w:t>1053</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Ставропольский</w:t>
            </w:r>
          </w:p>
        </w:tc>
        <w:tc>
          <w:tcPr>
            <w:tcW w:w="1584" w:type="dxa"/>
            <w:tcBorders>
              <w:top w:val="nil"/>
              <w:left w:val="nil"/>
              <w:bottom w:val="nil"/>
              <w:right w:val="nil"/>
            </w:tcBorders>
          </w:tcPr>
          <w:p w:rsidR="00B54A19" w:rsidRDefault="00B54A19">
            <w:pPr>
              <w:pStyle w:val="ConsPlusNormal"/>
              <w:jc w:val="center"/>
            </w:pPr>
            <w:r>
              <w:t>459</w:t>
            </w:r>
          </w:p>
        </w:tc>
        <w:tc>
          <w:tcPr>
            <w:tcW w:w="1584" w:type="dxa"/>
            <w:tcBorders>
              <w:top w:val="nil"/>
              <w:left w:val="nil"/>
              <w:bottom w:val="nil"/>
              <w:right w:val="nil"/>
            </w:tcBorders>
          </w:tcPr>
          <w:p w:rsidR="00B54A19" w:rsidRDefault="00B54A19">
            <w:pPr>
              <w:pStyle w:val="ConsPlusNormal"/>
              <w:jc w:val="center"/>
            </w:pPr>
            <w:r>
              <w:t>162</w:t>
            </w:r>
          </w:p>
        </w:tc>
        <w:tc>
          <w:tcPr>
            <w:tcW w:w="1584" w:type="dxa"/>
            <w:tcBorders>
              <w:top w:val="nil"/>
              <w:left w:val="nil"/>
              <w:bottom w:val="nil"/>
              <w:right w:val="nil"/>
            </w:tcBorders>
          </w:tcPr>
          <w:p w:rsidR="00B54A19" w:rsidRDefault="00B54A19">
            <w:pPr>
              <w:pStyle w:val="ConsPlusNormal"/>
              <w:jc w:val="center"/>
            </w:pPr>
            <w:r>
              <w:t>630</w:t>
            </w:r>
          </w:p>
        </w:tc>
        <w:tc>
          <w:tcPr>
            <w:tcW w:w="1586" w:type="dxa"/>
            <w:tcBorders>
              <w:top w:val="nil"/>
              <w:left w:val="nil"/>
              <w:bottom w:val="nil"/>
              <w:right w:val="nil"/>
            </w:tcBorders>
          </w:tcPr>
          <w:p w:rsidR="00B54A19" w:rsidRDefault="00B54A19">
            <w:pPr>
              <w:pStyle w:val="ConsPlusNormal"/>
              <w:jc w:val="center"/>
            </w:pPr>
            <w:r>
              <w:t>437</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Сызранский</w:t>
            </w:r>
          </w:p>
        </w:tc>
        <w:tc>
          <w:tcPr>
            <w:tcW w:w="1584" w:type="dxa"/>
            <w:tcBorders>
              <w:top w:val="nil"/>
              <w:left w:val="nil"/>
              <w:bottom w:val="nil"/>
              <w:right w:val="nil"/>
            </w:tcBorders>
          </w:tcPr>
          <w:p w:rsidR="00B54A19" w:rsidRDefault="00B54A19">
            <w:pPr>
              <w:pStyle w:val="ConsPlusNormal"/>
              <w:jc w:val="center"/>
            </w:pPr>
            <w:r>
              <w:t>797</w:t>
            </w:r>
          </w:p>
        </w:tc>
        <w:tc>
          <w:tcPr>
            <w:tcW w:w="1584" w:type="dxa"/>
            <w:tcBorders>
              <w:top w:val="nil"/>
              <w:left w:val="nil"/>
              <w:bottom w:val="nil"/>
              <w:right w:val="nil"/>
            </w:tcBorders>
          </w:tcPr>
          <w:p w:rsidR="00B54A19" w:rsidRDefault="00B54A19">
            <w:pPr>
              <w:pStyle w:val="ConsPlusNormal"/>
              <w:jc w:val="center"/>
            </w:pPr>
            <w:r>
              <w:t>437</w:t>
            </w:r>
          </w:p>
        </w:tc>
        <w:tc>
          <w:tcPr>
            <w:tcW w:w="1584" w:type="dxa"/>
            <w:tcBorders>
              <w:top w:val="nil"/>
              <w:left w:val="nil"/>
              <w:bottom w:val="nil"/>
              <w:right w:val="nil"/>
            </w:tcBorders>
          </w:tcPr>
          <w:p w:rsidR="00B54A19" w:rsidRDefault="00B54A19">
            <w:pPr>
              <w:pStyle w:val="ConsPlusNormal"/>
              <w:jc w:val="center"/>
            </w:pPr>
            <w:r>
              <w:t>968</w:t>
            </w:r>
          </w:p>
        </w:tc>
        <w:tc>
          <w:tcPr>
            <w:tcW w:w="1586" w:type="dxa"/>
            <w:tcBorders>
              <w:top w:val="nil"/>
              <w:left w:val="nil"/>
              <w:bottom w:val="nil"/>
              <w:right w:val="nil"/>
            </w:tcBorders>
          </w:tcPr>
          <w:p w:rsidR="00B54A19" w:rsidRDefault="00B54A19">
            <w:pPr>
              <w:pStyle w:val="ConsPlusNormal"/>
              <w:jc w:val="center"/>
            </w:pPr>
            <w:r>
              <w:t>86</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Хворостянский</w:t>
            </w:r>
          </w:p>
        </w:tc>
        <w:tc>
          <w:tcPr>
            <w:tcW w:w="1584" w:type="dxa"/>
            <w:tcBorders>
              <w:top w:val="nil"/>
              <w:left w:val="nil"/>
              <w:bottom w:val="nil"/>
              <w:right w:val="nil"/>
            </w:tcBorders>
          </w:tcPr>
          <w:p w:rsidR="00B54A19" w:rsidRDefault="00B54A19">
            <w:pPr>
              <w:pStyle w:val="ConsPlusNormal"/>
              <w:jc w:val="center"/>
            </w:pPr>
            <w:r>
              <w:t>563</w:t>
            </w:r>
          </w:p>
        </w:tc>
        <w:tc>
          <w:tcPr>
            <w:tcW w:w="1584" w:type="dxa"/>
            <w:tcBorders>
              <w:top w:val="nil"/>
              <w:left w:val="nil"/>
              <w:bottom w:val="nil"/>
              <w:right w:val="nil"/>
            </w:tcBorders>
          </w:tcPr>
          <w:p w:rsidR="00B54A19" w:rsidRDefault="00B54A19">
            <w:pPr>
              <w:pStyle w:val="ConsPlusNormal"/>
              <w:jc w:val="center"/>
            </w:pPr>
            <w:r>
              <w:t>1022</w:t>
            </w:r>
          </w:p>
        </w:tc>
        <w:tc>
          <w:tcPr>
            <w:tcW w:w="1584" w:type="dxa"/>
            <w:tcBorders>
              <w:top w:val="nil"/>
              <w:left w:val="nil"/>
              <w:bottom w:val="nil"/>
              <w:right w:val="nil"/>
            </w:tcBorders>
          </w:tcPr>
          <w:p w:rsidR="00B54A19" w:rsidRDefault="00B54A19">
            <w:pPr>
              <w:pStyle w:val="ConsPlusNormal"/>
              <w:jc w:val="center"/>
            </w:pPr>
            <w:r>
              <w:t>572</w:t>
            </w:r>
          </w:p>
        </w:tc>
        <w:tc>
          <w:tcPr>
            <w:tcW w:w="1586" w:type="dxa"/>
            <w:tcBorders>
              <w:top w:val="nil"/>
              <w:left w:val="nil"/>
              <w:bottom w:val="nil"/>
              <w:right w:val="nil"/>
            </w:tcBorders>
          </w:tcPr>
          <w:p w:rsidR="00B54A19" w:rsidRDefault="00B54A19">
            <w:pPr>
              <w:pStyle w:val="ConsPlusNormal"/>
              <w:jc w:val="center"/>
            </w:pPr>
            <w:r>
              <w:t>1359</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Челно-Вершинский</w:t>
            </w:r>
          </w:p>
        </w:tc>
        <w:tc>
          <w:tcPr>
            <w:tcW w:w="1584" w:type="dxa"/>
            <w:tcBorders>
              <w:top w:val="nil"/>
              <w:left w:val="nil"/>
              <w:bottom w:val="nil"/>
              <w:right w:val="nil"/>
            </w:tcBorders>
          </w:tcPr>
          <w:p w:rsidR="00B54A19" w:rsidRDefault="00B54A19">
            <w:pPr>
              <w:pStyle w:val="ConsPlusNormal"/>
              <w:jc w:val="center"/>
            </w:pPr>
            <w:r>
              <w:t>810</w:t>
            </w:r>
          </w:p>
        </w:tc>
        <w:tc>
          <w:tcPr>
            <w:tcW w:w="1584" w:type="dxa"/>
            <w:tcBorders>
              <w:top w:val="nil"/>
              <w:left w:val="nil"/>
              <w:bottom w:val="nil"/>
              <w:right w:val="nil"/>
            </w:tcBorders>
          </w:tcPr>
          <w:p w:rsidR="00B54A19" w:rsidRDefault="00B54A19">
            <w:pPr>
              <w:pStyle w:val="ConsPlusNormal"/>
              <w:jc w:val="center"/>
            </w:pPr>
            <w:r>
              <w:t>972</w:t>
            </w:r>
          </w:p>
        </w:tc>
        <w:tc>
          <w:tcPr>
            <w:tcW w:w="1584" w:type="dxa"/>
            <w:tcBorders>
              <w:top w:val="nil"/>
              <w:left w:val="nil"/>
              <w:bottom w:val="nil"/>
              <w:right w:val="nil"/>
            </w:tcBorders>
          </w:tcPr>
          <w:p w:rsidR="00B54A19" w:rsidRDefault="00B54A19">
            <w:pPr>
              <w:pStyle w:val="ConsPlusNormal"/>
              <w:jc w:val="center"/>
            </w:pPr>
            <w:r>
              <w:t>981</w:t>
            </w:r>
          </w:p>
        </w:tc>
        <w:tc>
          <w:tcPr>
            <w:tcW w:w="1586" w:type="dxa"/>
            <w:tcBorders>
              <w:top w:val="nil"/>
              <w:left w:val="nil"/>
              <w:bottom w:val="nil"/>
              <w:right w:val="nil"/>
            </w:tcBorders>
          </w:tcPr>
          <w:p w:rsidR="00B54A19" w:rsidRDefault="00B54A19">
            <w:pPr>
              <w:pStyle w:val="ConsPlusNormal"/>
              <w:jc w:val="center"/>
            </w:pPr>
            <w:r>
              <w:t>1310</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Шенталинский</w:t>
            </w:r>
          </w:p>
        </w:tc>
        <w:tc>
          <w:tcPr>
            <w:tcW w:w="1584" w:type="dxa"/>
            <w:tcBorders>
              <w:top w:val="nil"/>
              <w:left w:val="nil"/>
              <w:bottom w:val="nil"/>
              <w:right w:val="nil"/>
            </w:tcBorders>
          </w:tcPr>
          <w:p w:rsidR="00B54A19" w:rsidRDefault="00B54A19">
            <w:pPr>
              <w:pStyle w:val="ConsPlusNormal"/>
              <w:jc w:val="center"/>
            </w:pPr>
            <w:r>
              <w:t>896</w:t>
            </w:r>
          </w:p>
        </w:tc>
        <w:tc>
          <w:tcPr>
            <w:tcW w:w="1584" w:type="dxa"/>
            <w:tcBorders>
              <w:top w:val="nil"/>
              <w:left w:val="nil"/>
              <w:bottom w:val="nil"/>
              <w:right w:val="nil"/>
            </w:tcBorders>
          </w:tcPr>
          <w:p w:rsidR="00B54A19" w:rsidRDefault="00B54A19">
            <w:pPr>
              <w:pStyle w:val="ConsPlusNormal"/>
              <w:jc w:val="center"/>
            </w:pPr>
            <w:r>
              <w:t>1058</w:t>
            </w:r>
          </w:p>
        </w:tc>
        <w:tc>
          <w:tcPr>
            <w:tcW w:w="1584" w:type="dxa"/>
            <w:tcBorders>
              <w:top w:val="nil"/>
              <w:left w:val="nil"/>
              <w:bottom w:val="nil"/>
              <w:right w:val="nil"/>
            </w:tcBorders>
          </w:tcPr>
          <w:p w:rsidR="00B54A19" w:rsidRDefault="00B54A19">
            <w:pPr>
              <w:pStyle w:val="ConsPlusNormal"/>
              <w:jc w:val="center"/>
            </w:pPr>
            <w:r>
              <w:t>1067</w:t>
            </w:r>
          </w:p>
        </w:tc>
        <w:tc>
          <w:tcPr>
            <w:tcW w:w="1586" w:type="dxa"/>
            <w:tcBorders>
              <w:top w:val="nil"/>
              <w:left w:val="nil"/>
              <w:bottom w:val="nil"/>
              <w:right w:val="nil"/>
            </w:tcBorders>
          </w:tcPr>
          <w:p w:rsidR="00B54A19" w:rsidRDefault="00B54A19">
            <w:pPr>
              <w:pStyle w:val="ConsPlusNormal"/>
              <w:jc w:val="center"/>
            </w:pPr>
            <w:r>
              <w:t>1395</w:t>
            </w:r>
          </w:p>
        </w:tc>
      </w:tr>
      <w:tr w:rsidR="00B54A19">
        <w:tblPrEx>
          <w:tblBorders>
            <w:left w:val="none" w:sz="0" w:space="0" w:color="auto"/>
            <w:right w:val="none" w:sz="0" w:space="0" w:color="auto"/>
            <w:insideH w:val="none" w:sz="0" w:space="0" w:color="auto"/>
            <w:insideV w:val="none" w:sz="0" w:space="0" w:color="auto"/>
          </w:tblBorders>
        </w:tblPrEx>
        <w:tc>
          <w:tcPr>
            <w:tcW w:w="2551" w:type="dxa"/>
            <w:tcBorders>
              <w:top w:val="nil"/>
              <w:left w:val="nil"/>
              <w:bottom w:val="nil"/>
              <w:right w:val="nil"/>
            </w:tcBorders>
          </w:tcPr>
          <w:p w:rsidR="00B54A19" w:rsidRDefault="00B54A19">
            <w:pPr>
              <w:pStyle w:val="ConsPlusNormal"/>
            </w:pPr>
            <w:r>
              <w:t>Шигонский</w:t>
            </w:r>
          </w:p>
        </w:tc>
        <w:tc>
          <w:tcPr>
            <w:tcW w:w="1584" w:type="dxa"/>
            <w:tcBorders>
              <w:top w:val="nil"/>
              <w:left w:val="nil"/>
              <w:bottom w:val="nil"/>
              <w:right w:val="nil"/>
            </w:tcBorders>
          </w:tcPr>
          <w:p w:rsidR="00B54A19" w:rsidRDefault="00B54A19">
            <w:pPr>
              <w:pStyle w:val="ConsPlusNormal"/>
              <w:jc w:val="center"/>
            </w:pPr>
            <w:r>
              <w:t>905</w:t>
            </w:r>
          </w:p>
        </w:tc>
        <w:tc>
          <w:tcPr>
            <w:tcW w:w="1584" w:type="dxa"/>
            <w:tcBorders>
              <w:top w:val="nil"/>
              <w:left w:val="nil"/>
              <w:bottom w:val="nil"/>
              <w:right w:val="nil"/>
            </w:tcBorders>
          </w:tcPr>
          <w:p w:rsidR="00B54A19" w:rsidRDefault="00B54A19">
            <w:pPr>
              <w:pStyle w:val="ConsPlusNormal"/>
              <w:jc w:val="center"/>
            </w:pPr>
            <w:r>
              <w:t>545</w:t>
            </w:r>
          </w:p>
        </w:tc>
        <w:tc>
          <w:tcPr>
            <w:tcW w:w="1584" w:type="dxa"/>
            <w:tcBorders>
              <w:top w:val="nil"/>
              <w:left w:val="nil"/>
              <w:bottom w:val="nil"/>
              <w:right w:val="nil"/>
            </w:tcBorders>
          </w:tcPr>
          <w:p w:rsidR="00B54A19" w:rsidRDefault="00B54A19">
            <w:pPr>
              <w:pStyle w:val="ConsPlusNormal"/>
              <w:jc w:val="center"/>
            </w:pPr>
            <w:r>
              <w:t>1076</w:t>
            </w:r>
          </w:p>
        </w:tc>
        <w:tc>
          <w:tcPr>
            <w:tcW w:w="1586" w:type="dxa"/>
            <w:tcBorders>
              <w:top w:val="nil"/>
              <w:left w:val="nil"/>
              <w:bottom w:val="nil"/>
              <w:right w:val="nil"/>
            </w:tcBorders>
          </w:tcPr>
          <w:p w:rsidR="00B54A19" w:rsidRDefault="00B54A19">
            <w:pPr>
              <w:pStyle w:val="ConsPlusNormal"/>
              <w:jc w:val="center"/>
            </w:pPr>
            <w:r>
              <w:t>144</w:t>
            </w:r>
          </w:p>
        </w:tc>
      </w:tr>
    </w:tbl>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13</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39" w:name="P8340"/>
      <w:bookmarkEnd w:id="239"/>
      <w:r>
        <w:lastRenderedPageBreak/>
        <w:t>ПОРЯДОК</w:t>
      </w:r>
    </w:p>
    <w:p w:rsidR="00B54A19" w:rsidRDefault="00B54A19">
      <w:pPr>
        <w:pStyle w:val="ConsPlusTitle"/>
        <w:jc w:val="center"/>
      </w:pPr>
      <w:r>
        <w:t>НАЗНАЧЕНИЯ И ВЫПЛАТЫ КОМПЕНСАЦИИ ИНВАЛИДАМ 1 ГРУППЫ</w:t>
      </w:r>
    </w:p>
    <w:p w:rsidR="00B54A19" w:rsidRDefault="00B54A19">
      <w:pPr>
        <w:pStyle w:val="ConsPlusTitle"/>
        <w:jc w:val="center"/>
      </w:pPr>
      <w:r>
        <w:t>ПО ЗРЕНИЮ, ПРОЖИВАЮЩИМ В САМАРСКОЙ ОБЛАСТИ, СТОИМОСТИ</w:t>
      </w:r>
    </w:p>
    <w:p w:rsidR="00B54A19" w:rsidRDefault="00B54A19">
      <w:pPr>
        <w:pStyle w:val="ConsPlusTitle"/>
        <w:jc w:val="center"/>
      </w:pPr>
      <w:r>
        <w:t>ПРОЕЗДА СОПРОВОЖДАЮЩЕГО ЛИЦА НА ГОРОДСКОМ И ВНУТРИРАЙОННОМ</w:t>
      </w:r>
    </w:p>
    <w:p w:rsidR="00B54A19" w:rsidRDefault="00B54A19">
      <w:pPr>
        <w:pStyle w:val="ConsPlusTitle"/>
        <w:jc w:val="center"/>
      </w:pPr>
      <w:r>
        <w:t>ОБЩЕСТВЕННОМ ТРАНСПОРТЕ (КРОМЕ ТАКСИ) НА ТЕРРИТОРИИ</w:t>
      </w:r>
    </w:p>
    <w:p w:rsidR="00B54A19" w:rsidRDefault="00B54A19">
      <w:pPr>
        <w:pStyle w:val="ConsPlusTitle"/>
        <w:jc w:val="center"/>
      </w:pPr>
      <w:r>
        <w:t>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252" w:history="1">
              <w:r>
                <w:rPr>
                  <w:color w:val="0000FF"/>
                </w:rPr>
                <w:t>N 802</w:t>
              </w:r>
            </w:hyperlink>
            <w:r>
              <w:rPr>
                <w:color w:val="392C69"/>
              </w:rPr>
              <w:t>,</w:t>
            </w:r>
          </w:p>
          <w:p w:rsidR="00B54A19" w:rsidRDefault="00B54A19">
            <w:pPr>
              <w:pStyle w:val="ConsPlusNormal"/>
              <w:jc w:val="center"/>
            </w:pPr>
            <w:r>
              <w:rPr>
                <w:color w:val="392C69"/>
              </w:rPr>
              <w:t xml:space="preserve">от 31.12.2015 </w:t>
            </w:r>
            <w:hyperlink r:id="rId1253" w:history="1">
              <w:r>
                <w:rPr>
                  <w:color w:val="0000FF"/>
                </w:rPr>
                <w:t>N 918</w:t>
              </w:r>
            </w:hyperlink>
            <w:r>
              <w:rPr>
                <w:color w:val="392C69"/>
              </w:rPr>
              <w:t xml:space="preserve">, от 29.12.2016 </w:t>
            </w:r>
            <w:hyperlink r:id="rId1254" w:history="1">
              <w:r>
                <w:rPr>
                  <w:color w:val="0000FF"/>
                </w:rPr>
                <w:t>N 845</w:t>
              </w:r>
            </w:hyperlink>
            <w:r>
              <w:rPr>
                <w:color w:val="392C69"/>
              </w:rPr>
              <w:t xml:space="preserve">, от 15.11.2017 </w:t>
            </w:r>
            <w:hyperlink r:id="rId1255" w:history="1">
              <w:r>
                <w:rPr>
                  <w:color w:val="0000FF"/>
                </w:rPr>
                <w:t>N 726</w:t>
              </w:r>
            </w:hyperlink>
            <w:r>
              <w:rPr>
                <w:color w:val="392C69"/>
              </w:rPr>
              <w:t>,</w:t>
            </w:r>
          </w:p>
          <w:p w:rsidR="00B54A19" w:rsidRDefault="00B54A19">
            <w:pPr>
              <w:pStyle w:val="ConsPlusNormal"/>
              <w:jc w:val="center"/>
            </w:pPr>
            <w:r>
              <w:rPr>
                <w:color w:val="392C69"/>
              </w:rPr>
              <w:t xml:space="preserve">от 17.01.2018 </w:t>
            </w:r>
            <w:hyperlink r:id="rId1256" w:history="1">
              <w:r>
                <w:rPr>
                  <w:color w:val="0000FF"/>
                </w:rPr>
                <w:t>N 18</w:t>
              </w:r>
            </w:hyperlink>
            <w:r>
              <w:rPr>
                <w:color w:val="392C69"/>
              </w:rPr>
              <w:t xml:space="preserve">, от 29.12.2018 </w:t>
            </w:r>
            <w:hyperlink r:id="rId1257"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назначения и выплаты компенсации инвалидам 1 группы по зрению, проживающим в Самарской области, стоимости проезда сопровождающего лица на городском и внутрирайонном общественном транспорте (кроме такси) на территории Самарской области (далее - сопровождающий) (далее - компенсация).</w:t>
      </w:r>
    </w:p>
    <w:p w:rsidR="00B54A19" w:rsidRDefault="00B54A19">
      <w:pPr>
        <w:pStyle w:val="ConsPlusNormal"/>
        <w:jc w:val="both"/>
      </w:pPr>
      <w:r>
        <w:t xml:space="preserve">(в ред. </w:t>
      </w:r>
      <w:hyperlink r:id="rId1258" w:history="1">
        <w:r>
          <w:rPr>
            <w:color w:val="0000FF"/>
          </w:rPr>
          <w:t>Постановления</w:t>
        </w:r>
      </w:hyperlink>
      <w:r>
        <w:t xml:space="preserve"> Правительства Самарской области от 15.11.2017 N 726)</w:t>
      </w:r>
    </w:p>
    <w:p w:rsidR="00B54A19" w:rsidRDefault="00B54A19">
      <w:pPr>
        <w:pStyle w:val="ConsPlusNormal"/>
        <w:spacing w:before="220"/>
        <w:ind w:firstLine="540"/>
        <w:jc w:val="both"/>
      </w:pPr>
      <w:r>
        <w:t>2. К категории лиц, имеющих право на компенсацию, относятся проживающие на территории Самарской области инвалиды 1 группы по зрению, пополняющие транспортное приложение социальной карты жителя Самарской области сопровождающего.</w:t>
      </w:r>
    </w:p>
    <w:p w:rsidR="00B54A19" w:rsidRDefault="00B54A19">
      <w:pPr>
        <w:pStyle w:val="ConsPlusNormal"/>
        <w:jc w:val="both"/>
      </w:pPr>
      <w:r>
        <w:t xml:space="preserve">(в ред. </w:t>
      </w:r>
      <w:hyperlink r:id="rId1259" w:history="1">
        <w:r>
          <w:rPr>
            <w:color w:val="0000FF"/>
          </w:rPr>
          <w:t>Постановления</w:t>
        </w:r>
      </w:hyperlink>
      <w:r>
        <w:t xml:space="preserve"> Правительства Самарской области от 15.11.2017 N 726)</w:t>
      </w:r>
    </w:p>
    <w:p w:rsidR="00B54A19" w:rsidRDefault="00B54A19">
      <w:pPr>
        <w:pStyle w:val="ConsPlusNormal"/>
        <w:spacing w:before="220"/>
        <w:ind w:firstLine="540"/>
        <w:jc w:val="both"/>
      </w:pPr>
      <w:r>
        <w:t>3. Органом, осуществляющим организацию назначения и выплаты компенсации, является министерство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r>
        <w:t xml:space="preserve">4. Прием документов от инвалидов 1 группы по зрению, обратившихся за назначением компенсации, а также назначение (отказ в назначении) компенсации осуществляют органы местного самоуправления, наделенные соответствующими полномочиями </w:t>
      </w:r>
      <w:hyperlink r:id="rId1260"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261"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bookmarkStart w:id="240" w:name="P8358"/>
      <w:bookmarkEnd w:id="240"/>
      <w:r>
        <w:t>5. Для назначения компенсации инвалид 1 группы по зрению самостоятельно или через законных (уполномоченных) представителей при наличии документов, подтверждающих их полномочия (далее - заявитель), представляет в уполномоченный орган по месту жительства следующие документы:</w:t>
      </w:r>
    </w:p>
    <w:p w:rsidR="00B54A19" w:rsidRDefault="00B54A19">
      <w:pPr>
        <w:pStyle w:val="ConsPlusNormal"/>
        <w:spacing w:before="220"/>
        <w:ind w:firstLine="540"/>
        <w:jc w:val="both"/>
      </w:pPr>
      <w:r>
        <w:t>заявление о компенсации с указанием формы перечисления (через кредитные организации или отделения связи по месту жительства инвалида);</w:t>
      </w:r>
    </w:p>
    <w:p w:rsidR="00B54A19" w:rsidRDefault="00B54A19">
      <w:pPr>
        <w:pStyle w:val="ConsPlusNormal"/>
        <w:spacing w:before="220"/>
        <w:ind w:firstLine="540"/>
        <w:jc w:val="both"/>
      </w:pPr>
      <w:bookmarkStart w:id="241" w:name="P8360"/>
      <w:bookmarkEnd w:id="241"/>
      <w:r>
        <w:t>паспорт или иной документ, удостоверяющий личность заявителя;</w:t>
      </w:r>
    </w:p>
    <w:p w:rsidR="00B54A19" w:rsidRDefault="00B54A19">
      <w:pPr>
        <w:pStyle w:val="ConsPlusNormal"/>
        <w:spacing w:before="220"/>
        <w:ind w:firstLine="540"/>
        <w:jc w:val="both"/>
      </w:pPr>
      <w:r>
        <w:t>справку бюро медико-социальной экспертизы об установлении инвалидности 1 группы по зрению;</w:t>
      </w:r>
    </w:p>
    <w:p w:rsidR="00B54A19" w:rsidRDefault="00B54A19">
      <w:pPr>
        <w:pStyle w:val="ConsPlusNormal"/>
        <w:spacing w:before="220"/>
        <w:ind w:firstLine="540"/>
        <w:jc w:val="both"/>
      </w:pPr>
      <w:r>
        <w:t xml:space="preserve">абзац утратил силу. - </w:t>
      </w:r>
      <w:hyperlink r:id="rId1262" w:history="1">
        <w:r>
          <w:rPr>
            <w:color w:val="0000FF"/>
          </w:rPr>
          <w:t>Постановление</w:t>
        </w:r>
      </w:hyperlink>
      <w:r>
        <w:t xml:space="preserve"> Правительства Самарской области от 15.11.2017 N 726;</w:t>
      </w:r>
    </w:p>
    <w:p w:rsidR="00B54A19" w:rsidRDefault="00B54A19">
      <w:pPr>
        <w:pStyle w:val="ConsPlusNormal"/>
        <w:spacing w:before="220"/>
        <w:ind w:firstLine="540"/>
        <w:jc w:val="both"/>
      </w:pPr>
      <w:bookmarkStart w:id="242" w:name="P8363"/>
      <w:bookmarkEnd w:id="242"/>
      <w:r>
        <w:t>социальную карту жителя Самарской области сопровождающего и чеки о пополнении транспортного приложения социальной карты жителя Самарской области сопровождающего за месяцы осуществления соответствующих расходов (в случае проезда сопровождающего с использованием социальной карты жителя Самарской области).</w:t>
      </w:r>
    </w:p>
    <w:p w:rsidR="00B54A19" w:rsidRDefault="00B54A19">
      <w:pPr>
        <w:pStyle w:val="ConsPlusNormal"/>
        <w:spacing w:before="220"/>
        <w:ind w:firstLine="540"/>
        <w:jc w:val="both"/>
      </w:pPr>
      <w:r>
        <w:t xml:space="preserve">Документы, указанные в </w:t>
      </w:r>
      <w:hyperlink w:anchor="P8360" w:history="1">
        <w:r>
          <w:rPr>
            <w:color w:val="0000FF"/>
          </w:rPr>
          <w:t>абзацах с третьего</w:t>
        </w:r>
      </w:hyperlink>
      <w:r>
        <w:t xml:space="preserve"> по </w:t>
      </w:r>
      <w:hyperlink w:anchor="P8363" w:history="1">
        <w:r>
          <w:rPr>
            <w:color w:val="0000FF"/>
          </w:rPr>
          <w:t>шестой</w:t>
        </w:r>
      </w:hyperlink>
      <w:r>
        <w:t xml:space="preserve"> настоящего пункта, могут быть </w:t>
      </w:r>
      <w:r>
        <w:lastRenderedPageBreak/>
        <w:t>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Указанные в настоящем пункте документы (содержащиеся в них сведения) могут быть направлены в уполномоченный орган в электронной форме с использованием региональной информационной системы "Портал государственных и муниципальных услуг (функций) Самарской области" или социального портала государственных и муниципальных услуг министерства.</w:t>
      </w:r>
    </w:p>
    <w:p w:rsidR="00B54A19" w:rsidRDefault="00B54A19">
      <w:pPr>
        <w:pStyle w:val="ConsPlusNormal"/>
        <w:spacing w:before="220"/>
        <w:ind w:firstLine="540"/>
        <w:jc w:val="both"/>
      </w:pPr>
      <w:r>
        <w:t xml:space="preserve">6. В течение 5 дней со дня подачи заявителем предусмотренных </w:t>
      </w:r>
      <w:hyperlink w:anchor="P8358" w:history="1">
        <w:r>
          <w:rPr>
            <w:color w:val="0000FF"/>
          </w:rPr>
          <w:t>пунктом 5</w:t>
        </w:r>
      </w:hyperlink>
      <w:r>
        <w:t xml:space="preserve"> настоящего Порядка документов и (или) сведений уполномоченный орган рассматривает их и выносит решение о назначении (об отказе в назначении) компенсации. В случае отсутствия оснований для назначения и выплаты компенсации уполномоченным органом на следующий (рабочий) день после принятия решения направляется заявителю в письменной или в электронной форме уведомление об отказе в назначении компенсации с указанием причин отказа.</w:t>
      </w:r>
    </w:p>
    <w:p w:rsidR="00B54A19" w:rsidRDefault="00B54A19">
      <w:pPr>
        <w:pStyle w:val="ConsPlusNormal"/>
        <w:spacing w:before="220"/>
        <w:ind w:firstLine="540"/>
        <w:jc w:val="both"/>
      </w:pPr>
      <w:r>
        <w:t>7. Сумма компенсации определяется на основании суммы пополнения транспортного приложения социальной карты жителя Самарской области сопровождающего.</w:t>
      </w:r>
    </w:p>
    <w:p w:rsidR="00B54A19" w:rsidRDefault="00B54A19">
      <w:pPr>
        <w:pStyle w:val="ConsPlusNormal"/>
        <w:jc w:val="both"/>
      </w:pPr>
      <w:r>
        <w:t xml:space="preserve">(п. 7 в ред. </w:t>
      </w:r>
      <w:hyperlink r:id="rId1263" w:history="1">
        <w:r>
          <w:rPr>
            <w:color w:val="0000FF"/>
          </w:rPr>
          <w:t>Постановления</w:t>
        </w:r>
      </w:hyperlink>
      <w:r>
        <w:t xml:space="preserve"> Правительства Самарской области от 15.11.2017 N 726)</w:t>
      </w:r>
    </w:p>
    <w:p w:rsidR="00B54A19" w:rsidRDefault="00B54A19">
      <w:pPr>
        <w:pStyle w:val="ConsPlusNormal"/>
        <w:spacing w:before="220"/>
        <w:ind w:firstLine="540"/>
        <w:jc w:val="both"/>
      </w:pPr>
      <w:r>
        <w:t xml:space="preserve">8. В случае представления заявителем документов и (или) сведений не в полном объеме согласно требованиям </w:t>
      </w:r>
      <w:hyperlink w:anchor="P8358" w:history="1">
        <w:r>
          <w:rPr>
            <w:color w:val="0000FF"/>
          </w:rPr>
          <w:t>пункта 5</w:t>
        </w:r>
      </w:hyperlink>
      <w:r>
        <w:t xml:space="preserve"> настоящего Порядка либо не соответствующих требованиям действующего законодательства уполномоченный орган в день обращения заявителя отказывает в приеме заявления и возвращает документы заявителю, если они были представлены заявителем самостоятельно.</w:t>
      </w:r>
    </w:p>
    <w:p w:rsidR="00B54A19" w:rsidRDefault="00B54A19">
      <w:pPr>
        <w:pStyle w:val="ConsPlusNormal"/>
        <w:spacing w:before="220"/>
        <w:ind w:firstLine="540"/>
        <w:jc w:val="both"/>
      </w:pPr>
      <w:r>
        <w:t>9. Решение о назначении компенсации в 5-дневный срок с момента его принятия направляется уполномоченным органом в министерство.</w:t>
      </w:r>
    </w:p>
    <w:p w:rsidR="00B54A19" w:rsidRDefault="00B54A19">
      <w:pPr>
        <w:pStyle w:val="ConsPlusNormal"/>
        <w:spacing w:before="220"/>
        <w:ind w:firstLine="540"/>
        <w:jc w:val="both"/>
      </w:pPr>
      <w:r>
        <w:t>10. Выплата компенсации осуществляется министерством в течение 45 дней со дня подачи заявления со всеми необходимыми документами и (или) сведениями путем зачисления денежных средств на счета получателей в кредитных организациях либо через отделения связи по месту жительства инвалида.</w:t>
      </w:r>
    </w:p>
    <w:p w:rsidR="00B54A19" w:rsidRDefault="00B54A19">
      <w:pPr>
        <w:pStyle w:val="ConsPlusNormal"/>
        <w:spacing w:before="220"/>
        <w:ind w:firstLine="540"/>
        <w:jc w:val="both"/>
      </w:pPr>
      <w:r>
        <w:t>11. Компенсация назначается и выплачивается за истекшее время, но не более чем за шесть месяцев до месяца, в котором подано заявление о назначении компенсации со всеми необходимыми документами и (или) сведениями.</w:t>
      </w:r>
    </w:p>
    <w:p w:rsidR="00B54A19" w:rsidRDefault="00B54A19">
      <w:pPr>
        <w:pStyle w:val="ConsPlusNormal"/>
        <w:spacing w:before="220"/>
        <w:ind w:firstLine="540"/>
        <w:jc w:val="both"/>
      </w:pPr>
      <w:r>
        <w:t>12. Не полученная лицом по вине уполномоченного органа или министерства сумма компенсации выплачивается за истекший период, но не более чем за три года начиная с месяца подачи заявления о назначении компенсации со всеми необходимыми документами и (или) сведениями.</w:t>
      </w:r>
    </w:p>
    <w:p w:rsidR="00B54A19" w:rsidRDefault="00B54A19">
      <w:pPr>
        <w:pStyle w:val="ConsPlusNormal"/>
        <w:spacing w:before="220"/>
        <w:ind w:firstLine="540"/>
        <w:jc w:val="both"/>
      </w:pPr>
      <w:r>
        <w:t>13. Сумма компенсации, назначенная гражданину и не полученная им при жизни по какой-либо причине, наследуется на общих основаниях, установленных законодательством Российской Федерации.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14</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lastRenderedPageBreak/>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43" w:name="P8399"/>
      <w:bookmarkEnd w:id="243"/>
      <w:r>
        <w:t>ПОЛОЖЕНИЕ</w:t>
      </w:r>
    </w:p>
    <w:p w:rsidR="00B54A19" w:rsidRDefault="00B54A19">
      <w:pPr>
        <w:pStyle w:val="ConsPlusTitle"/>
        <w:jc w:val="center"/>
      </w:pPr>
      <w:r>
        <w:t>О ПРЕДОСТАВЛЕНИИ ЕЖЕГОДНОЙ ДЕНЕЖНОЙ ВЫПЛАТЫ В СВЯЗИ С</w:t>
      </w:r>
    </w:p>
    <w:p w:rsidR="00B54A19" w:rsidRDefault="00B54A19">
      <w:pPr>
        <w:pStyle w:val="ConsPlusTitle"/>
        <w:jc w:val="center"/>
      </w:pPr>
      <w:r>
        <w:t>ПРАЗДНОВАНИЕМ СВЕТЛОГО ХРИСТОВА ВОСКРЕСЕНИЯ - ПАСХИ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264"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265" w:history="1">
              <w:r>
                <w:rPr>
                  <w:color w:val="0000FF"/>
                </w:rPr>
                <w:t>N 845</w:t>
              </w:r>
            </w:hyperlink>
            <w:r>
              <w:rPr>
                <w:color w:val="392C69"/>
              </w:rPr>
              <w:t xml:space="preserve">, от 17.01.2018 </w:t>
            </w:r>
            <w:hyperlink r:id="rId1266" w:history="1">
              <w:r>
                <w:rPr>
                  <w:color w:val="0000FF"/>
                </w:rPr>
                <w:t>N 18</w:t>
              </w:r>
            </w:hyperlink>
            <w:r>
              <w:rPr>
                <w:color w:val="392C69"/>
              </w:rPr>
              <w:t xml:space="preserve">, от 29.12.2018 </w:t>
            </w:r>
            <w:hyperlink r:id="rId1267"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В целях укрепления социального института семьи, возрождения и сохранения духовно-нравственных традиций и в связи с празднованием Светлого Христова Воскресения - Пасхи осуществляется предоставление ежегодной денежной выплаты постоянно проживающим на территории Самарской области семьям, воспитывающим четырех и более несовершеннолетних детей, и одиноким матерям, воспитывающим двух и более несовершеннолетних детей, в размере 1 500 рублей на каждого ребенка (далее - ежегодная выплата).</w:t>
      </w:r>
    </w:p>
    <w:p w:rsidR="00B54A19" w:rsidRDefault="00B54A19">
      <w:pPr>
        <w:pStyle w:val="ConsPlusNormal"/>
        <w:spacing w:before="220"/>
        <w:ind w:firstLine="540"/>
        <w:jc w:val="both"/>
      </w:pPr>
      <w:r>
        <w:t>2. Порядок предоставления ежегодной выплаты определяется нормативным правовым актом министерства социально-демографической и семейной политики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15</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44" w:name="P8432"/>
      <w:bookmarkEnd w:id="244"/>
      <w:r>
        <w:t>ПОРЯДОК</w:t>
      </w:r>
    </w:p>
    <w:p w:rsidR="00B54A19" w:rsidRDefault="00B54A19">
      <w:pPr>
        <w:pStyle w:val="ConsPlusTitle"/>
        <w:jc w:val="center"/>
      </w:pPr>
      <w:r>
        <w:t>КОМПЕНСАЦИИ ВЕТЕРАНАМ ВЕЛИКОЙ ОТЕЧЕСТВЕННОЙ ВОЙНЫ -</w:t>
      </w:r>
    </w:p>
    <w:p w:rsidR="00B54A19" w:rsidRDefault="00B54A19">
      <w:pPr>
        <w:pStyle w:val="ConsPlusTitle"/>
        <w:jc w:val="center"/>
      </w:pPr>
      <w:r>
        <w:lastRenderedPageBreak/>
        <w:t>ТРУЖЕНИКАМ ТЫЛА, ВЕТЕРАНАМ ТРУДА, ГРАЖДАНАМ, ПРИРАВНЕННЫМ</w:t>
      </w:r>
    </w:p>
    <w:p w:rsidR="00B54A19" w:rsidRDefault="00B54A19">
      <w:pPr>
        <w:pStyle w:val="ConsPlusTitle"/>
        <w:jc w:val="center"/>
      </w:pPr>
      <w:r>
        <w:t>К ВЕТЕРАНАМ ТРУДА, РЕАБИЛИТИРОВАННЫМ ЛИЦАМ И ЛИЦАМ,</w:t>
      </w:r>
    </w:p>
    <w:p w:rsidR="00B54A19" w:rsidRDefault="00B54A19">
      <w:pPr>
        <w:pStyle w:val="ConsPlusTitle"/>
        <w:jc w:val="center"/>
      </w:pPr>
      <w:r>
        <w:t>ПРИЗНАННЫМ ПОСТРАДАВШИМИ ОТ ПОЛИТИЧЕСКИХ РЕПРЕССИЙ,</w:t>
      </w:r>
    </w:p>
    <w:p w:rsidR="00B54A19" w:rsidRDefault="00B54A19">
      <w:pPr>
        <w:pStyle w:val="ConsPlusTitle"/>
        <w:jc w:val="center"/>
      </w:pPr>
      <w:r>
        <w:t>СТОИМОСТИ ПРОЕЗДА ПО СОЦИАЛЬНОЙ НЕОБХОДИМОСТИ</w:t>
      </w:r>
    </w:p>
    <w:p w:rsidR="00B54A19" w:rsidRDefault="00B54A19">
      <w:pPr>
        <w:pStyle w:val="ConsPlusTitle"/>
        <w:jc w:val="center"/>
      </w:pPr>
      <w:r>
        <w:t>НА АВТОМОБИЛЬНОМ ТРАНСПОРТЕ МЕЖДУГОРОДНЫХ</w:t>
      </w:r>
    </w:p>
    <w:p w:rsidR="00B54A19" w:rsidRDefault="00B54A19">
      <w:pPr>
        <w:pStyle w:val="ConsPlusTitle"/>
        <w:jc w:val="center"/>
      </w:pPr>
      <w:r>
        <w:t>ВНУТРИОБЛАСТНЫХ МАРШРУТОВ И ЖЕЛЕЗНОДОРОЖНОМ</w:t>
      </w:r>
    </w:p>
    <w:p w:rsidR="00B54A19" w:rsidRDefault="00B54A19">
      <w:pPr>
        <w:pStyle w:val="ConsPlusTitle"/>
        <w:jc w:val="center"/>
      </w:pPr>
      <w:r>
        <w:t>ТРАНСПОРТЕ ПРИГОРОДНОГО СООБЩЕНИЯ</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268" w:history="1">
              <w:r>
                <w:rPr>
                  <w:color w:val="0000FF"/>
                </w:rPr>
                <w:t>N 802</w:t>
              </w:r>
            </w:hyperlink>
            <w:r>
              <w:rPr>
                <w:color w:val="392C69"/>
              </w:rPr>
              <w:t>,</w:t>
            </w:r>
          </w:p>
          <w:p w:rsidR="00B54A19" w:rsidRDefault="00B54A19">
            <w:pPr>
              <w:pStyle w:val="ConsPlusNormal"/>
              <w:jc w:val="center"/>
            </w:pPr>
            <w:r>
              <w:rPr>
                <w:color w:val="392C69"/>
              </w:rPr>
              <w:t xml:space="preserve">от 31.12.2015 </w:t>
            </w:r>
            <w:hyperlink r:id="rId1269" w:history="1">
              <w:r>
                <w:rPr>
                  <w:color w:val="0000FF"/>
                </w:rPr>
                <w:t>N 918</w:t>
              </w:r>
            </w:hyperlink>
            <w:r>
              <w:rPr>
                <w:color w:val="392C69"/>
              </w:rPr>
              <w:t xml:space="preserve">, от 29.12.2016 </w:t>
            </w:r>
            <w:hyperlink r:id="rId1270" w:history="1">
              <w:r>
                <w:rPr>
                  <w:color w:val="0000FF"/>
                </w:rPr>
                <w:t>N 845</w:t>
              </w:r>
            </w:hyperlink>
            <w:r>
              <w:rPr>
                <w:color w:val="392C69"/>
              </w:rPr>
              <w:t xml:space="preserve">, от 17.01.2018 </w:t>
            </w:r>
            <w:hyperlink r:id="rId1271" w:history="1">
              <w:r>
                <w:rPr>
                  <w:color w:val="0000FF"/>
                </w:rPr>
                <w:t>N 18</w:t>
              </w:r>
            </w:hyperlink>
            <w:r>
              <w:rPr>
                <w:color w:val="392C69"/>
              </w:rPr>
              <w:t>,</w:t>
            </w:r>
          </w:p>
          <w:p w:rsidR="00B54A19" w:rsidRDefault="00B54A19">
            <w:pPr>
              <w:pStyle w:val="ConsPlusNormal"/>
              <w:jc w:val="center"/>
            </w:pPr>
            <w:r>
              <w:rPr>
                <w:color w:val="392C69"/>
              </w:rPr>
              <w:t xml:space="preserve">от 14.11.2018 </w:t>
            </w:r>
            <w:hyperlink r:id="rId1272" w:history="1">
              <w:r>
                <w:rPr>
                  <w:color w:val="0000FF"/>
                </w:rPr>
                <w:t>N 674</w:t>
              </w:r>
            </w:hyperlink>
            <w:r>
              <w:rPr>
                <w:color w:val="392C69"/>
              </w:rPr>
              <w:t xml:space="preserve">, от 29.12.2018 </w:t>
            </w:r>
            <w:hyperlink r:id="rId1273"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Общие положения</w:t>
      </w:r>
    </w:p>
    <w:p w:rsidR="00B54A19" w:rsidRDefault="00B54A19">
      <w:pPr>
        <w:pStyle w:val="ConsPlusNormal"/>
        <w:jc w:val="both"/>
      </w:pPr>
    </w:p>
    <w:p w:rsidR="00B54A19" w:rsidRDefault="00B54A19">
      <w:pPr>
        <w:pStyle w:val="ConsPlusNormal"/>
        <w:ind w:firstLine="540"/>
        <w:jc w:val="both"/>
      </w:pPr>
      <w:r>
        <w:t>1.1. Настоящий Порядок определяет механизм компенсации за счет средств областного бюджета ветеранам Великой Отечественной войны - труженикам тыла, ветеранам труда, гражданам, приравненным к ветеранам труда, реабилитированным лицам и лицам, признанным пострадавшими от политических репрессий, проживающим на территории Самарской области и получающим пенсии, а также ветеранам труда и гражданам, приравненным к ветеранам труда, достигшим в период с 1 января 2019 года по 31 декабря 2027 года возраста 55 лет и более для женщин и 60 лет и более для мужчин, пенсия которым не установлена, стоимости проезда по социальной необходимости на автомобильном транспорте междугородных внутриобластных маршрутов и железнодорожном транспорте пригородного сообщения в пределах Самарской области (далее - компенсация стоимости проезда).</w:t>
      </w:r>
    </w:p>
    <w:p w:rsidR="00B54A19" w:rsidRDefault="00B54A19">
      <w:pPr>
        <w:pStyle w:val="ConsPlusNormal"/>
        <w:jc w:val="both"/>
      </w:pPr>
      <w:r>
        <w:t xml:space="preserve">(п. 1.1 в ред. </w:t>
      </w:r>
      <w:hyperlink r:id="rId1274" w:history="1">
        <w:r>
          <w:rPr>
            <w:color w:val="0000FF"/>
          </w:rPr>
          <w:t>Постановления</w:t>
        </w:r>
      </w:hyperlink>
      <w:r>
        <w:t xml:space="preserve"> Правительства Самарской области от 14.11.2018 N 674)</w:t>
      </w:r>
    </w:p>
    <w:p w:rsidR="00B54A19" w:rsidRDefault="00B54A19">
      <w:pPr>
        <w:pStyle w:val="ConsPlusNormal"/>
        <w:spacing w:before="220"/>
        <w:ind w:firstLine="540"/>
        <w:jc w:val="both"/>
      </w:pPr>
      <w:r>
        <w:t>1.2. К категории лиц, имеющих право на компенсацию стоимости проезда, установленную настоящим Порядком (далее - заявитель), относятся:</w:t>
      </w:r>
    </w:p>
    <w:p w:rsidR="00B54A19" w:rsidRDefault="00B54A19">
      <w:pPr>
        <w:pStyle w:val="ConsPlusNormal"/>
        <w:spacing w:before="220"/>
        <w:ind w:firstLine="540"/>
        <w:jc w:val="both"/>
      </w:pPr>
      <w:r>
        <w:t xml:space="preserve">ветераны Великой Отечественной войны - труженики тыла из числа лиц, указанных в </w:t>
      </w:r>
      <w:hyperlink r:id="rId1275" w:history="1">
        <w:r>
          <w:rPr>
            <w:color w:val="0000FF"/>
          </w:rPr>
          <w:t>подпункте 4 пункта 1 статьи 2</w:t>
        </w:r>
      </w:hyperlink>
      <w:r>
        <w:t xml:space="preserve"> Федерального закона "О ветеранах";</w:t>
      </w:r>
    </w:p>
    <w:p w:rsidR="00B54A19" w:rsidRDefault="00B54A19">
      <w:pPr>
        <w:pStyle w:val="ConsPlusNormal"/>
        <w:spacing w:before="220"/>
        <w:ind w:firstLine="540"/>
        <w:jc w:val="both"/>
      </w:pPr>
      <w:r>
        <w:t xml:space="preserve">ветераны труда из числа лиц, указанных в </w:t>
      </w:r>
      <w:hyperlink r:id="rId1276" w:history="1">
        <w:r>
          <w:rPr>
            <w:color w:val="0000FF"/>
          </w:rPr>
          <w:t>статье 7</w:t>
        </w:r>
      </w:hyperlink>
      <w:r>
        <w:t xml:space="preserve"> Федерального закона "О ветеранах", граждане, приравненные к ветеранам труда по состоянию на 31 декабря 2004 года;</w:t>
      </w:r>
    </w:p>
    <w:p w:rsidR="00B54A19" w:rsidRDefault="00B54A19">
      <w:pPr>
        <w:pStyle w:val="ConsPlusNormal"/>
        <w:spacing w:before="220"/>
        <w:ind w:firstLine="540"/>
        <w:jc w:val="both"/>
      </w:pPr>
      <w:r>
        <w:t>реабилитированные лица и лица, признанные пострадавшими от политических репрессий, статус которым установлен в соответствии с Законами Российской Федерации "О реабилитации репрессированных народов" и "О реабилитации жертв политических репрессий".</w:t>
      </w:r>
    </w:p>
    <w:p w:rsidR="00B54A19" w:rsidRDefault="00B54A19">
      <w:pPr>
        <w:pStyle w:val="ConsPlusNormal"/>
        <w:spacing w:before="220"/>
        <w:ind w:firstLine="540"/>
        <w:jc w:val="both"/>
      </w:pPr>
      <w:r>
        <w:t>1.3. Под проездом по социальной необходимости в настоящем Порядке понимаются поездки:</w:t>
      </w:r>
    </w:p>
    <w:p w:rsidR="00B54A19" w:rsidRDefault="00B54A19">
      <w:pPr>
        <w:pStyle w:val="ConsPlusNormal"/>
        <w:spacing w:before="220"/>
        <w:ind w:firstLine="540"/>
        <w:jc w:val="both"/>
      </w:pPr>
      <w:r>
        <w:t>в медицинские учреждения в связи с имеющимися заболеваниями;</w:t>
      </w:r>
    </w:p>
    <w:p w:rsidR="00B54A19" w:rsidRDefault="00B54A19">
      <w:pPr>
        <w:pStyle w:val="ConsPlusNormal"/>
        <w:spacing w:before="220"/>
        <w:ind w:firstLine="540"/>
        <w:jc w:val="both"/>
      </w:pPr>
      <w:r>
        <w:t>с целью посещения больных родственников, находящихся в лечебных учреждениях, либо родственников, проживающих в стационарных учреждениях социального обслуживания;</w:t>
      </w:r>
    </w:p>
    <w:p w:rsidR="00B54A19" w:rsidRDefault="00B54A19">
      <w:pPr>
        <w:pStyle w:val="ConsPlusNormal"/>
        <w:spacing w:before="220"/>
        <w:ind w:firstLine="540"/>
        <w:jc w:val="both"/>
      </w:pPr>
      <w:r>
        <w:t>при смене места жительства, связанной с чрезвычайными обстоятельствами;</w:t>
      </w:r>
    </w:p>
    <w:p w:rsidR="00B54A19" w:rsidRDefault="00B54A19">
      <w:pPr>
        <w:pStyle w:val="ConsPlusNormal"/>
        <w:spacing w:before="220"/>
        <w:ind w:firstLine="540"/>
        <w:jc w:val="both"/>
      </w:pPr>
      <w:r>
        <w:t>для оформления юридических документов, связанных с возникновением, изменением либо прекращением имущественных прав заявителя, а также в случае обращения за судебной защитой личных неимущественных прав;</w:t>
      </w:r>
    </w:p>
    <w:p w:rsidR="00B54A19" w:rsidRDefault="00B54A19">
      <w:pPr>
        <w:pStyle w:val="ConsPlusNormal"/>
        <w:spacing w:before="220"/>
        <w:ind w:firstLine="540"/>
        <w:jc w:val="both"/>
      </w:pPr>
      <w:r>
        <w:t>для посещения родственников, проходящих действительную военную службу по призыву в частях, находящихся на территории Самарской области;</w:t>
      </w:r>
    </w:p>
    <w:p w:rsidR="00B54A19" w:rsidRDefault="00B54A19">
      <w:pPr>
        <w:pStyle w:val="ConsPlusNormal"/>
        <w:spacing w:before="220"/>
        <w:ind w:firstLine="540"/>
        <w:jc w:val="both"/>
      </w:pPr>
      <w:r>
        <w:lastRenderedPageBreak/>
        <w:t>на похороны родственников.</w:t>
      </w:r>
    </w:p>
    <w:p w:rsidR="00B54A19" w:rsidRDefault="00B54A19">
      <w:pPr>
        <w:pStyle w:val="ConsPlusNormal"/>
        <w:spacing w:before="220"/>
        <w:ind w:firstLine="540"/>
        <w:jc w:val="both"/>
      </w:pPr>
      <w:r>
        <w:t>1.4. Под междугородными внутриобластными маршрутами автомобильного транспорта в настоящем Порядке понимаются маршруты, проходящие за пределами черты города (другого населенного пункта) на расстоянии более 50 км и начинающиеся и оканчивающиеся в пределах Самарской области.</w:t>
      </w:r>
    </w:p>
    <w:p w:rsidR="00B54A19" w:rsidRDefault="00B54A19">
      <w:pPr>
        <w:pStyle w:val="ConsPlusNormal"/>
        <w:spacing w:before="220"/>
        <w:ind w:firstLine="540"/>
        <w:jc w:val="both"/>
      </w:pPr>
      <w:r>
        <w:t>1.5. Органом, осуществляющим компенсацию стоимости проезда, является министерство социально-демографической и семейной политики Самарской области (далее - министерство).</w:t>
      </w:r>
    </w:p>
    <w:p w:rsidR="00B54A19" w:rsidRDefault="00B54A19">
      <w:pPr>
        <w:pStyle w:val="ConsPlusNormal"/>
        <w:jc w:val="both"/>
      </w:pPr>
    </w:p>
    <w:p w:rsidR="00B54A19" w:rsidRDefault="00B54A19">
      <w:pPr>
        <w:pStyle w:val="ConsPlusTitle"/>
        <w:jc w:val="center"/>
        <w:outlineLvl w:val="3"/>
      </w:pPr>
      <w:r>
        <w:t>2. Порядок обращения заявителя и организация компенсации</w:t>
      </w:r>
    </w:p>
    <w:p w:rsidR="00B54A19" w:rsidRDefault="00B54A19">
      <w:pPr>
        <w:pStyle w:val="ConsPlusTitle"/>
        <w:jc w:val="center"/>
      </w:pPr>
      <w:r>
        <w:t>стоимости проезда</w:t>
      </w:r>
    </w:p>
    <w:p w:rsidR="00B54A19" w:rsidRDefault="00B54A19">
      <w:pPr>
        <w:pStyle w:val="ConsPlusNormal"/>
        <w:jc w:val="both"/>
      </w:pPr>
    </w:p>
    <w:p w:rsidR="00B54A19" w:rsidRDefault="00B54A19">
      <w:pPr>
        <w:pStyle w:val="ConsPlusNormal"/>
        <w:ind w:firstLine="540"/>
        <w:jc w:val="both"/>
      </w:pPr>
      <w:r>
        <w:t xml:space="preserve">2.1. Организация учета и регистрация заявителей, обратившихся за компенсацией стоимости проезда, возлагаются на органы местного самоуправления, наделенные соответствующими полномочиями </w:t>
      </w:r>
      <w:hyperlink r:id="rId1277"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t xml:space="preserve">(в ред. </w:t>
      </w:r>
      <w:hyperlink r:id="rId1278"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2.2. Для компенсации стоимости проезда заявителю необходимо предъявить уполномоченному органу по месту жительства не позднее следующего месяца после совершения поездки следующие документы:</w:t>
      </w:r>
    </w:p>
    <w:p w:rsidR="00B54A19" w:rsidRDefault="00B54A19">
      <w:pPr>
        <w:pStyle w:val="ConsPlusNormal"/>
        <w:spacing w:before="220"/>
        <w:ind w:firstLine="540"/>
        <w:jc w:val="both"/>
      </w:pPr>
      <w:r>
        <w:t>личное заявление о компенсации затрат с указанием формы перечисления (через кредитные организации или через отделения связи);</w:t>
      </w:r>
    </w:p>
    <w:p w:rsidR="00B54A19" w:rsidRDefault="00B54A19">
      <w:pPr>
        <w:pStyle w:val="ConsPlusNormal"/>
        <w:spacing w:before="220"/>
        <w:ind w:firstLine="540"/>
        <w:jc w:val="both"/>
      </w:pPr>
      <w:bookmarkStart w:id="245" w:name="P8471"/>
      <w:bookmarkEnd w:id="245"/>
      <w:r>
        <w:t>паспорт или иной документ, удостоверяющий личность;</w:t>
      </w:r>
    </w:p>
    <w:p w:rsidR="00B54A19" w:rsidRDefault="00B54A19">
      <w:pPr>
        <w:pStyle w:val="ConsPlusNormal"/>
        <w:spacing w:before="220"/>
        <w:ind w:firstLine="540"/>
        <w:jc w:val="both"/>
      </w:pPr>
      <w:r>
        <w:t>документ, подтверждающий статус лица, имеющего право на компенсацию затрат;</w:t>
      </w:r>
    </w:p>
    <w:p w:rsidR="00B54A19" w:rsidRDefault="00B54A19">
      <w:pPr>
        <w:pStyle w:val="ConsPlusNormal"/>
        <w:spacing w:before="220"/>
        <w:ind w:firstLine="540"/>
        <w:jc w:val="both"/>
      </w:pPr>
      <w:r>
        <w:t>документ, подтверждающий, что поездка совершена по социальной необходимости (в зависимости от обстоятельств - из медицинского учреждения, стационарного учреждения социального обслуживания, органов местного самоуправления по факту чрезвычайных обстоятельств, воинских частей, судебных органов, регистрационных органов, нотариальных контор, органов записи актов гражданского состояния);</w:t>
      </w:r>
    </w:p>
    <w:p w:rsidR="00B54A19" w:rsidRDefault="00B54A19">
      <w:pPr>
        <w:pStyle w:val="ConsPlusNormal"/>
        <w:spacing w:before="220"/>
        <w:ind w:firstLine="540"/>
        <w:jc w:val="both"/>
      </w:pPr>
      <w:bookmarkStart w:id="246" w:name="P8474"/>
      <w:bookmarkEnd w:id="246"/>
      <w:r>
        <w:t>использованный проездной документ, подтверждающий расходы на проезд, с указанием начального и конечного пунктов поездки, его стоимости либо справку о факте проезда, выданную соответствующей транспортной организацией.</w:t>
      </w:r>
    </w:p>
    <w:p w:rsidR="00B54A19" w:rsidRDefault="00B54A19">
      <w:pPr>
        <w:pStyle w:val="ConsPlusNormal"/>
        <w:spacing w:before="220"/>
        <w:ind w:firstLine="540"/>
        <w:jc w:val="both"/>
      </w:pPr>
      <w:r>
        <w:t xml:space="preserve">Документы, указанные в </w:t>
      </w:r>
      <w:hyperlink w:anchor="P8471" w:history="1">
        <w:r>
          <w:rPr>
            <w:color w:val="0000FF"/>
          </w:rPr>
          <w:t>абзацах с третьего</w:t>
        </w:r>
      </w:hyperlink>
      <w:r>
        <w:t xml:space="preserve"> по </w:t>
      </w:r>
      <w:hyperlink w:anchor="P8474" w:history="1">
        <w:r>
          <w:rPr>
            <w:color w:val="0000FF"/>
          </w:rPr>
          <w:t>шестой</w:t>
        </w:r>
      </w:hyperlink>
      <w:r>
        <w:t xml:space="preserve"> настоящего пункта,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2.3. Заявление о компенсации стоимости проезда со всеми необходимыми документами рассматривается уполномоченным органом в течение 10 дней со дня его подачи, после чего уполномоченным органом выносится решение о назначении или об отказе в назначении компенсации стоимости проезда.</w:t>
      </w:r>
    </w:p>
    <w:p w:rsidR="00B54A19" w:rsidRDefault="00B54A19">
      <w:pPr>
        <w:pStyle w:val="ConsPlusNormal"/>
        <w:spacing w:before="220"/>
        <w:ind w:firstLine="540"/>
        <w:jc w:val="both"/>
      </w:pPr>
      <w:r>
        <w:t>2.4. В случае отсутствия оснований для компенсации стоимости проезда заявителю уполномоченным органом в письменной форме направляется уведомление об отказе в компенсации.</w:t>
      </w:r>
    </w:p>
    <w:p w:rsidR="00B54A19" w:rsidRDefault="00B54A19">
      <w:pPr>
        <w:pStyle w:val="ConsPlusNormal"/>
        <w:spacing w:before="220"/>
        <w:ind w:firstLine="540"/>
        <w:jc w:val="both"/>
      </w:pPr>
      <w:r>
        <w:t xml:space="preserve">2.5. Компенсация стоимости проезда производится министерством путем зачисления денежных средств на счета заявителей в кредитных организациях либо через отделения связи по месту жительства </w:t>
      </w:r>
      <w:r>
        <w:lastRenderedPageBreak/>
        <w:t>(регистрации) заявителя.</w:t>
      </w:r>
    </w:p>
    <w:p w:rsidR="00B54A19" w:rsidRDefault="00B54A19">
      <w:pPr>
        <w:pStyle w:val="ConsPlusNormal"/>
        <w:spacing w:before="220"/>
        <w:ind w:firstLine="540"/>
        <w:jc w:val="both"/>
      </w:pPr>
      <w:r>
        <w:t>2.6. Сумма компенсации стоимости проезда, назначенная гражданину и не полученная им при жизни по какой-либо причине, выплачивается проживавшим с заявителем членам его семьи, а при их отсутствии или отказе от получения этой суммы включается в состав наследства и наследуется на общих основаниях, установленных законодательством Российской Федерации.</w:t>
      </w:r>
    </w:p>
    <w:p w:rsidR="00B54A19" w:rsidRDefault="00B54A19">
      <w:pPr>
        <w:pStyle w:val="ConsPlusNormal"/>
        <w:spacing w:before="220"/>
        <w:ind w:firstLine="540"/>
        <w:jc w:val="both"/>
      </w:pPr>
      <w:r>
        <w:t>2.7. Не полученная заявителем сумма компенсации стоимости проезда по вине уполномоченного органа выплачивается за истекший период, но не более чем за три года с момента подачи заявления о назначении компенсации стоимости проезда.</w:t>
      </w:r>
    </w:p>
    <w:p w:rsidR="00B54A19" w:rsidRDefault="00B54A19">
      <w:pPr>
        <w:pStyle w:val="ConsPlusNormal"/>
        <w:spacing w:before="220"/>
        <w:ind w:firstLine="540"/>
        <w:jc w:val="both"/>
      </w:pPr>
      <w:r>
        <w:t>2.8. Сумма компенсации стоимости проезда, излишне выплаченная вследствие представления заявителем документов, содержащих заведомо неверные сведения, может быть удержана в порядке, установленном действующим законодательством, по решению уполномоченного органа или по решению суда.</w:t>
      </w:r>
    </w:p>
    <w:p w:rsidR="00B54A19" w:rsidRDefault="00B54A19">
      <w:pPr>
        <w:pStyle w:val="ConsPlusNormal"/>
        <w:spacing w:before="220"/>
        <w:ind w:firstLine="540"/>
        <w:jc w:val="both"/>
      </w:pPr>
      <w:r>
        <w:t>2.9. Споры по вопросам назначения компенсации стоимости проезда рассматриваются министерством в течение 15 дней с момента обращения заявителя в министерство или судом в установленном действующим законодательством порядке.</w:t>
      </w:r>
    </w:p>
    <w:p w:rsidR="00B54A19" w:rsidRDefault="00B54A19">
      <w:pPr>
        <w:pStyle w:val="ConsPlusNormal"/>
        <w:jc w:val="both"/>
      </w:pPr>
    </w:p>
    <w:p w:rsidR="00B54A19" w:rsidRDefault="00B54A19">
      <w:pPr>
        <w:pStyle w:val="ConsPlusTitle"/>
        <w:jc w:val="center"/>
        <w:outlineLvl w:val="3"/>
      </w:pPr>
      <w:r>
        <w:t>3. Финансирование и отчетность</w:t>
      </w:r>
    </w:p>
    <w:p w:rsidR="00B54A19" w:rsidRDefault="00B54A19">
      <w:pPr>
        <w:pStyle w:val="ConsPlusNormal"/>
        <w:jc w:val="both"/>
      </w:pPr>
    </w:p>
    <w:p w:rsidR="00B54A19" w:rsidRDefault="00B54A19">
      <w:pPr>
        <w:pStyle w:val="ConsPlusNormal"/>
        <w:ind w:firstLine="540"/>
        <w:jc w:val="both"/>
      </w:pPr>
      <w:r>
        <w:t>3.1. Компенсация стоимости проезда рассчитывается исходя из полной стоимости билета на проезд в автомобильном транспорте междугородных внутриобластных маршрутов (туда и обратно) или полной стоимости билета на проезд в железнодорожном транспорте пригородного сообщения (туда и обратно) в пределах Самарской области.</w:t>
      </w:r>
    </w:p>
    <w:p w:rsidR="00B54A19" w:rsidRDefault="00B54A19">
      <w:pPr>
        <w:pStyle w:val="ConsPlusNormal"/>
        <w:spacing w:before="220"/>
        <w:ind w:firstLine="540"/>
        <w:jc w:val="both"/>
      </w:pPr>
      <w:r>
        <w:t>3.2. Министерство управления финансами Самарской области выделяет средства министерству на финансирование затрат, связанных с компенсацией стоимости проезда, включая расходы на доставку и пересылку, за счет средств областного бюджета в соответствии с утвержденной сводной бюджетной росписью.</w:t>
      </w:r>
    </w:p>
    <w:p w:rsidR="00B54A19" w:rsidRDefault="00B54A19">
      <w:pPr>
        <w:pStyle w:val="ConsPlusNormal"/>
        <w:spacing w:before="220"/>
        <w:ind w:firstLine="540"/>
        <w:jc w:val="both"/>
      </w:pPr>
      <w:r>
        <w:t>3.3. Министерство в установленные сроки представляет отчет о финансировании компенсации стоимости проезда в министерство управления финансами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16</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lastRenderedPageBreak/>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47" w:name="P8513"/>
      <w:bookmarkEnd w:id="247"/>
      <w:r>
        <w:t>ПОРЯДОК</w:t>
      </w:r>
    </w:p>
    <w:p w:rsidR="00B54A19" w:rsidRDefault="00B54A19">
      <w:pPr>
        <w:pStyle w:val="ConsPlusTitle"/>
        <w:jc w:val="center"/>
      </w:pPr>
      <w:r>
        <w:t>КОМПЕНСАЦИИ ИНВАЛИДАМ СТОИМОСТИ ПЕРЕВОЗКИ ТРАНСПОРТНЫХ</w:t>
      </w:r>
    </w:p>
    <w:p w:rsidR="00B54A19" w:rsidRDefault="00B54A19">
      <w:pPr>
        <w:pStyle w:val="ConsPlusTitle"/>
        <w:jc w:val="center"/>
      </w:pPr>
      <w:r>
        <w:t>СРЕДСТВ НА ВНУТРИОБЛАСТНЫХ ПАРОМНЫХ ПЕРЕПРАВАХ</w:t>
      </w:r>
    </w:p>
    <w:p w:rsidR="00B54A19" w:rsidRDefault="00B54A19">
      <w:pPr>
        <w:pStyle w:val="ConsPlusTitle"/>
        <w:jc w:val="center"/>
      </w:pPr>
      <w:r>
        <w:t>ПРИ ПРОЕЗДЕ ПО СОЦИАЛЬНОЙ НЕОБХОДИМОСТИ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279" w:history="1">
              <w:r>
                <w:rPr>
                  <w:color w:val="0000FF"/>
                </w:rPr>
                <w:t>N 802</w:t>
              </w:r>
            </w:hyperlink>
            <w:r>
              <w:rPr>
                <w:color w:val="392C69"/>
              </w:rPr>
              <w:t>,</w:t>
            </w:r>
          </w:p>
          <w:p w:rsidR="00B54A19" w:rsidRDefault="00B54A19">
            <w:pPr>
              <w:pStyle w:val="ConsPlusNormal"/>
              <w:jc w:val="center"/>
            </w:pPr>
            <w:r>
              <w:rPr>
                <w:color w:val="392C69"/>
              </w:rPr>
              <w:t xml:space="preserve">от 31.12.2015 </w:t>
            </w:r>
            <w:hyperlink r:id="rId1280" w:history="1">
              <w:r>
                <w:rPr>
                  <w:color w:val="0000FF"/>
                </w:rPr>
                <w:t>N 918</w:t>
              </w:r>
            </w:hyperlink>
            <w:r>
              <w:rPr>
                <w:color w:val="392C69"/>
              </w:rPr>
              <w:t xml:space="preserve">, от 29.12.2016 </w:t>
            </w:r>
            <w:hyperlink r:id="rId1281" w:history="1">
              <w:r>
                <w:rPr>
                  <w:color w:val="0000FF"/>
                </w:rPr>
                <w:t>N 845</w:t>
              </w:r>
            </w:hyperlink>
            <w:r>
              <w:rPr>
                <w:color w:val="392C69"/>
              </w:rPr>
              <w:t xml:space="preserve">, от 17.01.2018 </w:t>
            </w:r>
            <w:hyperlink r:id="rId1282"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283"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Общие положения</w:t>
      </w:r>
    </w:p>
    <w:p w:rsidR="00B54A19" w:rsidRDefault="00B54A19">
      <w:pPr>
        <w:pStyle w:val="ConsPlusNormal"/>
        <w:jc w:val="both"/>
      </w:pPr>
    </w:p>
    <w:p w:rsidR="00B54A19" w:rsidRDefault="00B54A19">
      <w:pPr>
        <w:pStyle w:val="ConsPlusNormal"/>
        <w:ind w:firstLine="540"/>
        <w:jc w:val="both"/>
      </w:pPr>
      <w:r>
        <w:t>1.1. Настоящий Порядок определяет механизм компенсации за счет средств областного бюджета инвалидам, проживающим на территории Самарской области, стоимости перевозки транспортных средств, выданных им в соответствии с законодательством Российской Федерации и Самарской области органами социальной защиты населения Самарской области бесплатно или на льготных условиях, на внутриобластных паромных переправах при проезде по социальной необходимости (далее - компенсация стоимости перевозки).</w:t>
      </w:r>
    </w:p>
    <w:p w:rsidR="00B54A19" w:rsidRDefault="00B54A19">
      <w:pPr>
        <w:pStyle w:val="ConsPlusNormal"/>
        <w:spacing w:before="220"/>
        <w:ind w:firstLine="540"/>
        <w:jc w:val="both"/>
      </w:pPr>
      <w:r>
        <w:t>1.2. Под проездом по социальной необходимости в настоящем Порядке понимаются поездки инвалидов, проживающих на территории Самарской области (далее - инвалиды):</w:t>
      </w:r>
    </w:p>
    <w:p w:rsidR="00B54A19" w:rsidRDefault="00B54A19">
      <w:pPr>
        <w:pStyle w:val="ConsPlusNormal"/>
        <w:spacing w:before="220"/>
        <w:ind w:firstLine="540"/>
        <w:jc w:val="both"/>
      </w:pPr>
      <w:r>
        <w:t>в медицинские учреждения в связи с имеющимися заболеваниями;</w:t>
      </w:r>
    </w:p>
    <w:p w:rsidR="00B54A19" w:rsidRDefault="00B54A19">
      <w:pPr>
        <w:pStyle w:val="ConsPlusNormal"/>
        <w:spacing w:before="220"/>
        <w:ind w:firstLine="540"/>
        <w:jc w:val="both"/>
      </w:pPr>
      <w:r>
        <w:t>с целью посещения больных родственников, находящихся в лечебных учреждениях, либо родственников, проживающих в стационарных учреждениях социального обслуживания;</w:t>
      </w:r>
    </w:p>
    <w:p w:rsidR="00B54A19" w:rsidRDefault="00B54A19">
      <w:pPr>
        <w:pStyle w:val="ConsPlusNormal"/>
        <w:spacing w:before="220"/>
        <w:ind w:firstLine="540"/>
        <w:jc w:val="both"/>
      </w:pPr>
      <w:r>
        <w:t>при смене места жительства, связанной с чрезвычайными обстоятельствами;</w:t>
      </w:r>
    </w:p>
    <w:p w:rsidR="00B54A19" w:rsidRDefault="00B54A19">
      <w:pPr>
        <w:pStyle w:val="ConsPlusNormal"/>
        <w:spacing w:before="220"/>
        <w:ind w:firstLine="540"/>
        <w:jc w:val="both"/>
      </w:pPr>
      <w:r>
        <w:t>с целью оформления юридических документов, связанных с возникновением, изменением либо прекращением имущественных прав инвалида, а также в случае обращения за судебной защитой личных неимущественных прав;</w:t>
      </w:r>
    </w:p>
    <w:p w:rsidR="00B54A19" w:rsidRDefault="00B54A19">
      <w:pPr>
        <w:pStyle w:val="ConsPlusNormal"/>
        <w:spacing w:before="220"/>
        <w:ind w:firstLine="540"/>
        <w:jc w:val="both"/>
      </w:pPr>
      <w:r>
        <w:t>с целью посещения родственников, проходящих действительную военную службу по призыву в частях, находящихся на территории Самарской области;</w:t>
      </w:r>
    </w:p>
    <w:p w:rsidR="00B54A19" w:rsidRDefault="00B54A19">
      <w:pPr>
        <w:pStyle w:val="ConsPlusNormal"/>
        <w:spacing w:before="220"/>
        <w:ind w:firstLine="540"/>
        <w:jc w:val="both"/>
      </w:pPr>
      <w:r>
        <w:t>на похороны родственников.</w:t>
      </w:r>
    </w:p>
    <w:p w:rsidR="00B54A19" w:rsidRDefault="00B54A19">
      <w:pPr>
        <w:pStyle w:val="ConsPlusNormal"/>
        <w:spacing w:before="220"/>
        <w:ind w:firstLine="540"/>
        <w:jc w:val="both"/>
      </w:pPr>
      <w:r>
        <w:t>1.3. Органом, осуществляющим компенсацию стоимости перевозки, является министерство социально-демографической и семейной политики Самарской области (далее - министерство).</w:t>
      </w:r>
    </w:p>
    <w:p w:rsidR="00B54A19" w:rsidRDefault="00B54A19">
      <w:pPr>
        <w:pStyle w:val="ConsPlusNormal"/>
        <w:jc w:val="both"/>
      </w:pPr>
    </w:p>
    <w:p w:rsidR="00B54A19" w:rsidRDefault="00B54A19">
      <w:pPr>
        <w:pStyle w:val="ConsPlusTitle"/>
        <w:jc w:val="center"/>
        <w:outlineLvl w:val="3"/>
      </w:pPr>
      <w:r>
        <w:t>2. Порядок обращения заявителя и организация выплаты</w:t>
      </w:r>
    </w:p>
    <w:p w:rsidR="00B54A19" w:rsidRDefault="00B54A19">
      <w:pPr>
        <w:pStyle w:val="ConsPlusTitle"/>
        <w:jc w:val="center"/>
      </w:pPr>
      <w:r>
        <w:t>компенсации стоимости перевозки</w:t>
      </w:r>
    </w:p>
    <w:p w:rsidR="00B54A19" w:rsidRDefault="00B54A19">
      <w:pPr>
        <w:pStyle w:val="ConsPlusNormal"/>
        <w:jc w:val="both"/>
      </w:pPr>
    </w:p>
    <w:p w:rsidR="00B54A19" w:rsidRDefault="00B54A19">
      <w:pPr>
        <w:pStyle w:val="ConsPlusNormal"/>
        <w:ind w:firstLine="540"/>
        <w:jc w:val="both"/>
      </w:pPr>
      <w:r>
        <w:t xml:space="preserve">2.1. Организация учета и регистрация инвалидов, обратившихся за компенсацией стоимости перевозки, возлагаются на органы местного самоуправления, наделенные соответствующими полномочиями </w:t>
      </w:r>
      <w:hyperlink r:id="rId1284"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w:t>
      </w:r>
    </w:p>
    <w:p w:rsidR="00B54A19" w:rsidRDefault="00B54A19">
      <w:pPr>
        <w:pStyle w:val="ConsPlusNormal"/>
        <w:jc w:val="both"/>
      </w:pPr>
      <w:r>
        <w:lastRenderedPageBreak/>
        <w:t xml:space="preserve">(в ред. </w:t>
      </w:r>
      <w:hyperlink r:id="rId1285"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2.2. Для получения компенсации стоимости перевозки инвалиду необходимо предъявить в уполномоченный орган по месту жительства не позднее месяца, следующего за совершением поездки, следующие документы:</w:t>
      </w:r>
    </w:p>
    <w:p w:rsidR="00B54A19" w:rsidRDefault="00B54A19">
      <w:pPr>
        <w:pStyle w:val="ConsPlusNormal"/>
        <w:spacing w:before="220"/>
        <w:ind w:firstLine="540"/>
        <w:jc w:val="both"/>
      </w:pPr>
      <w:r>
        <w:t>личное заявление о компенсации затрат с указанием формы перечисления (через кредитные организации или отделения связи по месту жительства (регистрации) инвалида);</w:t>
      </w:r>
    </w:p>
    <w:p w:rsidR="00B54A19" w:rsidRDefault="00B54A19">
      <w:pPr>
        <w:pStyle w:val="ConsPlusNormal"/>
        <w:spacing w:before="220"/>
        <w:ind w:firstLine="540"/>
        <w:jc w:val="both"/>
      </w:pPr>
      <w:bookmarkStart w:id="248" w:name="P8541"/>
      <w:bookmarkEnd w:id="248"/>
      <w:r>
        <w:t>паспорт или иной документ, удостоверяющий личность;</w:t>
      </w:r>
    </w:p>
    <w:p w:rsidR="00B54A19" w:rsidRDefault="00B54A19">
      <w:pPr>
        <w:pStyle w:val="ConsPlusNormal"/>
        <w:spacing w:before="220"/>
        <w:ind w:firstLine="540"/>
        <w:jc w:val="both"/>
      </w:pPr>
      <w:r>
        <w:t>документ, подтверждающий статус инвалида;</w:t>
      </w:r>
    </w:p>
    <w:p w:rsidR="00B54A19" w:rsidRDefault="00B54A19">
      <w:pPr>
        <w:pStyle w:val="ConsPlusNormal"/>
        <w:spacing w:before="220"/>
        <w:ind w:firstLine="540"/>
        <w:jc w:val="both"/>
      </w:pPr>
      <w:r>
        <w:t>паспорт транспортного средства либо свидетельство о регистрации транспортного средства, иной документ, подтверждающий статус транспортного средства;</w:t>
      </w:r>
    </w:p>
    <w:p w:rsidR="00B54A19" w:rsidRDefault="00B54A19">
      <w:pPr>
        <w:pStyle w:val="ConsPlusNormal"/>
        <w:spacing w:before="220"/>
        <w:ind w:firstLine="540"/>
        <w:jc w:val="both"/>
      </w:pPr>
      <w:r>
        <w:t>документ, подтверждающий, что поездка совершена по социальной необходимости (в зависимости от обстоятельств из медицинского учреждения, стационарного учреждения социального обслуживания, органов местного самоуправления по факту чрезвычайных обстоятельств, воинских частей, судебных органов, регистрационных органов, нотариальных контор, органов записи актов гражданского состояния);</w:t>
      </w:r>
    </w:p>
    <w:p w:rsidR="00B54A19" w:rsidRDefault="00B54A19">
      <w:pPr>
        <w:pStyle w:val="ConsPlusNormal"/>
        <w:spacing w:before="220"/>
        <w:ind w:firstLine="540"/>
        <w:jc w:val="both"/>
      </w:pPr>
      <w:bookmarkStart w:id="249" w:name="P8545"/>
      <w:bookmarkEnd w:id="249"/>
      <w:r>
        <w:t>использованный проездной документ, подтверждающий расходы, с указанием начального и конечного пункта поездки либо справку о факте перевозки, выданную соответствующей транспортной организацией.</w:t>
      </w:r>
    </w:p>
    <w:p w:rsidR="00B54A19" w:rsidRDefault="00B54A19">
      <w:pPr>
        <w:pStyle w:val="ConsPlusNormal"/>
        <w:spacing w:before="220"/>
        <w:ind w:firstLine="540"/>
        <w:jc w:val="both"/>
      </w:pPr>
      <w:r>
        <w:t xml:space="preserve">Документы, указанные в </w:t>
      </w:r>
      <w:hyperlink w:anchor="P8541" w:history="1">
        <w:r>
          <w:rPr>
            <w:color w:val="0000FF"/>
          </w:rPr>
          <w:t>абзацах с третьего</w:t>
        </w:r>
      </w:hyperlink>
      <w:r>
        <w:t xml:space="preserve"> по </w:t>
      </w:r>
      <w:hyperlink w:anchor="P8545" w:history="1">
        <w:r>
          <w:rPr>
            <w:color w:val="0000FF"/>
          </w:rPr>
          <w:t>седьмой</w:t>
        </w:r>
      </w:hyperlink>
      <w:r>
        <w:t xml:space="preserve"> настоящего пункта,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2.3. Заявление на получение компенсации стоимости перевозки со всеми необходимыми документами рассматривается уполномоченным органом в течение десяти дней со дня его подачи, после чего уполномоченным органом выносится решение о назначении или об отказе в назначении компенсации стоимости перевозки.</w:t>
      </w:r>
    </w:p>
    <w:p w:rsidR="00B54A19" w:rsidRDefault="00B54A19">
      <w:pPr>
        <w:pStyle w:val="ConsPlusNormal"/>
        <w:spacing w:before="220"/>
        <w:ind w:firstLine="540"/>
        <w:jc w:val="both"/>
      </w:pPr>
      <w:r>
        <w:t>2.4. В случае отсутствия оснований для компенсации стоимости перевозки инвалиду уполномоченным органом в письменной форме направляется уведомление об отказе в компенсации стоимости перевозки.</w:t>
      </w:r>
    </w:p>
    <w:p w:rsidR="00B54A19" w:rsidRDefault="00B54A19">
      <w:pPr>
        <w:pStyle w:val="ConsPlusNormal"/>
        <w:spacing w:before="220"/>
        <w:ind w:firstLine="540"/>
        <w:jc w:val="both"/>
      </w:pPr>
      <w:r>
        <w:t>2.5. Выплата компенсации стоимости перевозки производится министерством путем зачисления денежных средств на счета инвалидов в кредитных организациях либо через отделения связи по месту жительства (регистрации) инвалида.</w:t>
      </w:r>
    </w:p>
    <w:p w:rsidR="00B54A19" w:rsidRDefault="00B54A19">
      <w:pPr>
        <w:pStyle w:val="ConsPlusNormal"/>
        <w:spacing w:before="220"/>
        <w:ind w:firstLine="540"/>
        <w:jc w:val="both"/>
      </w:pPr>
      <w:r>
        <w:t>2.6. Сумма компенсации стоимости перевозки, назначенная инвалиду и не полученная им при жизни по какой-либо причине, выплачивается проживавшим с инвалидом членам его семьи, а при их отсутствии или отказе от получения компенсация стоимости перевозки включается в состав наследства и наследуется на общих основаниях, установленных законодательством Российской Федерации.</w:t>
      </w:r>
    </w:p>
    <w:p w:rsidR="00B54A19" w:rsidRDefault="00B54A19">
      <w:pPr>
        <w:pStyle w:val="ConsPlusNormal"/>
        <w:spacing w:before="220"/>
        <w:ind w:firstLine="540"/>
        <w:jc w:val="both"/>
      </w:pPr>
      <w:r>
        <w:t>2.7. Не полученная инвалидом по вине уполномоченного органа сумма компенсации стоимости перевозки выплачивается за истекший период, но не может быть более чем за три года с момента подачи заявления о компенсации стоимости перевозки.</w:t>
      </w:r>
    </w:p>
    <w:p w:rsidR="00B54A19" w:rsidRDefault="00B54A19">
      <w:pPr>
        <w:pStyle w:val="ConsPlusNormal"/>
        <w:spacing w:before="220"/>
        <w:ind w:firstLine="540"/>
        <w:jc w:val="both"/>
      </w:pPr>
      <w:r>
        <w:t>2.8. Сумма компенсации стоимости перевозки, излишне выплаченная вследствие предоставления инвалидом документов, содержащих заведомо неверные сведения, может быть удержана в порядке, установленном действующим законодательством, по решению уполномоченного органа или по решению суда.</w:t>
      </w:r>
    </w:p>
    <w:p w:rsidR="00B54A19" w:rsidRDefault="00B54A19">
      <w:pPr>
        <w:pStyle w:val="ConsPlusNormal"/>
        <w:spacing w:before="220"/>
        <w:ind w:firstLine="540"/>
        <w:jc w:val="both"/>
      </w:pPr>
      <w:r>
        <w:lastRenderedPageBreak/>
        <w:t>2.9. Споры по вопросам назначения компенсации стоимости перевозки рассматриваются министерством в течение пятнадцати дней с момента обращения инвалида в министерство или судом в установленном действующим законодательством порядке.</w:t>
      </w:r>
    </w:p>
    <w:p w:rsidR="00B54A19" w:rsidRDefault="00B54A19">
      <w:pPr>
        <w:pStyle w:val="ConsPlusNormal"/>
        <w:jc w:val="both"/>
      </w:pPr>
    </w:p>
    <w:p w:rsidR="00B54A19" w:rsidRDefault="00B54A19">
      <w:pPr>
        <w:pStyle w:val="ConsPlusTitle"/>
        <w:jc w:val="center"/>
        <w:outlineLvl w:val="3"/>
      </w:pPr>
      <w:r>
        <w:t>3. Финансирование и отчетность</w:t>
      </w:r>
    </w:p>
    <w:p w:rsidR="00B54A19" w:rsidRDefault="00B54A19">
      <w:pPr>
        <w:pStyle w:val="ConsPlusNormal"/>
        <w:jc w:val="both"/>
      </w:pPr>
    </w:p>
    <w:p w:rsidR="00B54A19" w:rsidRDefault="00B54A19">
      <w:pPr>
        <w:pStyle w:val="ConsPlusNormal"/>
        <w:ind w:firstLine="540"/>
        <w:jc w:val="both"/>
      </w:pPr>
      <w:r>
        <w:t>3.1. Компенсация стоимости перевозки рассчитывается исходя из полной стоимости билета на перевозку транспортного средства на внутриобластных паромных переправах (туда и обратно).</w:t>
      </w:r>
    </w:p>
    <w:p w:rsidR="00B54A19" w:rsidRDefault="00B54A19">
      <w:pPr>
        <w:pStyle w:val="ConsPlusNormal"/>
        <w:spacing w:before="220"/>
        <w:ind w:firstLine="540"/>
        <w:jc w:val="both"/>
      </w:pPr>
      <w:r>
        <w:t>3.2. Министерство управления финансами Самарской области выделяет средства министерству на финансирование затрат, связанных с компенсацией стоимости перевозки, включая расходы на доставку и пересылку, из областного бюджета в соответствии с утвержденной сводной бюджетной росписью.</w:t>
      </w:r>
    </w:p>
    <w:p w:rsidR="00B54A19" w:rsidRDefault="00B54A19">
      <w:pPr>
        <w:pStyle w:val="ConsPlusNormal"/>
        <w:spacing w:before="220"/>
        <w:ind w:firstLine="540"/>
        <w:jc w:val="both"/>
      </w:pPr>
      <w:r>
        <w:t>3.3. Министерство в установленные действующим законодательством сроки представляет отчет о финансировании компенсации стоимости перевозки в министерство управления финансами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17</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50" w:name="P8584"/>
      <w:bookmarkEnd w:id="250"/>
      <w:r>
        <w:t>ПОРЯДОК</w:t>
      </w:r>
    </w:p>
    <w:p w:rsidR="00B54A19" w:rsidRDefault="00B54A19">
      <w:pPr>
        <w:pStyle w:val="ConsPlusTitle"/>
        <w:jc w:val="center"/>
      </w:pPr>
      <w:r>
        <w:t>НАЗНАЧЕНИЯ И ВЫПЛАТЫ КОМПЕНСАЦИИ ЧАСТИ РОДИТЕЛЬСКОЙ ПЛАТЫ</w:t>
      </w:r>
    </w:p>
    <w:p w:rsidR="00B54A19" w:rsidRDefault="00B54A19">
      <w:pPr>
        <w:pStyle w:val="ConsPlusTitle"/>
        <w:jc w:val="center"/>
      </w:pPr>
      <w:r>
        <w:t>ЗА ПРИСМОТР И УХОД ЗА ДЕТЬМИ В ОБРАЗОВАТЕЛЬНЫХ ОРГАНИЗАЦИЯХ,</w:t>
      </w:r>
    </w:p>
    <w:p w:rsidR="00B54A19" w:rsidRDefault="00B54A19">
      <w:pPr>
        <w:pStyle w:val="ConsPlusTitle"/>
        <w:jc w:val="center"/>
      </w:pPr>
      <w:r>
        <w:t>РЕАЛИЗУЮЩИХ ОБРАЗОВАТЕЛЬНУЮ ПРОГРАММУ</w:t>
      </w:r>
    </w:p>
    <w:p w:rsidR="00B54A19" w:rsidRDefault="00B54A19">
      <w:pPr>
        <w:pStyle w:val="ConsPlusTitle"/>
        <w:jc w:val="center"/>
      </w:pPr>
      <w:r>
        <w:t>ДОШКОЛЬНОГО ОБРАЗОВАНИЯ</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286" w:history="1">
              <w:r>
                <w:rPr>
                  <w:color w:val="0000FF"/>
                </w:rPr>
                <w:t>N 802</w:t>
              </w:r>
            </w:hyperlink>
            <w:r>
              <w:rPr>
                <w:color w:val="392C69"/>
              </w:rPr>
              <w:t xml:space="preserve">, от 08.07.2015 </w:t>
            </w:r>
            <w:hyperlink r:id="rId1287" w:history="1">
              <w:r>
                <w:rPr>
                  <w:color w:val="0000FF"/>
                </w:rPr>
                <w:t>N 415</w:t>
              </w:r>
            </w:hyperlink>
            <w:r>
              <w:rPr>
                <w:color w:val="392C69"/>
              </w:rPr>
              <w:t xml:space="preserve">, от 05.08.2015 </w:t>
            </w:r>
            <w:hyperlink r:id="rId1288" w:history="1">
              <w:r>
                <w:rPr>
                  <w:color w:val="0000FF"/>
                </w:rPr>
                <w:t>N 490</w:t>
              </w:r>
            </w:hyperlink>
            <w:r>
              <w:rPr>
                <w:color w:val="392C69"/>
              </w:rPr>
              <w:t>,</w:t>
            </w:r>
          </w:p>
          <w:p w:rsidR="00B54A19" w:rsidRDefault="00B54A19">
            <w:pPr>
              <w:pStyle w:val="ConsPlusNormal"/>
              <w:jc w:val="center"/>
            </w:pPr>
            <w:r>
              <w:rPr>
                <w:color w:val="392C69"/>
              </w:rPr>
              <w:t xml:space="preserve">от 31.12.2015 </w:t>
            </w:r>
            <w:hyperlink r:id="rId1289" w:history="1">
              <w:r>
                <w:rPr>
                  <w:color w:val="0000FF"/>
                </w:rPr>
                <w:t>N 918</w:t>
              </w:r>
            </w:hyperlink>
            <w:r>
              <w:rPr>
                <w:color w:val="392C69"/>
              </w:rPr>
              <w:t xml:space="preserve">, от 30.11.2016 </w:t>
            </w:r>
            <w:hyperlink r:id="rId1290" w:history="1">
              <w:r>
                <w:rPr>
                  <w:color w:val="0000FF"/>
                </w:rPr>
                <w:t>N 689</w:t>
              </w:r>
            </w:hyperlink>
            <w:r>
              <w:rPr>
                <w:color w:val="392C69"/>
              </w:rPr>
              <w:t xml:space="preserve"> (ред. 18.01.2017),</w:t>
            </w:r>
          </w:p>
          <w:p w:rsidR="00B54A19" w:rsidRDefault="00B54A19">
            <w:pPr>
              <w:pStyle w:val="ConsPlusNormal"/>
              <w:jc w:val="center"/>
            </w:pPr>
            <w:r>
              <w:rPr>
                <w:color w:val="392C69"/>
              </w:rPr>
              <w:t xml:space="preserve">от 29.12.2016 </w:t>
            </w:r>
            <w:hyperlink r:id="rId1291" w:history="1">
              <w:r>
                <w:rPr>
                  <w:color w:val="0000FF"/>
                </w:rPr>
                <w:t>N 845</w:t>
              </w:r>
            </w:hyperlink>
            <w:r>
              <w:rPr>
                <w:color w:val="392C69"/>
              </w:rPr>
              <w:t xml:space="preserve">, от 17.01.2018 </w:t>
            </w:r>
            <w:hyperlink r:id="rId1292" w:history="1">
              <w:r>
                <w:rPr>
                  <w:color w:val="0000FF"/>
                </w:rPr>
                <w:t>N 18</w:t>
              </w:r>
            </w:hyperlink>
            <w:r>
              <w:rPr>
                <w:color w:val="392C69"/>
              </w:rPr>
              <w:t xml:space="preserve">, от 29.12.2018 </w:t>
            </w:r>
            <w:hyperlink r:id="rId1293"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Настоящий Порядок определяет механизм назначения и выплаты компенсации части </w:t>
      </w:r>
      <w:r>
        <w:lastRenderedPageBreak/>
        <w:t xml:space="preserve">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 предусмотренной </w:t>
      </w:r>
      <w:hyperlink r:id="rId1294" w:history="1">
        <w:r>
          <w:rPr>
            <w:color w:val="0000FF"/>
          </w:rPr>
          <w:t>пунктом 5 статьи 65</w:t>
        </w:r>
      </w:hyperlink>
      <w:r>
        <w:t xml:space="preserve"> Федерального закона "Об образовании в Российской Федерации".</w:t>
      </w:r>
    </w:p>
    <w:p w:rsidR="00B54A19" w:rsidRDefault="00B54A19">
      <w:pPr>
        <w:pStyle w:val="ConsPlusNormal"/>
        <w:jc w:val="both"/>
      </w:pPr>
      <w:r>
        <w:t xml:space="preserve">(в ред. </w:t>
      </w:r>
      <w:hyperlink r:id="rId1295"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2. Органами, осуществляющими назначение компенсации, являются государственные казенные учреждения социальной защиты населения, подведомственные министерству (далее - уполномоченный орган).</w:t>
      </w:r>
    </w:p>
    <w:p w:rsidR="00B54A19" w:rsidRDefault="00B54A19">
      <w:pPr>
        <w:pStyle w:val="ConsPlusNormal"/>
        <w:jc w:val="both"/>
      </w:pPr>
      <w:r>
        <w:t xml:space="preserve">(в ред. </w:t>
      </w:r>
      <w:hyperlink r:id="rId1296"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Компенсация родителям (законным представителям) за присмотр и уход за детьми в образовательных организациях, реализующих образовательную программу дошкольного образования, устанавливается в следующих размерах:</w:t>
      </w:r>
    </w:p>
    <w:p w:rsidR="00B54A19" w:rsidRDefault="00B54A19">
      <w:pPr>
        <w:pStyle w:val="ConsPlusNormal"/>
        <w:jc w:val="both"/>
      </w:pPr>
      <w:r>
        <w:t xml:space="preserve">(абзац введен </w:t>
      </w:r>
      <w:hyperlink r:id="rId1297" w:history="1">
        <w:r>
          <w:rPr>
            <w:color w:val="0000FF"/>
          </w:rPr>
          <w:t>Постановлением</w:t>
        </w:r>
      </w:hyperlink>
      <w:r>
        <w:t xml:space="preserve"> Правительства Самарской области от 08.07.2015 N 415)</w:t>
      </w:r>
    </w:p>
    <w:p w:rsidR="00B54A19" w:rsidRDefault="00B54A19">
      <w:pPr>
        <w:pStyle w:val="ConsPlusNormal"/>
        <w:spacing w:before="220"/>
        <w:ind w:firstLine="540"/>
        <w:jc w:val="both"/>
      </w:pPr>
      <w:r>
        <w:t>на первого ребенка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Самарской области, установленного министерством образования и науки Самарской области, на второго ребенка - 50 процентов размера такой платы, на третьего ребенка и последующих детей - 70 процентов размера такой платы, исходя из размера родительской платы.</w:t>
      </w:r>
    </w:p>
    <w:p w:rsidR="00B54A19" w:rsidRDefault="00B54A19">
      <w:pPr>
        <w:pStyle w:val="ConsPlusNormal"/>
        <w:jc w:val="both"/>
      </w:pPr>
      <w:r>
        <w:t xml:space="preserve">(абзац введен </w:t>
      </w:r>
      <w:hyperlink r:id="rId1298" w:history="1">
        <w:r>
          <w:rPr>
            <w:color w:val="0000FF"/>
          </w:rPr>
          <w:t>Постановлением</w:t>
        </w:r>
      </w:hyperlink>
      <w:r>
        <w:t xml:space="preserve"> Правительства Самарской области от 08.07.2015 N 415)</w:t>
      </w:r>
    </w:p>
    <w:p w:rsidR="00B54A19" w:rsidRDefault="00B54A19">
      <w:pPr>
        <w:pStyle w:val="ConsPlusNormal"/>
        <w:spacing w:before="220"/>
        <w:ind w:firstLine="540"/>
        <w:jc w:val="both"/>
      </w:pPr>
      <w:r>
        <w:t>Размер компенсации определяется с учетом фактически оплаченных родителем (законным представителем) дней, проведенных ребенком в образовательной организации, но не более размера, фактически внесенной родителем (законным представителем) платы.</w:t>
      </w:r>
    </w:p>
    <w:p w:rsidR="00B54A19" w:rsidRDefault="00B54A19">
      <w:pPr>
        <w:pStyle w:val="ConsPlusNormal"/>
        <w:jc w:val="both"/>
      </w:pPr>
      <w:r>
        <w:t xml:space="preserve">(абзац введен </w:t>
      </w:r>
      <w:hyperlink r:id="rId1299" w:history="1">
        <w:r>
          <w:rPr>
            <w:color w:val="0000FF"/>
          </w:rPr>
          <w:t>Постановлением</w:t>
        </w:r>
      </w:hyperlink>
      <w:r>
        <w:t xml:space="preserve"> Правительства Самарской области от 08.07.2015 N 415)</w:t>
      </w:r>
    </w:p>
    <w:p w:rsidR="00B54A19" w:rsidRDefault="00B54A19">
      <w:pPr>
        <w:pStyle w:val="ConsPlusNormal"/>
        <w:spacing w:before="220"/>
        <w:ind w:firstLine="540"/>
        <w:jc w:val="both"/>
      </w:pPr>
      <w:r>
        <w:t>Лицам, получившим компенсацию в период с 1 января 2015 года в размерах ниже установленных настоящим пунктом, производится соответствующий перерасчет компенсации.</w:t>
      </w:r>
    </w:p>
    <w:p w:rsidR="00B54A19" w:rsidRDefault="00B54A19">
      <w:pPr>
        <w:pStyle w:val="ConsPlusNormal"/>
        <w:jc w:val="both"/>
      </w:pPr>
      <w:r>
        <w:t xml:space="preserve">(абзац введен </w:t>
      </w:r>
      <w:hyperlink r:id="rId1300" w:history="1">
        <w:r>
          <w:rPr>
            <w:color w:val="0000FF"/>
          </w:rPr>
          <w:t>Постановлением</w:t>
        </w:r>
      </w:hyperlink>
      <w:r>
        <w:t xml:space="preserve"> Правительства Самарской области от 08.07.2015 N 415)</w:t>
      </w:r>
    </w:p>
    <w:p w:rsidR="00B54A19" w:rsidRDefault="00B54A19">
      <w:pPr>
        <w:pStyle w:val="ConsPlusNormal"/>
        <w:spacing w:before="220"/>
        <w:ind w:firstLine="540"/>
        <w:jc w:val="both"/>
      </w:pPr>
      <w:bookmarkStart w:id="251" w:name="P8607"/>
      <w:bookmarkEnd w:id="251"/>
      <w:r>
        <w:t>3. Компенсация предоставляется одному из родителей (законному представителю) ребенка, внесшему родительскую плату за присмотр и уход за детьми в соответствующей образовательной организации (далее - получатель компенсации), если среднедушевой доход семьи составляет не более 150 процентов величины прожиточного минимума в расчете на душу населения, установленного Правительством Самарской области на дату обращения.</w:t>
      </w:r>
    </w:p>
    <w:p w:rsidR="00B54A19" w:rsidRDefault="00B54A19">
      <w:pPr>
        <w:pStyle w:val="ConsPlusNormal"/>
        <w:spacing w:before="220"/>
        <w:ind w:firstLine="540"/>
        <w:jc w:val="both"/>
      </w:pPr>
      <w:r>
        <w:t>При этом определение среднедушевого дохода семьи осуществляется в соответствии с порядком учета и исчисления величины среднедушевого дохода, дающего право на получение государственной поддержки граждан, имеющих детей, установленным Законом Самарской области "О государственной поддержке граждан, имеющих детей".</w:t>
      </w:r>
    </w:p>
    <w:p w:rsidR="00B54A19" w:rsidRDefault="00B54A19">
      <w:pPr>
        <w:pStyle w:val="ConsPlusNormal"/>
        <w:spacing w:before="220"/>
        <w:ind w:firstLine="540"/>
        <w:jc w:val="both"/>
      </w:pPr>
      <w:r>
        <w:t xml:space="preserve">Получатели компенсации обязаны своевременно извещать уполномоченный орган о наступлении обстоятельств, влекущих изменение размеров компенсации или прекращение их выплаты с предоставлением документов, указанных в абзацах со </w:t>
      </w:r>
      <w:hyperlink w:anchor="P8615" w:history="1">
        <w:r>
          <w:rPr>
            <w:color w:val="0000FF"/>
          </w:rPr>
          <w:t>второго</w:t>
        </w:r>
      </w:hyperlink>
      <w:r>
        <w:t xml:space="preserve"> по </w:t>
      </w:r>
      <w:hyperlink w:anchor="P8625" w:history="1">
        <w:r>
          <w:rPr>
            <w:color w:val="0000FF"/>
          </w:rPr>
          <w:t>десятый пункта 5</w:t>
        </w:r>
      </w:hyperlink>
      <w:r>
        <w:t xml:space="preserve"> настоящего Порядка.</w:t>
      </w:r>
    </w:p>
    <w:p w:rsidR="00B54A19" w:rsidRDefault="00B54A19">
      <w:pPr>
        <w:pStyle w:val="ConsPlusNormal"/>
        <w:spacing w:before="220"/>
        <w:ind w:firstLine="540"/>
        <w:jc w:val="both"/>
      </w:pPr>
      <w:r>
        <w:t>Срок, в течение которого получатель компенсации обязан сообщить об изменении дохода семьи, дающего право на получение указанной компенсации, не может превышать три месяца.</w:t>
      </w:r>
    </w:p>
    <w:p w:rsidR="00B54A19" w:rsidRDefault="00B54A19">
      <w:pPr>
        <w:pStyle w:val="ConsPlusNormal"/>
        <w:jc w:val="both"/>
      </w:pPr>
      <w:r>
        <w:t xml:space="preserve">(п. 3 в ред. </w:t>
      </w:r>
      <w:hyperlink r:id="rId1301"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4. Заявление о назначении компенсации подается (в том числе в электронном виде) одним из родителей (законным представителем) ребенка, внесшим родительскую плату за присмотр и уход за детьми в соответствующей образовательной организации, или их представителем в уполномоченный орган по месту жительства ребенка.</w:t>
      </w:r>
    </w:p>
    <w:p w:rsidR="00B54A19" w:rsidRDefault="00B54A19">
      <w:pPr>
        <w:pStyle w:val="ConsPlusNormal"/>
        <w:jc w:val="both"/>
      </w:pPr>
      <w:r>
        <w:t xml:space="preserve">(в ред. </w:t>
      </w:r>
      <w:hyperlink r:id="rId1302"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bookmarkStart w:id="252" w:name="P8614"/>
      <w:bookmarkEnd w:id="252"/>
      <w:r>
        <w:lastRenderedPageBreak/>
        <w:t>5. Для назначения компенсации необходимы следующие документы и (или) информация:</w:t>
      </w:r>
    </w:p>
    <w:p w:rsidR="00B54A19" w:rsidRDefault="00B54A19">
      <w:pPr>
        <w:pStyle w:val="ConsPlusNormal"/>
        <w:spacing w:before="220"/>
        <w:ind w:firstLine="540"/>
        <w:jc w:val="both"/>
      </w:pPr>
      <w:bookmarkStart w:id="253" w:name="P8615"/>
      <w:bookmarkEnd w:id="253"/>
      <w:r>
        <w:t>заявление о назначении компенсации (в том числе в электронном виде) с указанием места жительства ребенка и реквизитов лицевого счета получателя компенсации в кредитной организации;</w:t>
      </w:r>
    </w:p>
    <w:p w:rsidR="00B54A19" w:rsidRDefault="00B54A19">
      <w:pPr>
        <w:pStyle w:val="ConsPlusNormal"/>
        <w:spacing w:before="220"/>
        <w:ind w:firstLine="540"/>
        <w:jc w:val="both"/>
      </w:pPr>
      <w:r>
        <w:t>паспорт или иной документ, удостоверяющий личность;</w:t>
      </w:r>
    </w:p>
    <w:p w:rsidR="00B54A19" w:rsidRDefault="00B54A19">
      <w:pPr>
        <w:pStyle w:val="ConsPlusNormal"/>
        <w:spacing w:before="220"/>
        <w:ind w:firstLine="540"/>
        <w:jc w:val="both"/>
      </w:pPr>
      <w:r>
        <w:t>свидетельство о рождении ребенка;</w:t>
      </w:r>
    </w:p>
    <w:p w:rsidR="00B54A19" w:rsidRDefault="00B54A19">
      <w:pPr>
        <w:pStyle w:val="ConsPlusNormal"/>
        <w:spacing w:before="220"/>
        <w:ind w:firstLine="540"/>
        <w:jc w:val="both"/>
      </w:pPr>
      <w:r>
        <w:t>свидетельство о рождении (свидетельство о смерти) предыдущих детей, если ребенок не первый;</w:t>
      </w:r>
    </w:p>
    <w:p w:rsidR="00B54A19" w:rsidRDefault="00B54A19">
      <w:pPr>
        <w:pStyle w:val="ConsPlusNormal"/>
        <w:spacing w:before="220"/>
        <w:ind w:firstLine="540"/>
        <w:jc w:val="both"/>
      </w:pPr>
      <w:r>
        <w:t>справка образовательной организации, реализующей образовательную программу дошкольного образования (далее - образовательная организация), об обучении ребенка в соответствующей образовательной организации;</w:t>
      </w:r>
    </w:p>
    <w:p w:rsidR="00B54A19" w:rsidRDefault="00B54A19">
      <w:pPr>
        <w:pStyle w:val="ConsPlusNormal"/>
        <w:spacing w:before="220"/>
        <w:ind w:firstLine="540"/>
        <w:jc w:val="both"/>
      </w:pPr>
      <w:r>
        <w:t>решение органа местного самоуправления об установлении опеки (попечительства) над ребенком - для опекунов (попечителей);</w:t>
      </w:r>
    </w:p>
    <w:p w:rsidR="00B54A19" w:rsidRDefault="00B54A19">
      <w:pPr>
        <w:pStyle w:val="ConsPlusNormal"/>
        <w:spacing w:before="220"/>
        <w:ind w:firstLine="540"/>
        <w:jc w:val="both"/>
      </w:pPr>
      <w:r>
        <w:t>справка о составе семьи;</w:t>
      </w:r>
    </w:p>
    <w:p w:rsidR="00B54A19" w:rsidRDefault="00B54A19">
      <w:pPr>
        <w:pStyle w:val="ConsPlusNormal"/>
        <w:jc w:val="both"/>
      </w:pPr>
      <w:r>
        <w:t xml:space="preserve">(абзац введен </w:t>
      </w:r>
      <w:hyperlink r:id="rId1303" w:history="1">
        <w:r>
          <w:rPr>
            <w:color w:val="0000FF"/>
          </w:rPr>
          <w:t>Постановлением</w:t>
        </w:r>
      </w:hyperlink>
      <w:r>
        <w:t xml:space="preserve"> Правительства Самарской области от 30.11.2016 N 689 (ред. 18.01.2017))</w:t>
      </w:r>
    </w:p>
    <w:p w:rsidR="00B54A19" w:rsidRDefault="00B54A19">
      <w:pPr>
        <w:pStyle w:val="ConsPlusNormal"/>
        <w:spacing w:before="220"/>
        <w:ind w:firstLine="540"/>
        <w:jc w:val="both"/>
      </w:pPr>
      <w:r>
        <w:t>документы (справки) о доходе семьи за три месяца, предшествующих месяцу обращения;</w:t>
      </w:r>
    </w:p>
    <w:p w:rsidR="00B54A19" w:rsidRDefault="00B54A19">
      <w:pPr>
        <w:pStyle w:val="ConsPlusNormal"/>
        <w:jc w:val="both"/>
      </w:pPr>
      <w:r>
        <w:t xml:space="preserve">(абзац введен </w:t>
      </w:r>
      <w:hyperlink r:id="rId1304" w:history="1">
        <w:r>
          <w:rPr>
            <w:color w:val="0000FF"/>
          </w:rPr>
          <w:t>Постановлением</w:t>
        </w:r>
      </w:hyperlink>
      <w:r>
        <w:t xml:space="preserve"> Правительства Самарской области от 30.11.2016 N 689 (ред. 18.01.2017))</w:t>
      </w:r>
    </w:p>
    <w:p w:rsidR="00B54A19" w:rsidRDefault="00B54A19">
      <w:pPr>
        <w:pStyle w:val="ConsPlusNormal"/>
        <w:spacing w:before="220"/>
        <w:ind w:firstLine="540"/>
        <w:jc w:val="both"/>
      </w:pPr>
      <w:bookmarkStart w:id="254" w:name="P8625"/>
      <w:bookmarkEnd w:id="254"/>
      <w:r>
        <w:t>информация органа, осуществляющего социальную поддержку населения, о неполучении другим родителем компенсации.</w:t>
      </w:r>
    </w:p>
    <w:p w:rsidR="00B54A19" w:rsidRDefault="00B54A19">
      <w:pPr>
        <w:pStyle w:val="ConsPlusNormal"/>
        <w:jc w:val="both"/>
      </w:pPr>
      <w:r>
        <w:t xml:space="preserve">(абзац введен </w:t>
      </w:r>
      <w:hyperlink r:id="rId1305" w:history="1">
        <w:r>
          <w:rPr>
            <w:color w:val="0000FF"/>
          </w:rPr>
          <w:t>Постановлением</w:t>
        </w:r>
      </w:hyperlink>
      <w:r>
        <w:t xml:space="preserve"> Правительства Самарской области от 30.11.2016 N 689 (ред. 18.01.2017))</w:t>
      </w:r>
    </w:p>
    <w:p w:rsidR="00B54A19" w:rsidRDefault="00B54A19">
      <w:pPr>
        <w:pStyle w:val="ConsPlusNormal"/>
        <w:spacing w:before="220"/>
        <w:ind w:firstLine="540"/>
        <w:jc w:val="both"/>
      </w:pPr>
      <w:r>
        <w:t>Сведения о доходах проверяются уполномоченным органом в установленном законодательством Российской Федерации порядке в случае получения информации о наличии в них недостоверных сведений.</w:t>
      </w:r>
    </w:p>
    <w:p w:rsidR="00B54A19" w:rsidRDefault="00B54A19">
      <w:pPr>
        <w:pStyle w:val="ConsPlusNormal"/>
        <w:jc w:val="both"/>
      </w:pPr>
      <w:r>
        <w:t xml:space="preserve">(абзац введен </w:t>
      </w:r>
      <w:hyperlink r:id="rId1306" w:history="1">
        <w:r>
          <w:rPr>
            <w:color w:val="0000FF"/>
          </w:rPr>
          <w:t>Постановлением</w:t>
        </w:r>
      </w:hyperlink>
      <w:r>
        <w:t xml:space="preserve"> Правительства Самарской области от 30.11.2016 N 689 (ред. 18.01.2017))</w:t>
      </w:r>
    </w:p>
    <w:p w:rsidR="00B54A19" w:rsidRDefault="00B54A19">
      <w:pPr>
        <w:pStyle w:val="ConsPlusNormal"/>
        <w:spacing w:before="220"/>
        <w:ind w:firstLine="540"/>
        <w:jc w:val="both"/>
      </w:pPr>
      <w:r>
        <w:t xml:space="preserve">Документы, указанные в абзацах со </w:t>
      </w:r>
      <w:hyperlink w:anchor="P8615" w:history="1">
        <w:r>
          <w:rPr>
            <w:color w:val="0000FF"/>
          </w:rPr>
          <w:t>второго</w:t>
        </w:r>
      </w:hyperlink>
      <w:r>
        <w:t xml:space="preserve"> по </w:t>
      </w:r>
      <w:hyperlink w:anchor="P8625" w:history="1">
        <w:r>
          <w:rPr>
            <w:color w:val="0000FF"/>
          </w:rPr>
          <w:t>десятый</w:t>
        </w:r>
      </w:hyperlink>
      <w:r>
        <w:t xml:space="preserve"> настоящего пункта, могут быть представлены как в подлинниках, так и в копиях, заверенных в установленном порядке.</w:t>
      </w:r>
    </w:p>
    <w:p w:rsidR="00B54A19" w:rsidRDefault="00B54A19">
      <w:pPr>
        <w:pStyle w:val="ConsPlusNormal"/>
        <w:jc w:val="both"/>
      </w:pPr>
      <w:r>
        <w:t xml:space="preserve">(в ред. </w:t>
      </w:r>
      <w:hyperlink r:id="rId1307"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bookmarkStart w:id="255" w:name="P8631"/>
      <w:bookmarkEnd w:id="255"/>
      <w:r>
        <w:t>Документы или информация, необходимые для назначения компенсации, запрашиваются уполномоченным органом, в который было подано заявление (в том числе в электронном виде), в органах государственной власти, государственных внебюджетных фондах и органах местного самоуправления, в подведомственных указанным органам организациях, участвующих в предоставлении государственных и муниципальных услуг, в которых находятся указанные документы (сведения, содержащиеся в указанных документах)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если указанные документы не были представлены заявителем самостоятельно, за исключением тех документов, предоставление которых заявителем обязательно в соответствии с действующим законодательством.</w:t>
      </w:r>
    </w:p>
    <w:p w:rsidR="00B54A19" w:rsidRDefault="00B54A19">
      <w:pPr>
        <w:pStyle w:val="ConsPlusNormal"/>
        <w:jc w:val="both"/>
      </w:pPr>
      <w:r>
        <w:t xml:space="preserve">(в ред. </w:t>
      </w:r>
      <w:hyperlink r:id="rId1308"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 документы, подтверждающие согласие родителя (законного представителя) ребенка на обработку его персональных данных и персональных данных ребенка.</w:t>
      </w:r>
    </w:p>
    <w:p w:rsidR="00B54A19" w:rsidRDefault="00B54A19">
      <w:pPr>
        <w:pStyle w:val="ConsPlusNormal"/>
        <w:spacing w:before="220"/>
        <w:ind w:firstLine="540"/>
        <w:jc w:val="both"/>
      </w:pPr>
      <w:r>
        <w:t>Заявление и документы, необходимые для назначения государственной услуги, могут быть направлены в уполномоченные органы в форме электронных образов документов, заверенных в установленном порядке.</w:t>
      </w:r>
    </w:p>
    <w:p w:rsidR="00B54A19" w:rsidRDefault="00B54A19">
      <w:pPr>
        <w:pStyle w:val="ConsPlusNormal"/>
        <w:jc w:val="both"/>
      </w:pPr>
      <w:r>
        <w:lastRenderedPageBreak/>
        <w:t xml:space="preserve">(абзац введен </w:t>
      </w:r>
      <w:hyperlink r:id="rId130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Заявления и документы, необходимые для назначения государственной услуги, представляемые в форме электронных образов документов, заверенных в установленном порядке:</w:t>
      </w:r>
    </w:p>
    <w:p w:rsidR="00B54A19" w:rsidRDefault="00B54A19">
      <w:pPr>
        <w:pStyle w:val="ConsPlusNormal"/>
        <w:jc w:val="both"/>
      </w:pPr>
      <w:r>
        <w:t xml:space="preserve">(абзац введен </w:t>
      </w:r>
      <w:hyperlink r:id="rId1310"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 xml:space="preserve">подписываются в соответствии с требованиями Федерального </w:t>
      </w:r>
      <w:hyperlink r:id="rId1311" w:history="1">
        <w:r>
          <w:rPr>
            <w:color w:val="0000FF"/>
          </w:rPr>
          <w:t>закона</w:t>
        </w:r>
      </w:hyperlink>
      <w:r>
        <w:t xml:space="preserve"> "Об электронной подписи" и </w:t>
      </w:r>
      <w:hyperlink r:id="rId1312" w:history="1">
        <w:r>
          <w:rPr>
            <w:color w:val="0000FF"/>
          </w:rPr>
          <w:t>статей 21.1</w:t>
        </w:r>
      </w:hyperlink>
      <w:r>
        <w:t xml:space="preserve"> и </w:t>
      </w:r>
      <w:hyperlink r:id="rId1313" w:history="1">
        <w:r>
          <w:rPr>
            <w:color w:val="0000FF"/>
          </w:rPr>
          <w:t>21.2</w:t>
        </w:r>
      </w:hyperlink>
      <w:r>
        <w:t xml:space="preserve"> Федерального закона "Об организации предоставления государственных и муниципальных услуг";</w:t>
      </w:r>
    </w:p>
    <w:p w:rsidR="00B54A19" w:rsidRDefault="00B54A19">
      <w:pPr>
        <w:pStyle w:val="ConsPlusNormal"/>
        <w:jc w:val="both"/>
      </w:pPr>
      <w:r>
        <w:t xml:space="preserve">(абзац введен </w:t>
      </w:r>
      <w:hyperlink r:id="rId1314"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представляются в уполномоченные органы с использованием электронных носителей и (или) информационно-телекоммуникационных сетей общего пользования, включая сеть Интернет:</w:t>
      </w:r>
    </w:p>
    <w:p w:rsidR="00B54A19" w:rsidRDefault="00B54A19">
      <w:pPr>
        <w:pStyle w:val="ConsPlusNormal"/>
        <w:jc w:val="both"/>
      </w:pPr>
      <w:r>
        <w:t xml:space="preserve">(абзац введен </w:t>
      </w:r>
      <w:hyperlink r:id="rId1315"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лично заявителем или его законным представителем при посещении уполномоченного органа;</w:t>
      </w:r>
    </w:p>
    <w:p w:rsidR="00B54A19" w:rsidRDefault="00B54A19">
      <w:pPr>
        <w:pStyle w:val="ConsPlusNormal"/>
        <w:jc w:val="both"/>
      </w:pPr>
      <w:r>
        <w:t xml:space="preserve">(абзац введен </w:t>
      </w:r>
      <w:hyperlink r:id="rId1316"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многофункциональных центров предоставления государственных и муниципальных услуг по экстерриториальному принципу;</w:t>
      </w:r>
    </w:p>
    <w:p w:rsidR="00B54A19" w:rsidRDefault="00B54A19">
      <w:pPr>
        <w:pStyle w:val="ConsPlusNormal"/>
        <w:jc w:val="both"/>
      </w:pPr>
      <w:r>
        <w:t xml:space="preserve">(абзац введен </w:t>
      </w:r>
      <w:hyperlink r:id="rId1317"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посредством использования региональной информационной системы "Портал государственных и муниципальных услуг (функций) Самарской области" (без использования электронных носителей);</w:t>
      </w:r>
    </w:p>
    <w:p w:rsidR="00B54A19" w:rsidRDefault="00B54A19">
      <w:pPr>
        <w:pStyle w:val="ConsPlusNormal"/>
        <w:jc w:val="both"/>
      </w:pPr>
      <w:r>
        <w:t xml:space="preserve">(абзац введен </w:t>
      </w:r>
      <w:hyperlink r:id="rId1318"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иным способом, позволяющим передать в электронном виде заявление и иные документы.</w:t>
      </w:r>
    </w:p>
    <w:p w:rsidR="00B54A19" w:rsidRDefault="00B54A19">
      <w:pPr>
        <w:pStyle w:val="ConsPlusNormal"/>
        <w:jc w:val="both"/>
      </w:pPr>
      <w:r>
        <w:t xml:space="preserve">(абзац введен </w:t>
      </w:r>
      <w:hyperlink r:id="rId1319" w:history="1">
        <w:r>
          <w:rPr>
            <w:color w:val="0000FF"/>
          </w:rPr>
          <w:t>Постановлением</w:t>
        </w:r>
      </w:hyperlink>
      <w:r>
        <w:t xml:space="preserve"> Правительства Самарской области от 05.08.2015 N 490)</w:t>
      </w:r>
    </w:p>
    <w:p w:rsidR="00B54A19" w:rsidRDefault="00B54A19">
      <w:pPr>
        <w:pStyle w:val="ConsPlusNormal"/>
        <w:spacing w:before="220"/>
        <w:ind w:firstLine="540"/>
        <w:jc w:val="both"/>
      </w:pPr>
      <w:r>
        <w:t>6. Решение о назначении компенсации либо об отказе в назначении компенсации принимается уполномоченным органом по месту жительства ребенка в течение 15 рабочих дней со дня подачи заявления (в том числе в электронном виде).</w:t>
      </w:r>
    </w:p>
    <w:p w:rsidR="00B54A19" w:rsidRDefault="00B54A19">
      <w:pPr>
        <w:pStyle w:val="ConsPlusNormal"/>
        <w:spacing w:before="220"/>
        <w:ind w:firstLine="540"/>
        <w:jc w:val="both"/>
      </w:pPr>
      <w:r>
        <w:t>Основаниями для отказа в назначении компенсации являются:</w:t>
      </w:r>
    </w:p>
    <w:p w:rsidR="00B54A19" w:rsidRDefault="00B54A19">
      <w:pPr>
        <w:pStyle w:val="ConsPlusNormal"/>
        <w:spacing w:before="220"/>
        <w:ind w:firstLine="540"/>
        <w:jc w:val="both"/>
      </w:pPr>
      <w:r>
        <w:t xml:space="preserve">несоответствие статуса лица, обратившегося за назначением компенсации, категориям граждан, перечисленным в </w:t>
      </w:r>
      <w:hyperlink w:anchor="P8607" w:history="1">
        <w:r>
          <w:rPr>
            <w:color w:val="0000FF"/>
          </w:rPr>
          <w:t>пункте 3</w:t>
        </w:r>
      </w:hyperlink>
      <w:r>
        <w:t xml:space="preserve"> настоящего Порядка;</w:t>
      </w:r>
    </w:p>
    <w:p w:rsidR="00B54A19" w:rsidRDefault="00B54A19">
      <w:pPr>
        <w:pStyle w:val="ConsPlusNormal"/>
        <w:spacing w:before="220"/>
        <w:ind w:firstLine="540"/>
        <w:jc w:val="both"/>
      </w:pPr>
      <w:r>
        <w:t>представление получателем компенсации утративших силу документов;</w:t>
      </w:r>
    </w:p>
    <w:p w:rsidR="00B54A19" w:rsidRDefault="00B54A19">
      <w:pPr>
        <w:pStyle w:val="ConsPlusNormal"/>
        <w:jc w:val="both"/>
      </w:pPr>
      <w:r>
        <w:t xml:space="preserve">(в ред. </w:t>
      </w:r>
      <w:hyperlink r:id="rId1320"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 xml:space="preserve">отсутствие документов и (или) информации, предусмотренных </w:t>
      </w:r>
      <w:hyperlink w:anchor="P8614" w:history="1">
        <w:r>
          <w:rPr>
            <w:color w:val="0000FF"/>
          </w:rPr>
          <w:t>пунктом 5</w:t>
        </w:r>
      </w:hyperlink>
      <w:r>
        <w:t xml:space="preserve"> настоящего Порядка (за исключением документов и (или) информации, которые находятся в распоряжении соответствующих органов и организаций, указанных в </w:t>
      </w:r>
      <w:hyperlink w:anchor="P8631" w:history="1">
        <w:r>
          <w:rPr>
            <w:color w:val="0000FF"/>
          </w:rPr>
          <w:t>абзаце тринадцатом пункта 5</w:t>
        </w:r>
      </w:hyperlink>
      <w:r>
        <w:t xml:space="preserve"> настоящего Порядка, в рамках межведомственного взаимодействия);</w:t>
      </w:r>
    </w:p>
    <w:p w:rsidR="00B54A19" w:rsidRDefault="00B54A19">
      <w:pPr>
        <w:pStyle w:val="ConsPlusNormal"/>
        <w:jc w:val="both"/>
      </w:pPr>
      <w:r>
        <w:t xml:space="preserve">(в ред. </w:t>
      </w:r>
      <w:hyperlink r:id="rId1321"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превышение среднедушевого дохода семьи получателя компенсации 150 процентов величины прожиточного минимума в расчете на душу населения, установленного Правительством Самарской области на дату обращения.</w:t>
      </w:r>
    </w:p>
    <w:p w:rsidR="00B54A19" w:rsidRDefault="00B54A19">
      <w:pPr>
        <w:pStyle w:val="ConsPlusNormal"/>
        <w:jc w:val="both"/>
      </w:pPr>
      <w:r>
        <w:t xml:space="preserve">(абзац введен </w:t>
      </w:r>
      <w:hyperlink r:id="rId1322" w:history="1">
        <w:r>
          <w:rPr>
            <w:color w:val="0000FF"/>
          </w:rPr>
          <w:t>Постановлением</w:t>
        </w:r>
      </w:hyperlink>
      <w:r>
        <w:t xml:space="preserve"> Правительства Самарской области от 30.11.2016 N 689 (ред. 18.01.2017))</w:t>
      </w:r>
    </w:p>
    <w:p w:rsidR="00B54A19" w:rsidRDefault="00B54A19">
      <w:pPr>
        <w:pStyle w:val="ConsPlusNormal"/>
        <w:spacing w:before="220"/>
        <w:ind w:firstLine="540"/>
        <w:jc w:val="both"/>
      </w:pPr>
      <w:r>
        <w:t>7. По месту подачи заявления (в том числе в электронном виде) на каждого получателя компенсации формируется дело, подлежащее хранению в установленном порядке.</w:t>
      </w:r>
    </w:p>
    <w:p w:rsidR="00B54A19" w:rsidRDefault="00B54A19">
      <w:pPr>
        <w:pStyle w:val="ConsPlusNormal"/>
        <w:spacing w:before="220"/>
        <w:ind w:firstLine="540"/>
        <w:jc w:val="both"/>
      </w:pPr>
      <w:r>
        <w:t xml:space="preserve">8. Компенсация выплачивается в течение двенадцати месяцев, начиная с месяца подачи </w:t>
      </w:r>
      <w:r>
        <w:lastRenderedPageBreak/>
        <w:t>соответствующего заявления о назначении указанной компенсации (в том числе в электронном виде) по месяц окончания ребенком обучения в соответствующей образовательной организации по программе дошкольного образования либо утраты права на получение компенсации в соответствии с настоящим Порядком.</w:t>
      </w:r>
    </w:p>
    <w:p w:rsidR="00B54A19" w:rsidRDefault="00B54A19">
      <w:pPr>
        <w:pStyle w:val="ConsPlusNormal"/>
        <w:spacing w:before="220"/>
        <w:ind w:firstLine="540"/>
        <w:jc w:val="both"/>
      </w:pPr>
      <w:r>
        <w:t xml:space="preserve">Выплата компенсации продлевается на последующие двенадцать месяцев в случае представления заявителем документов, предусмотренных </w:t>
      </w:r>
      <w:hyperlink w:anchor="P8614" w:history="1">
        <w:r>
          <w:rPr>
            <w:color w:val="0000FF"/>
          </w:rPr>
          <w:t>пунктом 5</w:t>
        </w:r>
      </w:hyperlink>
      <w:r>
        <w:t xml:space="preserve"> настоящего Порядка.</w:t>
      </w:r>
    </w:p>
    <w:p w:rsidR="00B54A19" w:rsidRDefault="00B54A19">
      <w:pPr>
        <w:pStyle w:val="ConsPlusNormal"/>
        <w:spacing w:before="220"/>
        <w:ind w:firstLine="540"/>
        <w:jc w:val="both"/>
      </w:pPr>
      <w:r>
        <w:t>При предоставлении документов в течение последнего календарного месяца выплаты компенсации или в течение календарного месяца, следующего за месяцем окончания выплаты компенсации, компенсация продлевается с месяца, следующего за месяцем окончания указанной выплаты. В случае обращения за продлением выплаты компенсации по истечении указанного срока она продлевается с месяца обращения.</w:t>
      </w:r>
    </w:p>
    <w:p w:rsidR="00B54A19" w:rsidRDefault="00B54A19">
      <w:pPr>
        <w:pStyle w:val="ConsPlusNormal"/>
        <w:jc w:val="both"/>
      </w:pPr>
      <w:r>
        <w:t xml:space="preserve">(п. 8 в ред. </w:t>
      </w:r>
      <w:hyperlink r:id="rId1323" w:history="1">
        <w:r>
          <w:rPr>
            <w:color w:val="0000FF"/>
          </w:rPr>
          <w:t>Постановления</w:t>
        </w:r>
      </w:hyperlink>
      <w:r>
        <w:t xml:space="preserve"> Правительства Самарской области от 30.11.2016 N 689 (ред. 18.01.2017))</w:t>
      </w:r>
    </w:p>
    <w:p w:rsidR="00B54A19" w:rsidRDefault="00B54A19">
      <w:pPr>
        <w:pStyle w:val="ConsPlusNormal"/>
        <w:spacing w:before="220"/>
        <w:ind w:firstLine="540"/>
        <w:jc w:val="both"/>
      </w:pPr>
      <w:r>
        <w:t>9. Образовательная организация ежемесячно до 25-го числа представляет учредителю образовательной организации на бумажном и электронном носителях информацию о размере внесенной родительской платы за присмотр и уход за детьми в образовательной организации за текущий месяц.</w:t>
      </w:r>
    </w:p>
    <w:p w:rsidR="00B54A19" w:rsidRDefault="00B54A19">
      <w:pPr>
        <w:pStyle w:val="ConsPlusNormal"/>
        <w:jc w:val="both"/>
      </w:pPr>
      <w:r>
        <w:t xml:space="preserve">(в ред. </w:t>
      </w:r>
      <w:hyperlink r:id="rId1324"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10. Учредитель образовательной организации ежемесячно до 5-го числа представляет в электронном виде информацию в министерство образования и науки Самарской области о размере внесенной родительской платы за присмотр и уход за детьми в образовательной организации за предшествующий месяц.</w:t>
      </w:r>
    </w:p>
    <w:p w:rsidR="00B54A19" w:rsidRDefault="00B54A19">
      <w:pPr>
        <w:pStyle w:val="ConsPlusNormal"/>
        <w:jc w:val="both"/>
      </w:pPr>
      <w:r>
        <w:t xml:space="preserve">(в ред. </w:t>
      </w:r>
      <w:hyperlink r:id="rId1325"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11. Министерство образования и науки Самарской области ежемесячно до 10-го числа представляет в электронном виде информацию в министерство социально-демографической и семейной политики Самарской области (далее - министерство) о размере внесенной родительской платы за присмотр и уход за детьми в образовательной организации за предшествующий месяц.</w:t>
      </w:r>
    </w:p>
    <w:p w:rsidR="00B54A19" w:rsidRDefault="00B54A19">
      <w:pPr>
        <w:pStyle w:val="ConsPlusNormal"/>
        <w:jc w:val="both"/>
      </w:pPr>
      <w:r>
        <w:t xml:space="preserve">(в ред. </w:t>
      </w:r>
      <w:hyperlink r:id="rId1326"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Министерство образования и науки Самарской области ежегодно до 5 сентября определяет средний размер родительской платы за присмотр и уход за детьми в государственных и муниципальных образовательных организациях, находящихся на территории Самарской области, и представляет данную информацию в министерство.</w:t>
      </w:r>
    </w:p>
    <w:p w:rsidR="00B54A19" w:rsidRDefault="00B54A19">
      <w:pPr>
        <w:pStyle w:val="ConsPlusNormal"/>
        <w:jc w:val="both"/>
      </w:pPr>
      <w:r>
        <w:t xml:space="preserve">(в ред. </w:t>
      </w:r>
      <w:hyperlink r:id="rId1327" w:history="1">
        <w:r>
          <w:rPr>
            <w:color w:val="0000FF"/>
          </w:rPr>
          <w:t>Постановления</w:t>
        </w:r>
      </w:hyperlink>
      <w:r>
        <w:t xml:space="preserve"> Правительства Самарской области от 08.07.2015 N 415)</w:t>
      </w:r>
    </w:p>
    <w:p w:rsidR="00B54A19" w:rsidRDefault="00B54A19">
      <w:pPr>
        <w:pStyle w:val="ConsPlusNormal"/>
        <w:spacing w:before="220"/>
        <w:ind w:firstLine="540"/>
        <w:jc w:val="both"/>
      </w:pPr>
      <w:r>
        <w:t>12. Выплата компенсации производится министерством в централизованном порядке в соответствии с базой данных получателей компенсации, созданной и представленной в министерство уполномоченным органом, в течение 50 дней со дня приема уполномоченным органом заявления (в том числе в электронном виде) со всеми необходимыми документами и (или) информацией путем перечисления компенсации на лицевые счета получателей в кредитных организациях.</w:t>
      </w:r>
    </w:p>
    <w:p w:rsidR="00B54A19" w:rsidRDefault="00B54A19">
      <w:pPr>
        <w:pStyle w:val="ConsPlusNormal"/>
        <w:spacing w:before="220"/>
        <w:ind w:firstLine="540"/>
        <w:jc w:val="both"/>
      </w:pPr>
      <w:r>
        <w:t>13. Излишне выплаченные суммы компенсации удерживаются с получателя, если переплата произошла по его вине (представление документов с заведомо неверными сведениями, сокрытие данных, влияющих на право назначения компенсации, исчисление ее размеров). Удержания производятся при последующей выплате компенсации. При прекращении выплаты компенсации оставшаяся задолженность взыскивается с получателя компенсации в судебном порядке.</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lastRenderedPageBreak/>
        <w:t>Приложение 18</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56" w:name="P8698"/>
      <w:bookmarkEnd w:id="256"/>
      <w:r>
        <w:t>ПОЛОЖЕНИЕ</w:t>
      </w:r>
    </w:p>
    <w:p w:rsidR="00B54A19" w:rsidRDefault="00B54A19">
      <w:pPr>
        <w:pStyle w:val="ConsPlusTitle"/>
        <w:jc w:val="center"/>
      </w:pPr>
      <w:r>
        <w:t>О ПРЕДОСТАВЛЕНИИ ДОПОЛНИТЕЛЬНОЙ ЕДИНОВРЕМЕННОЙ</w:t>
      </w:r>
    </w:p>
    <w:p w:rsidR="00B54A19" w:rsidRDefault="00B54A19">
      <w:pPr>
        <w:pStyle w:val="ConsPlusTitle"/>
        <w:jc w:val="center"/>
      </w:pPr>
      <w:r>
        <w:t>ДЕНЕЖНОЙ ВЫПЛАТЫ ЛИЦАМ, НАГРАЖДЕННЫМ ОРДЕНОМ</w:t>
      </w:r>
    </w:p>
    <w:p w:rsidR="00B54A19" w:rsidRDefault="00B54A19">
      <w:pPr>
        <w:pStyle w:val="ConsPlusTitle"/>
        <w:jc w:val="center"/>
      </w:pPr>
      <w:r>
        <w:t>"РОДИТЕЛЬСКАЯ СЛАВА" ИЛИ МЕДАЛЬЮ ОРДЕНА "РОДИТЕЛЬСКАЯ СЛАВА"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328"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329" w:history="1">
              <w:r>
                <w:rPr>
                  <w:color w:val="0000FF"/>
                </w:rPr>
                <w:t>N 845</w:t>
              </w:r>
            </w:hyperlink>
            <w:r>
              <w:rPr>
                <w:color w:val="392C69"/>
              </w:rPr>
              <w:t xml:space="preserve">, от 17.01.2018 </w:t>
            </w:r>
            <w:hyperlink r:id="rId1330" w:history="1">
              <w:r>
                <w:rPr>
                  <w:color w:val="0000FF"/>
                </w:rPr>
                <w:t>N 18</w:t>
              </w:r>
            </w:hyperlink>
            <w:r>
              <w:rPr>
                <w:color w:val="392C69"/>
              </w:rPr>
              <w:t xml:space="preserve">, от 29.12.2018 </w:t>
            </w:r>
            <w:hyperlink r:id="rId1331"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bookmarkStart w:id="257" w:name="P8706"/>
      <w:bookmarkEnd w:id="257"/>
      <w:r>
        <w:t xml:space="preserve">1. В целях реализации Указов Президента Российской Федерации от 13.05.2008 </w:t>
      </w:r>
      <w:hyperlink r:id="rId1332" w:history="1">
        <w:r>
          <w:rPr>
            <w:color w:val="0000FF"/>
          </w:rPr>
          <w:t>N 775</w:t>
        </w:r>
      </w:hyperlink>
      <w:r>
        <w:t xml:space="preserve"> "Об учреждении ордена "Родительская слава", от 07.09.2010 </w:t>
      </w:r>
      <w:hyperlink r:id="rId1333" w:history="1">
        <w:r>
          <w:rPr>
            <w:color w:val="0000FF"/>
          </w:rPr>
          <w:t>N 1099</w:t>
        </w:r>
      </w:hyperlink>
      <w:r>
        <w:t xml:space="preserve"> "О мерах по совершенствованию государственной наградной системы Российской Федерации" осуществляется предоставление дополнительной единовременной денежной выплаты, осуществляемой за счет средств областного бюджета, лицам, награжденным орденом "Родительская слава", в размере 50 000 (пятидесяти тысяч) рублей.</w:t>
      </w:r>
    </w:p>
    <w:p w:rsidR="00B54A19" w:rsidRDefault="00B54A19">
      <w:pPr>
        <w:pStyle w:val="ConsPlusNormal"/>
        <w:spacing w:before="220"/>
        <w:ind w:firstLine="540"/>
        <w:jc w:val="both"/>
      </w:pPr>
      <w:r>
        <w:t>Размер дополнительной единовременной денежной выплаты, осуществляемой за счет средств областного бюджета, лицам, награжденным медалью ордена "Родительская слава", составляет 25 000 (двадцать пять тысяч) рублей.</w:t>
      </w:r>
    </w:p>
    <w:p w:rsidR="00B54A19" w:rsidRDefault="00B54A19">
      <w:pPr>
        <w:pStyle w:val="ConsPlusNormal"/>
        <w:spacing w:before="220"/>
        <w:ind w:firstLine="540"/>
        <w:jc w:val="both"/>
      </w:pPr>
      <w:r>
        <w:t>2. Дополнительная единовременная денежная выплата устанавливается одному из награжденных орденом "Родительская слава" или медалью ордена "Родительская слава" родителей (усыновителей) в полной семье либо награжденному родителю (усыновителю) из неполной семьи, проживающим на территории Самарской области.</w:t>
      </w:r>
    </w:p>
    <w:p w:rsidR="00B54A19" w:rsidRDefault="00B54A19">
      <w:pPr>
        <w:pStyle w:val="ConsPlusNormal"/>
        <w:spacing w:before="220"/>
        <w:ind w:firstLine="540"/>
        <w:jc w:val="both"/>
      </w:pPr>
      <w:r>
        <w:t xml:space="preserve">3. Порядок предоставления выплат, указанных в </w:t>
      </w:r>
      <w:hyperlink w:anchor="P8706" w:history="1">
        <w:r>
          <w:rPr>
            <w:color w:val="0000FF"/>
          </w:rPr>
          <w:t>пункте 1</w:t>
        </w:r>
      </w:hyperlink>
      <w:r>
        <w:t xml:space="preserve"> настоящего Положения, устанавливается нормативным правовым актом министерства социально-демографической и семейной политики Самарской области.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19</w:t>
      </w:r>
    </w:p>
    <w:p w:rsidR="00B54A19" w:rsidRDefault="00B54A19">
      <w:pPr>
        <w:pStyle w:val="ConsPlusNormal"/>
        <w:jc w:val="right"/>
      </w:pPr>
      <w:r>
        <w:lastRenderedPageBreak/>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58" w:name="P8734"/>
      <w:bookmarkEnd w:id="258"/>
      <w:r>
        <w:t>ПОЛОЖЕНИЕ</w:t>
      </w:r>
    </w:p>
    <w:p w:rsidR="00B54A19" w:rsidRDefault="00B54A19">
      <w:pPr>
        <w:pStyle w:val="ConsPlusTitle"/>
        <w:jc w:val="center"/>
      </w:pPr>
      <w:r>
        <w:t>ОБ ОКАЗАНИИ МАТЕРИАЛЬНОЙ ПОМОЩИ ГРАЖДАНАМ,</w:t>
      </w:r>
    </w:p>
    <w:p w:rsidR="00B54A19" w:rsidRDefault="00B54A19">
      <w:pPr>
        <w:pStyle w:val="ConsPlusTitle"/>
        <w:jc w:val="center"/>
      </w:pPr>
      <w:r>
        <w:t>ОКАЗАВШИМСЯ В ТРУДНОЙ ЖИЗНЕННОЙ СИТУАЦИИ, ПРОЖИВАЮЩИМ</w:t>
      </w:r>
    </w:p>
    <w:p w:rsidR="00B54A19" w:rsidRDefault="00B54A19">
      <w:pPr>
        <w:pStyle w:val="ConsPlusTitle"/>
        <w:jc w:val="center"/>
      </w:pPr>
      <w:r>
        <w:t>НА ТЕРРИТОРИИ 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(в ред. Постановлений Правительства Самарской области</w:t>
            </w:r>
          </w:p>
          <w:p w:rsidR="00B54A19" w:rsidRDefault="00B54A19">
            <w:pPr>
              <w:pStyle w:val="ConsPlusNormal"/>
              <w:jc w:val="center"/>
            </w:pPr>
            <w:r>
              <w:rPr>
                <w:color w:val="392C69"/>
              </w:rPr>
              <w:t xml:space="preserve">от 19.12.2014 </w:t>
            </w:r>
            <w:hyperlink r:id="rId1334" w:history="1">
              <w:r>
                <w:rPr>
                  <w:color w:val="0000FF"/>
                </w:rPr>
                <w:t>N 802</w:t>
              </w:r>
            </w:hyperlink>
            <w:r>
              <w:rPr>
                <w:color w:val="392C69"/>
              </w:rPr>
              <w:t xml:space="preserve">, от 16.04.2015 </w:t>
            </w:r>
            <w:hyperlink r:id="rId1335" w:history="1">
              <w:r>
                <w:rPr>
                  <w:color w:val="0000FF"/>
                </w:rPr>
                <w:t>N 188</w:t>
              </w:r>
            </w:hyperlink>
            <w:r>
              <w:rPr>
                <w:color w:val="392C69"/>
              </w:rPr>
              <w:t xml:space="preserve">, от 31.12.2015 </w:t>
            </w:r>
            <w:hyperlink r:id="rId1336" w:history="1">
              <w:r>
                <w:rPr>
                  <w:color w:val="0000FF"/>
                </w:rPr>
                <w:t>N 918</w:t>
              </w:r>
            </w:hyperlink>
            <w:r>
              <w:rPr>
                <w:color w:val="392C69"/>
              </w:rPr>
              <w:t>,</w:t>
            </w:r>
          </w:p>
          <w:p w:rsidR="00B54A19" w:rsidRDefault="00B54A19">
            <w:pPr>
              <w:pStyle w:val="ConsPlusNormal"/>
              <w:jc w:val="center"/>
            </w:pPr>
            <w:r>
              <w:rPr>
                <w:color w:val="392C69"/>
              </w:rPr>
              <w:t xml:space="preserve">от 29.12.2016 </w:t>
            </w:r>
            <w:hyperlink r:id="rId1337" w:history="1">
              <w:r>
                <w:rPr>
                  <w:color w:val="0000FF"/>
                </w:rPr>
                <w:t>N 845</w:t>
              </w:r>
            </w:hyperlink>
            <w:r>
              <w:rPr>
                <w:color w:val="392C69"/>
              </w:rPr>
              <w:t xml:space="preserve">, от 25.07.2017 </w:t>
            </w:r>
            <w:hyperlink r:id="rId1338" w:history="1">
              <w:r>
                <w:rPr>
                  <w:color w:val="0000FF"/>
                </w:rPr>
                <w:t>N 483</w:t>
              </w:r>
            </w:hyperlink>
            <w:r>
              <w:rPr>
                <w:color w:val="392C69"/>
              </w:rPr>
              <w:t xml:space="preserve">, от 17.01.2018 </w:t>
            </w:r>
            <w:hyperlink r:id="rId1339"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340" w:history="1">
              <w:r>
                <w:rPr>
                  <w:color w:val="0000FF"/>
                </w:rPr>
                <w:t>N 864</w:t>
              </w:r>
            </w:hyperlink>
            <w:r>
              <w:rPr>
                <w:color w:val="392C69"/>
              </w:rPr>
              <w:t>)</w:t>
            </w:r>
          </w:p>
        </w:tc>
      </w:tr>
    </w:tbl>
    <w:p w:rsidR="00B54A19" w:rsidRDefault="00B54A19">
      <w:pPr>
        <w:pStyle w:val="ConsPlusNormal"/>
        <w:jc w:val="both"/>
      </w:pPr>
    </w:p>
    <w:p w:rsidR="00B54A19" w:rsidRDefault="00B54A19">
      <w:pPr>
        <w:pStyle w:val="ConsPlusTitle"/>
        <w:jc w:val="center"/>
        <w:outlineLvl w:val="3"/>
      </w:pPr>
      <w:r>
        <w:t>1. Общий порядок</w:t>
      </w:r>
    </w:p>
    <w:p w:rsidR="00B54A19" w:rsidRDefault="00B54A19">
      <w:pPr>
        <w:pStyle w:val="ConsPlusNormal"/>
        <w:jc w:val="both"/>
      </w:pPr>
    </w:p>
    <w:p w:rsidR="00B54A19" w:rsidRDefault="00B54A19">
      <w:pPr>
        <w:pStyle w:val="ConsPlusNormal"/>
        <w:ind w:firstLine="540"/>
        <w:jc w:val="both"/>
      </w:pPr>
      <w:r>
        <w:t xml:space="preserve">1.1. Настоящее Положение разработано в соответствии с Федеральным </w:t>
      </w:r>
      <w:hyperlink r:id="rId1341" w:history="1">
        <w:r>
          <w:rPr>
            <w:color w:val="0000FF"/>
          </w:rPr>
          <w:t>законом</w:t>
        </w:r>
      </w:hyperlink>
      <w:r>
        <w:t xml:space="preserve"> "Об основах социального обслуживания населения в Российской Федерации" и определяет основания оказания материальной помощи гражданам, оказавшимся в трудной жизненной ситуации, проживающим на территории Самарской области (далее - граждане), регламентирует порядок ее оказания за счет средств областного бюджета.</w:t>
      </w:r>
    </w:p>
    <w:p w:rsidR="00B54A19" w:rsidRDefault="00B54A19">
      <w:pPr>
        <w:pStyle w:val="ConsPlusNormal"/>
        <w:jc w:val="both"/>
      </w:pPr>
      <w:r>
        <w:t xml:space="preserve">(в ред. </w:t>
      </w:r>
      <w:hyperlink r:id="rId1342"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1.2. Под трудной жизненной ситуацией в настоящем Положении понимается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т.п.), которую он не может преодолеть самостоятельно.</w:t>
      </w:r>
    </w:p>
    <w:p w:rsidR="00B54A19" w:rsidRDefault="00B54A19">
      <w:pPr>
        <w:pStyle w:val="ConsPlusNormal"/>
        <w:spacing w:before="220"/>
        <w:ind w:firstLine="540"/>
        <w:jc w:val="both"/>
      </w:pPr>
      <w:r>
        <w:t>1.3. Материальная помощь гражданам оказывается не более одного раза в течение календарного года независимо от источника финансирования: средств областного бюджета (в соответствии с настоящим Положением) или средств областного бюджета, формируемых за счет поступающих в областной бюджет средств Пенсионного фонда Российской Федерации.</w:t>
      </w:r>
    </w:p>
    <w:p w:rsidR="00B54A19" w:rsidRDefault="00B54A19">
      <w:pPr>
        <w:pStyle w:val="ConsPlusNormal"/>
        <w:jc w:val="both"/>
      </w:pPr>
      <w:r>
        <w:t xml:space="preserve">(в ред. </w:t>
      </w:r>
      <w:hyperlink r:id="rId1343"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 xml:space="preserve">1.4. Материальная помощь гражданину, находящемуся в трудной жизненной ситуации и обратившемуся за материальной помощью в течение календарного года повторно, предоставляется по решению комиссии государственного казенного учреждения Самарской области комплексного центра </w:t>
      </w:r>
      <w:r>
        <w:lastRenderedPageBreak/>
        <w:t>социального обслуживания населения по месту жительства либо пребывания заявителя, состав и полномочия которой утверждаются директором государственного учреждения (далее - комиссия), при наличии средств областного бюджета на указанные цели и одного или нескольких следующих условий: поручения Губернатора Самарской области, ходатайства общественных организаций и (или) государственных органов об оказании материальной помощи.</w:t>
      </w:r>
    </w:p>
    <w:p w:rsidR="00B54A19" w:rsidRDefault="00B54A19">
      <w:pPr>
        <w:pStyle w:val="ConsPlusNormal"/>
        <w:jc w:val="both"/>
      </w:pPr>
      <w:r>
        <w:t xml:space="preserve">(п. 1.4 введен </w:t>
      </w:r>
      <w:hyperlink r:id="rId1344" w:history="1">
        <w:r>
          <w:rPr>
            <w:color w:val="0000FF"/>
          </w:rPr>
          <w:t>Постановлением</w:t>
        </w:r>
      </w:hyperlink>
      <w:r>
        <w:t xml:space="preserve"> Правительства Самарской области от 16.04.2015 N 188; в ред. </w:t>
      </w:r>
      <w:hyperlink r:id="rId1345" w:history="1">
        <w:r>
          <w:rPr>
            <w:color w:val="0000FF"/>
          </w:rPr>
          <w:t>Постановления</w:t>
        </w:r>
      </w:hyperlink>
      <w:r>
        <w:t xml:space="preserve"> Правительства Самарской области от 25.07.2017 N 483)</w:t>
      </w:r>
    </w:p>
    <w:p w:rsidR="00B54A19" w:rsidRDefault="00B54A19">
      <w:pPr>
        <w:pStyle w:val="ConsPlusNormal"/>
        <w:jc w:val="both"/>
      </w:pPr>
    </w:p>
    <w:p w:rsidR="00B54A19" w:rsidRDefault="00B54A19">
      <w:pPr>
        <w:pStyle w:val="ConsPlusTitle"/>
        <w:jc w:val="center"/>
        <w:outlineLvl w:val="3"/>
      </w:pPr>
      <w:bookmarkStart w:id="259" w:name="P8754"/>
      <w:bookmarkEnd w:id="259"/>
      <w:r>
        <w:t>2. Категории граждан, имеющих право на получение</w:t>
      </w:r>
    </w:p>
    <w:p w:rsidR="00B54A19" w:rsidRDefault="00B54A19">
      <w:pPr>
        <w:pStyle w:val="ConsPlusTitle"/>
        <w:jc w:val="center"/>
      </w:pPr>
      <w:r>
        <w:t>материальной помощи</w:t>
      </w:r>
    </w:p>
    <w:p w:rsidR="00B54A19" w:rsidRDefault="00B54A19">
      <w:pPr>
        <w:pStyle w:val="ConsPlusNormal"/>
        <w:jc w:val="center"/>
      </w:pPr>
      <w:r>
        <w:t xml:space="preserve">(в ред. </w:t>
      </w:r>
      <w:hyperlink r:id="rId1346"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16.04.2015 N 188)</w:t>
      </w:r>
    </w:p>
    <w:p w:rsidR="00B54A19" w:rsidRDefault="00B54A19">
      <w:pPr>
        <w:pStyle w:val="ConsPlusNormal"/>
        <w:jc w:val="both"/>
      </w:pPr>
    </w:p>
    <w:p w:rsidR="00B54A19" w:rsidRDefault="00B54A19">
      <w:pPr>
        <w:pStyle w:val="ConsPlusNormal"/>
        <w:ind w:firstLine="540"/>
        <w:jc w:val="both"/>
      </w:pPr>
      <w:r>
        <w:t>Материальная помощь оказывается гражданам:</w:t>
      </w:r>
    </w:p>
    <w:p w:rsidR="00B54A19" w:rsidRDefault="00B54A19">
      <w:pPr>
        <w:pStyle w:val="ConsPlusNormal"/>
        <w:jc w:val="both"/>
      </w:pPr>
      <w:r>
        <w:t xml:space="preserve">(в ред. </w:t>
      </w:r>
      <w:hyperlink r:id="rId1347"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имеющим среднедушевой доход ниже установленной в Самарской области величины прожиточного минимума по основным социально-демографическим группам населения (далее - величина прожиточного минимума) на первое число текущего квартала;</w:t>
      </w:r>
    </w:p>
    <w:p w:rsidR="00B54A19" w:rsidRDefault="00B54A19">
      <w:pPr>
        <w:pStyle w:val="ConsPlusNormal"/>
        <w:spacing w:before="220"/>
        <w:ind w:firstLine="540"/>
        <w:jc w:val="both"/>
      </w:pPr>
      <w:r>
        <w:t xml:space="preserve">освобожденным из мест лишения свободы, утратившим за время отбывания уголовного наказания социальные связи и обратившимся в органы местного самоуправления, наделенные соответствующими полномочиями </w:t>
      </w:r>
      <w:hyperlink r:id="rId1348" w:history="1">
        <w:r>
          <w:rPr>
            <w:color w:val="0000FF"/>
          </w:rPr>
          <w:t>Законом</w:t>
        </w:r>
      </w:hyperlink>
      <w:r>
        <w:t xml:space="preserve"> Самарской области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 с 01.01.2016 - государственные казенные учреждения социальной защиты населения, подведомственные министерству, (далее - уполномоченные органы), не позднее шести месяцев после освобождения;</w:t>
      </w:r>
    </w:p>
    <w:p w:rsidR="00B54A19" w:rsidRDefault="00B54A19">
      <w:pPr>
        <w:pStyle w:val="ConsPlusNormal"/>
        <w:jc w:val="both"/>
      </w:pPr>
      <w:r>
        <w:t xml:space="preserve">(в ред. </w:t>
      </w:r>
      <w:hyperlink r:id="rId1349"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находящимся в иной трудной жизненной ситуации.</w:t>
      </w:r>
    </w:p>
    <w:p w:rsidR="00B54A19" w:rsidRDefault="00B54A19">
      <w:pPr>
        <w:pStyle w:val="ConsPlusNormal"/>
        <w:jc w:val="both"/>
      </w:pPr>
    </w:p>
    <w:p w:rsidR="00B54A19" w:rsidRDefault="00B54A19">
      <w:pPr>
        <w:pStyle w:val="ConsPlusTitle"/>
        <w:jc w:val="center"/>
        <w:outlineLvl w:val="3"/>
      </w:pPr>
      <w:r>
        <w:t>3. Порядок рассмотрения обращений граждан</w:t>
      </w:r>
    </w:p>
    <w:p w:rsidR="00B54A19" w:rsidRDefault="00B54A19">
      <w:pPr>
        <w:pStyle w:val="ConsPlusTitle"/>
        <w:jc w:val="center"/>
      </w:pPr>
      <w:r>
        <w:t>об оказании материальной помощи</w:t>
      </w:r>
    </w:p>
    <w:p w:rsidR="00B54A19" w:rsidRDefault="00B54A19">
      <w:pPr>
        <w:pStyle w:val="ConsPlusNormal"/>
        <w:jc w:val="center"/>
      </w:pPr>
      <w:r>
        <w:t xml:space="preserve">(в ред. </w:t>
      </w:r>
      <w:hyperlink r:id="rId1350"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16.04.2015 N 188)</w:t>
      </w:r>
    </w:p>
    <w:p w:rsidR="00B54A19" w:rsidRDefault="00B54A19">
      <w:pPr>
        <w:pStyle w:val="ConsPlusNormal"/>
        <w:jc w:val="both"/>
      </w:pPr>
    </w:p>
    <w:p w:rsidR="00B54A19" w:rsidRDefault="00B54A19">
      <w:pPr>
        <w:pStyle w:val="ConsPlusNormal"/>
        <w:ind w:firstLine="540"/>
        <w:jc w:val="both"/>
      </w:pPr>
      <w:r>
        <w:t>3.1. Для получения материальной помощи граждане или их законные представители обращаются в государственные казенные учреждения Самарской области комплексные центры социального обслуживания населения по месту жительства или пребывания, подведомственные министерству (далее - государственные учреждения), с заявлением (в письменной или электронной форме) об оказании материальной помощи, в котором указываются причины обращения. Граждане, освобожденные из мест лишения свободы, обращаются с заявлением (в письменной или электронной форме) в уполномоченные органы по месту жительства или пребывания.</w:t>
      </w:r>
    </w:p>
    <w:p w:rsidR="00B54A19" w:rsidRDefault="00B54A19">
      <w:pPr>
        <w:pStyle w:val="ConsPlusNormal"/>
        <w:jc w:val="both"/>
      </w:pPr>
      <w:r>
        <w:t xml:space="preserve">(в ред. Постановлений Правительства Самарской области от 16.04.2015 </w:t>
      </w:r>
      <w:hyperlink r:id="rId1351" w:history="1">
        <w:r>
          <w:rPr>
            <w:color w:val="0000FF"/>
          </w:rPr>
          <w:t>N 188</w:t>
        </w:r>
      </w:hyperlink>
      <w:r>
        <w:t xml:space="preserve">, от 31.12.2015 </w:t>
      </w:r>
      <w:hyperlink r:id="rId1352" w:history="1">
        <w:r>
          <w:rPr>
            <w:color w:val="0000FF"/>
          </w:rPr>
          <w:t>N 918</w:t>
        </w:r>
      </w:hyperlink>
      <w:r>
        <w:t xml:space="preserve">, от 25.07.2017 </w:t>
      </w:r>
      <w:hyperlink r:id="rId1353" w:history="1">
        <w:r>
          <w:rPr>
            <w:color w:val="0000FF"/>
          </w:rPr>
          <w:t>N 483</w:t>
        </w:r>
      </w:hyperlink>
      <w:r>
        <w:t>)</w:t>
      </w:r>
    </w:p>
    <w:p w:rsidR="00B54A19" w:rsidRDefault="00B54A19">
      <w:pPr>
        <w:pStyle w:val="ConsPlusNormal"/>
        <w:spacing w:before="220"/>
        <w:ind w:firstLine="540"/>
        <w:jc w:val="both"/>
      </w:pPr>
      <w:r>
        <w:t>3.2. На основании заявления гражданина, в том числе переданного из уполномоченного органа в течение трех дней со дня подачи заявления гражданином, освобожденным из мест лишения свободы, комиссией составляется акт обследования материально-бытового положения гражданина.</w:t>
      </w:r>
    </w:p>
    <w:p w:rsidR="00B54A19" w:rsidRDefault="00B54A19">
      <w:pPr>
        <w:pStyle w:val="ConsPlusNormal"/>
        <w:jc w:val="both"/>
      </w:pPr>
      <w:r>
        <w:t xml:space="preserve">(в ред. </w:t>
      </w:r>
      <w:hyperlink r:id="rId1354"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Форма акта обследования материально-бытового положения заявителя утверждается министерством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r>
        <w:lastRenderedPageBreak/>
        <w:t>3.3. При исчислении величины среднедушевого дохода семьи заявителя и дохода одиноко проживающего гражданина в целях оказания материальной помощи учитываются следующие виды доходов за три последних календарных месяца, предшествующих месяцу подачи заявления об оказании материальной помощи:</w:t>
      </w:r>
    </w:p>
    <w:p w:rsidR="00B54A19" w:rsidRDefault="00B54A19">
      <w:pPr>
        <w:pStyle w:val="ConsPlusNormal"/>
        <w:jc w:val="both"/>
      </w:pPr>
      <w:r>
        <w:t xml:space="preserve">(в ред. </w:t>
      </w:r>
      <w:hyperlink r:id="rId1355"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социальные выплаты из бюджетов всех уровней, государственных внебюджетных фондов и других источников, к которым относятся пенсии, компенсационные выплаты, в том числе субсидии на оплату жилья и коммунальных услуг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B54A19" w:rsidRDefault="00B54A19">
      <w:pPr>
        <w:pStyle w:val="ConsPlusNormal"/>
        <w:spacing w:before="220"/>
        <w:ind w:firstLine="540"/>
        <w:jc w:val="both"/>
      </w:pPr>
      <w:r>
        <w:t>региональная социальная доплата к пенсии;</w:t>
      </w:r>
    </w:p>
    <w:p w:rsidR="00B54A19" w:rsidRDefault="00B54A19">
      <w:pPr>
        <w:pStyle w:val="ConsPlusNormal"/>
        <w:spacing w:before="220"/>
        <w:ind w:firstLine="540"/>
        <w:jc w:val="both"/>
      </w:pPr>
      <w:r>
        <w:t>ежемесячное пособие на ребенка;</w:t>
      </w:r>
    </w:p>
    <w:p w:rsidR="00B54A19" w:rsidRDefault="00B54A19">
      <w:pPr>
        <w:pStyle w:val="ConsPlusNormal"/>
        <w:spacing w:before="220"/>
        <w:ind w:firstLine="540"/>
        <w:jc w:val="both"/>
      </w:pPr>
      <w:r>
        <w:t>ежемесячное пособие, выплачиваемое неработающему гражданину;</w:t>
      </w:r>
    </w:p>
    <w:p w:rsidR="00B54A19" w:rsidRDefault="00B54A19">
      <w:pPr>
        <w:pStyle w:val="ConsPlusNormal"/>
        <w:spacing w:before="220"/>
        <w:ind w:firstLine="540"/>
        <w:jc w:val="both"/>
      </w:pPr>
      <w:r>
        <w:t>иные социальные выплаты, установленные органами государственной власти Российской Федерации, субъектов Российской Федерации, в том числе ежемесячные денежные выплаты;</w:t>
      </w:r>
    </w:p>
    <w:p w:rsidR="00B54A19" w:rsidRDefault="00B54A19">
      <w:pPr>
        <w:pStyle w:val="ConsPlusNormal"/>
        <w:spacing w:before="220"/>
        <w:ind w:firstLine="540"/>
        <w:jc w:val="both"/>
      </w:pPr>
      <w:r>
        <w:t>заработок заявителя и (или) членов его семьи (для работающих, в том числе для частных предпринимателей, зарегистрированных в органах Федеральной налоговой службы);</w:t>
      </w:r>
    </w:p>
    <w:p w:rsidR="00B54A19" w:rsidRDefault="00B54A19">
      <w:pPr>
        <w:pStyle w:val="ConsPlusNormal"/>
        <w:spacing w:before="220"/>
        <w:ind w:firstLine="540"/>
        <w:jc w:val="both"/>
      </w:pPr>
      <w:r>
        <w:t>стипендия (для студентов и учащихся средних специальных учебных заведений);</w:t>
      </w:r>
    </w:p>
    <w:p w:rsidR="00B54A19" w:rsidRDefault="00B54A19">
      <w:pPr>
        <w:pStyle w:val="ConsPlusNormal"/>
        <w:spacing w:before="220"/>
        <w:ind w:firstLine="540"/>
        <w:jc w:val="both"/>
      </w:pPr>
      <w:r>
        <w:t>алименты на несовершеннолетних детей.</w:t>
      </w:r>
    </w:p>
    <w:p w:rsidR="00B54A19" w:rsidRDefault="00B54A19">
      <w:pPr>
        <w:pStyle w:val="ConsPlusNormal"/>
        <w:spacing w:before="220"/>
        <w:ind w:firstLine="540"/>
        <w:jc w:val="both"/>
      </w:pPr>
      <w:r>
        <w:t>3.4. Для рассмотрения вопроса об оказании материальной помощи необходимы следующие документы и (или) информация:</w:t>
      </w:r>
    </w:p>
    <w:p w:rsidR="00B54A19" w:rsidRDefault="00B54A19">
      <w:pPr>
        <w:pStyle w:val="ConsPlusNormal"/>
        <w:jc w:val="both"/>
      </w:pPr>
      <w:r>
        <w:t xml:space="preserve">(в ред. </w:t>
      </w:r>
      <w:hyperlink r:id="rId1356"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паспорт или иной документ, удостоверяющий личность заявителя;</w:t>
      </w:r>
    </w:p>
    <w:p w:rsidR="00B54A19" w:rsidRDefault="00B54A19">
      <w:pPr>
        <w:pStyle w:val="ConsPlusNormal"/>
        <w:spacing w:before="220"/>
        <w:ind w:firstLine="540"/>
        <w:jc w:val="both"/>
      </w:pPr>
      <w:r>
        <w:t>документы о составе семьи, степени родства и (или) свойства членов семьи, их совместном проживании и ведении совместного хозяйства (свидетельство о браке (расторжении брака), свидетельство о рождении (смерти), свидетельство об опеке, об установлении отцовства и иные документы, свидетельствующие о степени родства и (или) свойства членов семьи, их совместном проживании);</w:t>
      </w:r>
    </w:p>
    <w:p w:rsidR="00B54A19" w:rsidRDefault="00B54A19">
      <w:pPr>
        <w:pStyle w:val="ConsPlusNormal"/>
        <w:spacing w:before="220"/>
        <w:ind w:firstLine="540"/>
        <w:jc w:val="both"/>
      </w:pPr>
      <w:bookmarkStart w:id="260" w:name="P8790"/>
      <w:bookmarkEnd w:id="260"/>
      <w:r>
        <w:t>документы и (или) информация о доходах, получаемых каждым членом семьи (одиноко проживающим гражданином) в денежной форме;</w:t>
      </w:r>
    </w:p>
    <w:p w:rsidR="00B54A19" w:rsidRDefault="00B54A19">
      <w:pPr>
        <w:pStyle w:val="ConsPlusNormal"/>
        <w:spacing w:before="220"/>
        <w:ind w:firstLine="540"/>
        <w:jc w:val="both"/>
      </w:pPr>
      <w:r>
        <w:t>документы о наличии трудной жизненной ситуации (для граждан, находящихся в иной трудной жизненной ситуации), за исключением ситуаций, связанных с неспособностью к самообслуживанию в связи с преклонным возрастом, безнадзорностью, отсутствием определенного места жительства, конфликтами и жестоким обращением в семье, одиночеством;</w:t>
      </w:r>
    </w:p>
    <w:p w:rsidR="00B54A19" w:rsidRDefault="00B54A19">
      <w:pPr>
        <w:pStyle w:val="ConsPlusNormal"/>
        <w:spacing w:before="220"/>
        <w:ind w:firstLine="540"/>
        <w:jc w:val="both"/>
      </w:pPr>
      <w:bookmarkStart w:id="261" w:name="P8792"/>
      <w:bookmarkEnd w:id="261"/>
      <w:r>
        <w:t>сведения об освобождении граждан из мест лишения свободы (для граждан, освободившихся из мест лишения свободы).</w:t>
      </w:r>
    </w:p>
    <w:p w:rsidR="00B54A19" w:rsidRDefault="00B54A19">
      <w:pPr>
        <w:pStyle w:val="ConsPlusNormal"/>
        <w:spacing w:before="220"/>
        <w:ind w:firstLine="540"/>
        <w:jc w:val="both"/>
      </w:pPr>
      <w:r>
        <w:t>В случае обращения законного представителя гражданина также необходимы документы, удостоверяющие личность и полномочия законного представителя.</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lastRenderedPageBreak/>
        <w:t>При подаче документов заявитель дает письменное согласие на обработку его персональных данных в соответствии с законодательством о персональных данных.</w:t>
      </w:r>
    </w:p>
    <w:p w:rsidR="00B54A19" w:rsidRDefault="00B54A19">
      <w:pPr>
        <w:pStyle w:val="ConsPlusNormal"/>
        <w:spacing w:before="220"/>
        <w:ind w:firstLine="540"/>
        <w:jc w:val="both"/>
      </w:pPr>
      <w:r>
        <w:t xml:space="preserve">Документы и (или) информация, указанные в </w:t>
      </w:r>
      <w:hyperlink w:anchor="P8790" w:history="1">
        <w:r>
          <w:rPr>
            <w:color w:val="0000FF"/>
          </w:rPr>
          <w:t>абзацах четвертом</w:t>
        </w:r>
      </w:hyperlink>
      <w:r>
        <w:t xml:space="preserve"> и </w:t>
      </w:r>
      <w:hyperlink w:anchor="P8792" w:history="1">
        <w:r>
          <w:rPr>
            <w:color w:val="0000FF"/>
          </w:rPr>
          <w:t>шестом</w:t>
        </w:r>
      </w:hyperlink>
      <w:r>
        <w:t xml:space="preserve"> настоящего пункта, необходимые для оказания материальной помощи, запрашиваются государственным учреждением в органах государственной власти, государственных внебюджетных фондах и органах местного самоуправления, в подведомственных указанным органам организациях, если указанные документы (сведения, содержащиеся в указанных документах) находятся в распоряжении таких органов и организаций,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предусмотренных </w:t>
      </w:r>
      <w:hyperlink r:id="rId1357" w:history="1">
        <w:r>
          <w:rPr>
            <w:color w:val="0000FF"/>
          </w:rPr>
          <w:t>частью 6 статьи 7</w:t>
        </w:r>
      </w:hyperlink>
      <w:r>
        <w:t xml:space="preserve"> Федерального закона "Об организации предоставления государственных и муниципальных услуг", и лицо, обратившееся за оказанием материальной помощи, не представило указанные документы по собственной инициативе.</w:t>
      </w:r>
    </w:p>
    <w:p w:rsidR="00B54A19" w:rsidRDefault="00B54A19">
      <w:pPr>
        <w:pStyle w:val="ConsPlusNormal"/>
        <w:jc w:val="both"/>
      </w:pPr>
      <w:r>
        <w:t xml:space="preserve">(в ред. </w:t>
      </w:r>
      <w:hyperlink r:id="rId1358"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3.5. Комиссия дополнительно проводит проверку представленных заявителем сведений в случае, если:</w:t>
      </w:r>
    </w:p>
    <w:p w:rsidR="00B54A19" w:rsidRDefault="00B54A19">
      <w:pPr>
        <w:pStyle w:val="ConsPlusNormal"/>
        <w:spacing w:before="220"/>
        <w:ind w:firstLine="540"/>
        <w:jc w:val="both"/>
      </w:pPr>
      <w:r>
        <w:t>документы содержат противоречивые сведения;</w:t>
      </w:r>
    </w:p>
    <w:p w:rsidR="00B54A19" w:rsidRDefault="00B54A19">
      <w:pPr>
        <w:pStyle w:val="ConsPlusNormal"/>
        <w:spacing w:before="220"/>
        <w:ind w:firstLine="540"/>
        <w:jc w:val="both"/>
      </w:pPr>
      <w:r>
        <w:t>сведения, содержащиеся в документах, требуют уточнения:</w:t>
      </w:r>
    </w:p>
    <w:p w:rsidR="00B54A19" w:rsidRDefault="00B54A19">
      <w:pPr>
        <w:pStyle w:val="ConsPlusNormal"/>
        <w:spacing w:before="220"/>
        <w:ind w:firstLine="540"/>
        <w:jc w:val="both"/>
      </w:pPr>
      <w:r>
        <w:t>места жительства или пребывания семьи или одиноко проживающего гражданина, доходов членов семьи или одиноко проживающего гражданина, степени родства и (или) свойства членов семьи, факта их совместного проживания и ведения совместного хозяйства, наличия имущества, принадлежащего семье или одиноко проживающему гражданину на праве собственности.</w:t>
      </w:r>
    </w:p>
    <w:p w:rsidR="00B54A19" w:rsidRDefault="00B54A19">
      <w:pPr>
        <w:pStyle w:val="ConsPlusNormal"/>
        <w:spacing w:before="220"/>
        <w:ind w:firstLine="540"/>
        <w:jc w:val="both"/>
      </w:pPr>
      <w:r>
        <w:t>3.6. По результатам рассмотрения поступивших документов комиссия принимает решение о назначении (отказе в назначении) материальной помощи, ее размере (далее - решение). Решение оформляется с приложением списков граждан, в отношении которых комиссией принято решение о назначении материальной помощи. Уведомление о назначении материальной помощи или об отказе в ее назначении должно быть направлено в письменной форме заявителю или его законному представителю не позднее 30 дней после обращения заявителя в государственное учреждение. Документы, подтверждающие принятые решения, и документы, послужившие основанием для принятия решений, хранятся в государственных учреждениях.</w:t>
      </w:r>
    </w:p>
    <w:p w:rsidR="00B54A19" w:rsidRDefault="00B54A19">
      <w:pPr>
        <w:pStyle w:val="ConsPlusNormal"/>
        <w:jc w:val="both"/>
      </w:pPr>
      <w:r>
        <w:t xml:space="preserve">(в ред. </w:t>
      </w:r>
      <w:hyperlink r:id="rId1359"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Форма решения с прилагаемыми к нему списками граждан, в отношении которых комиссией принято решение о назначении материальной помощи, утверждаются министерством.</w:t>
      </w:r>
    </w:p>
    <w:p w:rsidR="00B54A19" w:rsidRDefault="00B54A19">
      <w:pPr>
        <w:pStyle w:val="ConsPlusNormal"/>
        <w:jc w:val="both"/>
      </w:pPr>
      <w:r>
        <w:t xml:space="preserve">(в ред. </w:t>
      </w:r>
      <w:hyperlink r:id="rId1360"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3.7. Отказ в оказании материальной помощи гражданам осуществляется по следующим основаниям:</w:t>
      </w:r>
    </w:p>
    <w:p w:rsidR="00B54A19" w:rsidRDefault="00B54A19">
      <w:pPr>
        <w:pStyle w:val="ConsPlusNormal"/>
        <w:jc w:val="both"/>
      </w:pPr>
      <w:r>
        <w:t xml:space="preserve">(в ред. </w:t>
      </w:r>
      <w:hyperlink r:id="rId1361"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 xml:space="preserve">отсутствие документов, подтверждающих перечисленные в </w:t>
      </w:r>
      <w:hyperlink w:anchor="P8754" w:history="1">
        <w:r>
          <w:rPr>
            <w:color w:val="0000FF"/>
          </w:rPr>
          <w:t>разделе 2</w:t>
        </w:r>
      </w:hyperlink>
      <w:r>
        <w:t xml:space="preserve"> настоящего Порядка основания для оказания материальной помощи (за исключением документов, запрашиваемых государственным учреждением по межведомственному запросу);</w:t>
      </w:r>
    </w:p>
    <w:p w:rsidR="00B54A19" w:rsidRDefault="00B54A19">
      <w:pPr>
        <w:pStyle w:val="ConsPlusNormal"/>
        <w:jc w:val="both"/>
      </w:pPr>
      <w:r>
        <w:t xml:space="preserve">(в ред. </w:t>
      </w:r>
      <w:hyperlink r:id="rId1362"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представление документов не в полном объеме (за исключением документов, запрашиваемых государственным учреждением по межведомственному запросу);</w:t>
      </w:r>
    </w:p>
    <w:p w:rsidR="00B54A19" w:rsidRDefault="00B54A19">
      <w:pPr>
        <w:pStyle w:val="ConsPlusNormal"/>
        <w:spacing w:before="220"/>
        <w:ind w:firstLine="540"/>
        <w:jc w:val="both"/>
      </w:pPr>
      <w:r>
        <w:t>представление гражданином неполных и недостоверных сведений.</w:t>
      </w:r>
    </w:p>
    <w:p w:rsidR="00B54A19" w:rsidRDefault="00B54A19">
      <w:pPr>
        <w:pStyle w:val="ConsPlusNormal"/>
        <w:spacing w:before="220"/>
        <w:ind w:firstLine="540"/>
        <w:jc w:val="both"/>
      </w:pPr>
      <w:r>
        <w:t xml:space="preserve">3.8. Размер материальной помощи не должен превышать установленной в Самарской области </w:t>
      </w:r>
      <w:r>
        <w:lastRenderedPageBreak/>
        <w:t xml:space="preserve">величины прожиточного минимума по основным социально-демографическим группам населения на первое число текущего квартала, за исключением случаев, указанных в </w:t>
      </w:r>
      <w:hyperlink w:anchor="P8816" w:history="1">
        <w:r>
          <w:rPr>
            <w:color w:val="0000FF"/>
          </w:rPr>
          <w:t>пункте 3.10</w:t>
        </w:r>
      </w:hyperlink>
      <w:r>
        <w:t xml:space="preserve"> настоящего Порядка.</w:t>
      </w:r>
    </w:p>
    <w:p w:rsidR="00B54A19" w:rsidRDefault="00B54A19">
      <w:pPr>
        <w:pStyle w:val="ConsPlusNormal"/>
        <w:jc w:val="both"/>
      </w:pPr>
      <w:r>
        <w:t xml:space="preserve">(в ред. </w:t>
      </w:r>
      <w:hyperlink r:id="rId1363"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3.9. Размер материальной помощи гражданам, освобожденным из мест лишения свободы, составляет 600 (шестьсот) рублей.</w:t>
      </w:r>
    </w:p>
    <w:p w:rsidR="00B54A19" w:rsidRDefault="00B54A19">
      <w:pPr>
        <w:pStyle w:val="ConsPlusNormal"/>
        <w:jc w:val="both"/>
      </w:pPr>
      <w:r>
        <w:t xml:space="preserve">(в ред. </w:t>
      </w:r>
      <w:hyperlink r:id="rId1364"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bookmarkStart w:id="262" w:name="P8816"/>
      <w:bookmarkEnd w:id="262"/>
      <w:r>
        <w:t>3.10. Размер материальной помощи гражданам, оказавшимся в иной трудной жизненной ситуации, чей среднедушевой доход превышает установленную в Самарской области величину прожиточного минимума, а также размер материальной помощи свыше установленной в Самарской области величины прожиточного минимума определяются по согласованию с министерством.</w:t>
      </w:r>
    </w:p>
    <w:p w:rsidR="00B54A19" w:rsidRDefault="00B54A19">
      <w:pPr>
        <w:pStyle w:val="ConsPlusNormal"/>
        <w:jc w:val="both"/>
      </w:pPr>
      <w:r>
        <w:t xml:space="preserve">(в ред. </w:t>
      </w:r>
      <w:hyperlink r:id="rId1365" w:history="1">
        <w:r>
          <w:rPr>
            <w:color w:val="0000FF"/>
          </w:rPr>
          <w:t>Постановления</w:t>
        </w:r>
      </w:hyperlink>
      <w:r>
        <w:t xml:space="preserve"> Правительства Самарской области от 16.04.2015 N 188)</w:t>
      </w:r>
    </w:p>
    <w:p w:rsidR="00B54A19" w:rsidRDefault="00B54A19">
      <w:pPr>
        <w:pStyle w:val="ConsPlusNormal"/>
        <w:jc w:val="both"/>
      </w:pPr>
    </w:p>
    <w:p w:rsidR="00B54A19" w:rsidRDefault="00B54A19">
      <w:pPr>
        <w:pStyle w:val="ConsPlusTitle"/>
        <w:jc w:val="center"/>
        <w:outlineLvl w:val="3"/>
      </w:pPr>
      <w:r>
        <w:t>4. Выплата материальной помощи гражданам</w:t>
      </w:r>
    </w:p>
    <w:p w:rsidR="00B54A19" w:rsidRDefault="00B54A19">
      <w:pPr>
        <w:pStyle w:val="ConsPlusNormal"/>
        <w:jc w:val="center"/>
      </w:pPr>
      <w:r>
        <w:t xml:space="preserve">(в ред. </w:t>
      </w:r>
      <w:hyperlink r:id="rId1366" w:history="1">
        <w:r>
          <w:rPr>
            <w:color w:val="0000FF"/>
          </w:rPr>
          <w:t>Постановления</w:t>
        </w:r>
      </w:hyperlink>
      <w:r>
        <w:t xml:space="preserve"> Правительства Самарской области</w:t>
      </w:r>
    </w:p>
    <w:p w:rsidR="00B54A19" w:rsidRDefault="00B54A19">
      <w:pPr>
        <w:pStyle w:val="ConsPlusNormal"/>
        <w:jc w:val="center"/>
      </w:pPr>
      <w:r>
        <w:t>от 16.04.2015 N 188)</w:t>
      </w:r>
    </w:p>
    <w:p w:rsidR="00B54A19" w:rsidRDefault="00B54A19">
      <w:pPr>
        <w:pStyle w:val="ConsPlusNormal"/>
        <w:jc w:val="both"/>
      </w:pPr>
    </w:p>
    <w:p w:rsidR="00B54A19" w:rsidRDefault="00B54A19">
      <w:pPr>
        <w:pStyle w:val="ConsPlusNormal"/>
        <w:ind w:firstLine="540"/>
        <w:jc w:val="both"/>
      </w:pPr>
      <w:r>
        <w:t>4.1. Организация выплаты материальной помощи гражданам осуществляется в следующем порядке:</w:t>
      </w:r>
    </w:p>
    <w:p w:rsidR="00B54A19" w:rsidRDefault="00B54A19">
      <w:pPr>
        <w:pStyle w:val="ConsPlusNormal"/>
        <w:jc w:val="both"/>
      </w:pPr>
      <w:r>
        <w:t xml:space="preserve">(в ред. </w:t>
      </w:r>
      <w:hyperlink r:id="rId1367"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министерство информирует государственные учреждения об объемах средств, запланированных министерством на оказание материальной помощи, исходя из численности граждан, проживающих в муниципальных образованиях на территории Самарской области;</w:t>
      </w:r>
    </w:p>
    <w:p w:rsidR="00B54A19" w:rsidRDefault="00B54A19">
      <w:pPr>
        <w:pStyle w:val="ConsPlusNormal"/>
        <w:jc w:val="both"/>
      </w:pPr>
      <w:r>
        <w:t xml:space="preserve">(в ред. </w:t>
      </w:r>
      <w:hyperlink r:id="rId1368"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комиссии принимают решение о назначении материальной помощи гражданам и формируют списки получателей с помощью программного комплекса в электронном виде по форме, определяемой министерством.</w:t>
      </w:r>
    </w:p>
    <w:p w:rsidR="00B54A19" w:rsidRDefault="00B54A19">
      <w:pPr>
        <w:pStyle w:val="ConsPlusNormal"/>
        <w:jc w:val="both"/>
      </w:pPr>
      <w:r>
        <w:t xml:space="preserve">(в ред. </w:t>
      </w:r>
      <w:hyperlink r:id="rId1369"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4.2. Выплата материальной помощи заявителю или его законному представителю осуществляется министерством путем перечисления денежных средств на лицевые счета, открытые заявителем или его законным представителем в кредитных организациях (в том числе на социальные карты жителей Самарской области), либо через отделения почтовой связи по месту жительства или пребывания заявителя и (или) его законного представителя.</w:t>
      </w:r>
    </w:p>
    <w:p w:rsidR="00B54A19" w:rsidRDefault="00B54A19">
      <w:pPr>
        <w:pStyle w:val="ConsPlusNormal"/>
        <w:jc w:val="both"/>
      </w:pPr>
      <w:r>
        <w:t xml:space="preserve">(в ред. </w:t>
      </w:r>
      <w:hyperlink r:id="rId1370" w:history="1">
        <w:r>
          <w:rPr>
            <w:color w:val="0000FF"/>
          </w:rPr>
          <w:t>Постановления</w:t>
        </w:r>
      </w:hyperlink>
      <w:r>
        <w:t xml:space="preserve"> Правительства Самарской области от 16.04.2015 N 188)</w:t>
      </w:r>
    </w:p>
    <w:p w:rsidR="00B54A19" w:rsidRDefault="00B54A19">
      <w:pPr>
        <w:pStyle w:val="ConsPlusNormal"/>
        <w:spacing w:before="220"/>
        <w:ind w:firstLine="540"/>
        <w:jc w:val="both"/>
      </w:pPr>
      <w:r>
        <w:t>4.3. Государственные учреждения несут ответственность за обоснованность принятых решений в порядке, установленном действующим законодательством.</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20</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lastRenderedPageBreak/>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63" w:name="P8856"/>
      <w:bookmarkEnd w:id="263"/>
      <w:r>
        <w:t>ПОРЯДОК</w:t>
      </w:r>
    </w:p>
    <w:p w:rsidR="00B54A19" w:rsidRDefault="00B54A19">
      <w:pPr>
        <w:pStyle w:val="ConsPlusTitle"/>
        <w:jc w:val="center"/>
      </w:pPr>
      <w:r>
        <w:t>ОПРЕДЕЛЕНИЯ ОБЪЕМА И УСЛОВИЕ ПРЕДОСТАВЛЕНИЯ СУБСИДИЙ</w:t>
      </w:r>
    </w:p>
    <w:p w:rsidR="00B54A19" w:rsidRDefault="00B54A19">
      <w:pPr>
        <w:pStyle w:val="ConsPlusTitle"/>
        <w:jc w:val="center"/>
      </w:pPr>
      <w:r>
        <w:t>ГОСУДАРСТВЕННЫМ БЮДЖЕТНЫМ УЧРЕЖДЕНИЯМ САМАРСКОЙ ОБЛАСТИ,</w:t>
      </w:r>
    </w:p>
    <w:p w:rsidR="00B54A19" w:rsidRDefault="00B54A19">
      <w:pPr>
        <w:pStyle w:val="ConsPlusTitle"/>
        <w:jc w:val="center"/>
      </w:pPr>
      <w:r>
        <w:t>ПОДВЕДОМСТВЕННЫМ МИНИСТЕРСТВУ СОЦИАЛЬНО-ДЕМОГРАФИЧЕСКОЙ И</w:t>
      </w:r>
    </w:p>
    <w:p w:rsidR="00B54A19" w:rsidRDefault="00B54A19">
      <w:pPr>
        <w:pStyle w:val="ConsPlusTitle"/>
        <w:jc w:val="center"/>
      </w:pPr>
      <w:r>
        <w:t>СЕМЕЙНОЙ ПОЛИТИКИ САМАРСКОЙ ОБЛАСТИ, В СООТВЕТСТВИИ С</w:t>
      </w:r>
    </w:p>
    <w:p w:rsidR="00B54A19" w:rsidRDefault="00B54A19">
      <w:pPr>
        <w:pStyle w:val="ConsPlusTitle"/>
        <w:jc w:val="center"/>
      </w:pPr>
      <w:r>
        <w:t>АБЗАЦЕМ ВТОРЫМ ПУНКТА 1 СТАТЬИ 78.1 БЮДЖЕТНОГО КОДЕКСА</w:t>
      </w:r>
    </w:p>
    <w:p w:rsidR="00B54A19" w:rsidRDefault="00B54A19">
      <w:pPr>
        <w:pStyle w:val="ConsPlusTitle"/>
        <w:jc w:val="center"/>
      </w:pPr>
      <w:r>
        <w:t>РОССИЙСКОЙ ФЕДЕРАЦИИ НА РЕАЛИЗАЦИЮ ГАРАНТИЙ, УСТАНОВЛЕННЫХ</w:t>
      </w:r>
    </w:p>
    <w:p w:rsidR="00B54A19" w:rsidRDefault="00B54A19">
      <w:pPr>
        <w:pStyle w:val="ConsPlusTitle"/>
        <w:jc w:val="center"/>
      </w:pPr>
      <w:r>
        <w:t>СОЦИАЛЬНЫМ РАБОТНИКАМ, ЗАНЯТЫМ В УКАЗАННЫХ УЧРЕЖДЕНИЯХ, В</w:t>
      </w:r>
    </w:p>
    <w:p w:rsidR="00B54A19" w:rsidRDefault="00B54A19">
      <w:pPr>
        <w:pStyle w:val="ConsPlusTitle"/>
        <w:jc w:val="center"/>
      </w:pPr>
      <w:r>
        <w:t>СООТВЕТСТВИИ С ЧАСТЬЮ 2 СТАТЬИ 4 И ЧАСТЬЮ 3 СТАТЬИ 9 ЗАКОНА</w:t>
      </w:r>
    </w:p>
    <w:p w:rsidR="00B54A19" w:rsidRDefault="00B54A19">
      <w:pPr>
        <w:pStyle w:val="ConsPlusTitle"/>
        <w:jc w:val="center"/>
      </w:pPr>
      <w:r>
        <w:t>САМАРСКОЙ ОБЛАСТИ "О СТАТУСЕ СОЦИАЛЬНОГО РАБОТНИКА"</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371" w:history="1">
              <w:r>
                <w:rPr>
                  <w:color w:val="0000FF"/>
                </w:rPr>
                <w:t>N 802</w:t>
              </w:r>
            </w:hyperlink>
            <w:r>
              <w:rPr>
                <w:color w:val="392C69"/>
              </w:rPr>
              <w:t>,</w:t>
            </w:r>
          </w:p>
          <w:p w:rsidR="00B54A19" w:rsidRDefault="00B54A19">
            <w:pPr>
              <w:pStyle w:val="ConsPlusNormal"/>
              <w:jc w:val="center"/>
            </w:pPr>
            <w:r>
              <w:rPr>
                <w:color w:val="392C69"/>
              </w:rPr>
              <w:t xml:space="preserve">от 29.12.2016 </w:t>
            </w:r>
            <w:hyperlink r:id="rId1372" w:history="1">
              <w:r>
                <w:rPr>
                  <w:color w:val="0000FF"/>
                </w:rPr>
                <w:t>N 845</w:t>
              </w:r>
            </w:hyperlink>
            <w:r>
              <w:rPr>
                <w:color w:val="392C69"/>
              </w:rPr>
              <w:t xml:space="preserve">, от 25.07.2017 </w:t>
            </w:r>
            <w:hyperlink r:id="rId1373" w:history="1">
              <w:r>
                <w:rPr>
                  <w:color w:val="0000FF"/>
                </w:rPr>
                <w:t>N 483</w:t>
              </w:r>
            </w:hyperlink>
            <w:r>
              <w:rPr>
                <w:color w:val="392C69"/>
              </w:rPr>
              <w:t xml:space="preserve">, от 15.11.2017 </w:t>
            </w:r>
            <w:hyperlink r:id="rId1374" w:history="1">
              <w:r>
                <w:rPr>
                  <w:color w:val="0000FF"/>
                </w:rPr>
                <w:t>N 726</w:t>
              </w:r>
            </w:hyperlink>
            <w:r>
              <w:rPr>
                <w:color w:val="392C69"/>
              </w:rPr>
              <w:t>,</w:t>
            </w:r>
          </w:p>
          <w:p w:rsidR="00B54A19" w:rsidRDefault="00B54A19">
            <w:pPr>
              <w:pStyle w:val="ConsPlusNormal"/>
              <w:jc w:val="center"/>
            </w:pPr>
            <w:r>
              <w:rPr>
                <w:color w:val="392C69"/>
              </w:rPr>
              <w:t xml:space="preserve">от 17.01.2018 </w:t>
            </w:r>
            <w:hyperlink r:id="rId1375" w:history="1">
              <w:r>
                <w:rPr>
                  <w:color w:val="0000FF"/>
                </w:rPr>
                <w:t>N 18</w:t>
              </w:r>
            </w:hyperlink>
            <w:r>
              <w:rPr>
                <w:color w:val="392C69"/>
              </w:rPr>
              <w:t xml:space="preserve">, от 29.12.2018 </w:t>
            </w:r>
            <w:hyperlink r:id="rId1376"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условием предоставления субсидий устанавливаются механизм определения объема и условие предоставления субсидий из областного бюджета государственным бюджетным учреждениям Самарской области, подведомственным министерству социально-демографической и семейной политики Самарской области (далее - учреждения), в соответствии с </w:t>
      </w:r>
      <w:hyperlink r:id="rId1377" w:history="1">
        <w:r>
          <w:rPr>
            <w:color w:val="0000FF"/>
          </w:rPr>
          <w:t>абзацем вторым пункта 1 статьи 78.1</w:t>
        </w:r>
      </w:hyperlink>
      <w:r>
        <w:t xml:space="preserve"> Бюджетного кодекса Российской Федерации на реализацию гарантий, установленных социальным работникам, занятым в указанных учреждениях, в соответствии с </w:t>
      </w:r>
      <w:hyperlink r:id="rId1378" w:history="1">
        <w:r>
          <w:rPr>
            <w:color w:val="0000FF"/>
          </w:rPr>
          <w:t>частью 2 статьи 4</w:t>
        </w:r>
      </w:hyperlink>
      <w:r>
        <w:t xml:space="preserve"> и </w:t>
      </w:r>
      <w:hyperlink r:id="rId1379" w:history="1">
        <w:r>
          <w:rPr>
            <w:color w:val="0000FF"/>
          </w:rPr>
          <w:t>частью 3 статьи 9</w:t>
        </w:r>
      </w:hyperlink>
      <w:r>
        <w:t xml:space="preserve"> Закона Самарской области "О статусе социального работника".</w:t>
      </w:r>
    </w:p>
    <w:p w:rsidR="00B54A19" w:rsidRDefault="00B54A19">
      <w:pPr>
        <w:pStyle w:val="ConsPlusNormal"/>
        <w:spacing w:before="220"/>
        <w:ind w:firstLine="540"/>
        <w:jc w:val="both"/>
      </w:pPr>
      <w:bookmarkStart w:id="264" w:name="P8872"/>
      <w:bookmarkEnd w:id="264"/>
      <w:r>
        <w:t xml:space="preserve">2. Субсидии предоставляются на реализацию гарантий, установленных социальным работникам, занятым в учреждениях, в соответствии с </w:t>
      </w:r>
      <w:hyperlink r:id="rId1380" w:history="1">
        <w:r>
          <w:rPr>
            <w:color w:val="0000FF"/>
          </w:rPr>
          <w:t>частью 2 статьи 4</w:t>
        </w:r>
      </w:hyperlink>
      <w:r>
        <w:t xml:space="preserve"> и </w:t>
      </w:r>
      <w:hyperlink r:id="rId1381" w:history="1">
        <w:r>
          <w:rPr>
            <w:color w:val="0000FF"/>
          </w:rPr>
          <w:t>частью 3 статьи 9</w:t>
        </w:r>
      </w:hyperlink>
      <w:r>
        <w:t xml:space="preserve"> Закона Самарской области "О статусе социального работника" в целях реализации мероприятия, указанного в </w:t>
      </w:r>
      <w:hyperlink w:anchor="P5981" w:history="1">
        <w:r>
          <w:rPr>
            <w:color w:val="0000FF"/>
          </w:rPr>
          <w:t>пункте 2.3 приложения 1</w:t>
        </w:r>
      </w:hyperlink>
      <w:r>
        <w:t xml:space="preserve"> к Плану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 (далее - субсидии).</w:t>
      </w:r>
    </w:p>
    <w:p w:rsidR="00B54A19" w:rsidRDefault="00B54A19">
      <w:pPr>
        <w:pStyle w:val="ConsPlusNormal"/>
        <w:jc w:val="both"/>
      </w:pPr>
      <w:r>
        <w:t xml:space="preserve">(в ред. Постановлений Правительства Самарской области от 15.11.2017 </w:t>
      </w:r>
      <w:hyperlink r:id="rId1382" w:history="1">
        <w:r>
          <w:rPr>
            <w:color w:val="0000FF"/>
          </w:rPr>
          <w:t>N 726</w:t>
        </w:r>
      </w:hyperlink>
      <w:r>
        <w:t xml:space="preserve">, от 17.01.2018 </w:t>
      </w:r>
      <w:hyperlink r:id="rId1383" w:history="1">
        <w:r>
          <w:rPr>
            <w:color w:val="0000FF"/>
          </w:rPr>
          <w:t>N 18</w:t>
        </w:r>
      </w:hyperlink>
      <w:r>
        <w:t xml:space="preserve">, от 29.12.2018 </w:t>
      </w:r>
      <w:hyperlink r:id="rId1384" w:history="1">
        <w:r>
          <w:rPr>
            <w:color w:val="0000FF"/>
          </w:rPr>
          <w:t>N 864</w:t>
        </w:r>
      </w:hyperlink>
      <w:r>
        <w:t>)</w:t>
      </w:r>
    </w:p>
    <w:p w:rsidR="00B54A19" w:rsidRDefault="00B54A19">
      <w:pPr>
        <w:pStyle w:val="ConsPlusNormal"/>
        <w:spacing w:before="220"/>
        <w:ind w:firstLine="540"/>
        <w:jc w:val="both"/>
      </w:pPr>
      <w:r>
        <w:t xml:space="preserve">3. Субсидии предоставляются министерством социально-демографической и семейной политики Самарской области (далее - министерство) в соответствии со сводной бюджетной росписью областного </w:t>
      </w:r>
      <w:r>
        <w:lastRenderedPageBreak/>
        <w:t>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54A19" w:rsidRDefault="00B54A19">
      <w:pPr>
        <w:pStyle w:val="ConsPlusNormal"/>
        <w:spacing w:before="220"/>
        <w:ind w:firstLine="540"/>
        <w:jc w:val="both"/>
      </w:pPr>
      <w:bookmarkStart w:id="265" w:name="P8875"/>
      <w:bookmarkEnd w:id="265"/>
      <w:r>
        <w:t xml:space="preserve">4. Объем субсидий, предоставляемых учреждениям на реализацию гарантий, установленных при исполнении служебных обязанностей социальным работникам, занятым в учреждениях, в соответствии с </w:t>
      </w:r>
      <w:hyperlink r:id="rId1385" w:history="1">
        <w:r>
          <w:rPr>
            <w:color w:val="0000FF"/>
          </w:rPr>
          <w:t>частью 2 статьи 4</w:t>
        </w:r>
      </w:hyperlink>
      <w:r>
        <w:t xml:space="preserve"> Закона Самарской области "О статусе социального работника", определяется в соответствии с заявкой учреждения:</w:t>
      </w:r>
    </w:p>
    <w:p w:rsidR="00B54A19" w:rsidRDefault="00B54A19">
      <w:pPr>
        <w:pStyle w:val="ConsPlusNormal"/>
        <w:spacing w:before="220"/>
        <w:ind w:firstLine="540"/>
        <w:jc w:val="both"/>
      </w:pPr>
      <w:r>
        <w:t>на обеспечение специальной одеждой, обувью и инвентарем или выплату денежной компенсации на их приобретение социальным работникам, занятым в учреждениях, - исходя из штатной численности социальных работников, а также норм, установленных Порядком обеспечения социальных работников, занятых в государственных учреждениях социального обслуживания Самарской области, специальной одеждой, обувью и инвентарем или выплаты денежной компенсации на их приобретение, утвержденным постановлением Правительства Самарской области от 18.07.2007 N 102;</w:t>
      </w:r>
    </w:p>
    <w:p w:rsidR="00B54A19" w:rsidRDefault="00B54A19">
      <w:pPr>
        <w:pStyle w:val="ConsPlusNormal"/>
        <w:spacing w:before="220"/>
        <w:ind w:firstLine="540"/>
        <w:jc w:val="both"/>
      </w:pPr>
      <w:r>
        <w:t>на компенсацию расходов по проезду на транспорте общего пользования (кроме такси), связанных с профессиональной деятельностью социальных работников, и эксплуатации личного автотранспорта, используемого для оказания социальных услуг, - исходя из штатной численности социальных работников, а также условий, установленных Порядком выплаты социальным работникам, занятым в государственных учреждениях социального обслуживания Самарской области, компенсации расходов по проезду на транспорте общего пользования (кроме такси), связанных с профессиональной деятельностью, и эксплуатации личного автотранспорта, используемого для оказания социальных услуг, утвержденным постановлением Правительства Самарской области от 18.07.2007 N 102.</w:t>
      </w:r>
    </w:p>
    <w:p w:rsidR="00B54A19" w:rsidRDefault="00B54A19">
      <w:pPr>
        <w:pStyle w:val="ConsPlusNormal"/>
        <w:spacing w:before="220"/>
        <w:ind w:firstLine="540"/>
        <w:jc w:val="both"/>
      </w:pPr>
      <w:bookmarkStart w:id="266" w:name="P8878"/>
      <w:bookmarkEnd w:id="266"/>
      <w:r>
        <w:t xml:space="preserve">5. Объем субсидий, предоставляемых учреждениям на реализацию гарантий, установленных социальным работникам, занятым в учреждениях, на выплату единовременного денежного вознаграждения социальным работникам, удостоенным звания "Лучший социальный работник года" в соответствии с </w:t>
      </w:r>
      <w:hyperlink r:id="rId1386" w:history="1">
        <w:r>
          <w:rPr>
            <w:color w:val="0000FF"/>
          </w:rPr>
          <w:t>частью 3 статьи 9</w:t>
        </w:r>
      </w:hyperlink>
      <w:r>
        <w:t xml:space="preserve"> Закона Самарской области "О статусе социального работника", определяется в соответствии с заявкой учреждения исходя из фактической численности работников, удостоенных звания "Лучший социальный работник года", в размере, установленном постановлением Правительства Самарской области от 13.07.2011 N 317 "Об установлении единовременного денежного вознаграждения социальному работнику, удостоенному звания "Лучший социальный работник года".</w:t>
      </w:r>
    </w:p>
    <w:p w:rsidR="00B54A19" w:rsidRDefault="00B54A19">
      <w:pPr>
        <w:pStyle w:val="ConsPlusNormal"/>
        <w:spacing w:before="220"/>
        <w:ind w:firstLine="540"/>
        <w:jc w:val="both"/>
      </w:pPr>
      <w:r>
        <w:t>6. В целях получения субсидии учреждение представляет в министерство следующие документы:</w:t>
      </w:r>
    </w:p>
    <w:p w:rsidR="00B54A19" w:rsidRDefault="00B54A19">
      <w:pPr>
        <w:pStyle w:val="ConsPlusNormal"/>
        <w:spacing w:before="220"/>
        <w:ind w:firstLine="540"/>
        <w:jc w:val="both"/>
      </w:pPr>
      <w:r>
        <w:t>заявление о предоставлении субсидии;</w:t>
      </w:r>
    </w:p>
    <w:p w:rsidR="00B54A19" w:rsidRDefault="00B54A19">
      <w:pPr>
        <w:pStyle w:val="ConsPlusNormal"/>
        <w:spacing w:before="220"/>
        <w:ind w:firstLine="540"/>
        <w:jc w:val="both"/>
      </w:pPr>
      <w:r>
        <w:t xml:space="preserve">расчеты и обоснования заявленных сумм по направлениям, указанным в </w:t>
      </w:r>
      <w:hyperlink w:anchor="P8875" w:history="1">
        <w:r>
          <w:rPr>
            <w:color w:val="0000FF"/>
          </w:rPr>
          <w:t>пунктах 4</w:t>
        </w:r>
      </w:hyperlink>
      <w:r>
        <w:t xml:space="preserve">, </w:t>
      </w:r>
      <w:hyperlink w:anchor="P8878" w:history="1">
        <w:r>
          <w:rPr>
            <w:color w:val="0000FF"/>
          </w:rPr>
          <w:t>5</w:t>
        </w:r>
      </w:hyperlink>
      <w:r>
        <w:t xml:space="preserve"> настоящих порядка определения объема и условия предоставления субсидий, заверенные подписью руководителя учреждения с проставлением печати учреждения.</w:t>
      </w:r>
    </w:p>
    <w:p w:rsidR="00B54A19" w:rsidRDefault="00B54A19">
      <w:pPr>
        <w:pStyle w:val="ConsPlusNormal"/>
        <w:spacing w:before="220"/>
        <w:ind w:firstLine="540"/>
        <w:jc w:val="both"/>
      </w:pPr>
      <w:r>
        <w:t>7. Условиями предоставления субсидии являются:</w:t>
      </w:r>
    </w:p>
    <w:p w:rsidR="00B54A19" w:rsidRDefault="00B54A19">
      <w:pPr>
        <w:pStyle w:val="ConsPlusNormal"/>
        <w:spacing w:before="220"/>
        <w:ind w:firstLine="540"/>
        <w:jc w:val="both"/>
      </w:pPr>
      <w:r>
        <w:t>заключение между министерством и учреждением соглашения о предоставлении субсидии и ее целевом использовании (далее - соглашение), которое в том числе должно содержать 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субсидий учреждением;</w:t>
      </w:r>
    </w:p>
    <w:p w:rsidR="00B54A19" w:rsidRDefault="00B54A19">
      <w:pPr>
        <w:pStyle w:val="ConsPlusNormal"/>
        <w:spacing w:before="220"/>
        <w:ind w:firstLine="540"/>
        <w:jc w:val="both"/>
      </w:pPr>
      <w:r>
        <w:t>предоставление субсидии под фактическую потребность в кассовых расходах учреждения.</w:t>
      </w:r>
    </w:p>
    <w:p w:rsidR="00B54A19" w:rsidRDefault="00B54A19">
      <w:pPr>
        <w:pStyle w:val="ConsPlusNormal"/>
        <w:jc w:val="both"/>
      </w:pPr>
      <w:r>
        <w:t xml:space="preserve">(п. 7 в ред. </w:t>
      </w:r>
      <w:hyperlink r:id="rId1387" w:history="1">
        <w:r>
          <w:rPr>
            <w:color w:val="0000FF"/>
          </w:rPr>
          <w:t>Постановления</w:t>
        </w:r>
      </w:hyperlink>
      <w:r>
        <w:t xml:space="preserve"> Правительства Самарской области от 25.07.2017 N 483)</w:t>
      </w:r>
    </w:p>
    <w:p w:rsidR="00B54A19" w:rsidRDefault="00B54A19">
      <w:pPr>
        <w:pStyle w:val="ConsPlusNormal"/>
        <w:spacing w:before="220"/>
        <w:ind w:firstLine="540"/>
        <w:jc w:val="both"/>
      </w:pPr>
      <w:r>
        <w:t>8. Перечисление субсидии учреждению осуществляется в соответствии с условиями соглашения на основании документов, подтверждающих наличие фактической потребности в кассовых расходах учреждения.</w:t>
      </w:r>
    </w:p>
    <w:p w:rsidR="00B54A19" w:rsidRDefault="00B54A19">
      <w:pPr>
        <w:pStyle w:val="ConsPlusNormal"/>
        <w:jc w:val="both"/>
      </w:pPr>
      <w:r>
        <w:t xml:space="preserve">(п. 8 в ред. </w:t>
      </w:r>
      <w:hyperlink r:id="rId1388" w:history="1">
        <w:r>
          <w:rPr>
            <w:color w:val="0000FF"/>
          </w:rPr>
          <w:t>Постановления</w:t>
        </w:r>
      </w:hyperlink>
      <w:r>
        <w:t xml:space="preserve"> Правительства Самарской области от 25.07.2017 N 483)</w:t>
      </w:r>
    </w:p>
    <w:p w:rsidR="00B54A19" w:rsidRDefault="00B54A19">
      <w:pPr>
        <w:pStyle w:val="ConsPlusNormal"/>
        <w:spacing w:before="220"/>
        <w:ind w:firstLine="540"/>
        <w:jc w:val="both"/>
      </w:pPr>
      <w:bookmarkStart w:id="267" w:name="P8888"/>
      <w:bookmarkEnd w:id="267"/>
      <w:r>
        <w:lastRenderedPageBreak/>
        <w:t>9. Субсидия расходуется учреждением в соответствии со следующими условиями:</w:t>
      </w:r>
    </w:p>
    <w:p w:rsidR="00B54A19" w:rsidRDefault="00B54A19">
      <w:pPr>
        <w:pStyle w:val="ConsPlusNormal"/>
        <w:spacing w:before="220"/>
        <w:ind w:firstLine="540"/>
        <w:jc w:val="both"/>
      </w:pPr>
      <w:r>
        <w:t xml:space="preserve">использование субсидий на цели, указанные в </w:t>
      </w:r>
      <w:hyperlink w:anchor="P8872" w:history="1">
        <w:r>
          <w:rPr>
            <w:color w:val="0000FF"/>
          </w:rPr>
          <w:t>пункте 2</w:t>
        </w:r>
      </w:hyperlink>
      <w:r>
        <w:t xml:space="preserve"> настоящих порядка определения объема и условия предоставления субсидий;</w:t>
      </w:r>
    </w:p>
    <w:p w:rsidR="00B54A19" w:rsidRDefault="00B54A19">
      <w:pPr>
        <w:pStyle w:val="ConsPlusNormal"/>
        <w:spacing w:before="220"/>
        <w:ind w:firstLine="540"/>
        <w:jc w:val="both"/>
      </w:pPr>
      <w:r>
        <w:t>использование субсидий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полученных субсидий в порядке, сроки и по формам, установленным соглашением.</w:t>
      </w:r>
    </w:p>
    <w:p w:rsidR="00B54A19" w:rsidRDefault="00B54A19">
      <w:pPr>
        <w:pStyle w:val="ConsPlusNormal"/>
        <w:spacing w:before="220"/>
        <w:ind w:firstLine="540"/>
        <w:jc w:val="both"/>
      </w:pPr>
      <w:r>
        <w:t xml:space="preserve">10. В случае нарушения учреждением условий, предусмотренных </w:t>
      </w:r>
      <w:hyperlink w:anchor="P8888" w:history="1">
        <w:r>
          <w:rPr>
            <w:color w:val="0000FF"/>
          </w:rPr>
          <w:t>пунктом 9</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11. Министерство осуществляет обязательную проверку соблюдения учреждением условий, целей и порядка предоставления субсидий.</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условий, целей и порядка предоставления субсидий.</w:t>
      </w:r>
    </w:p>
    <w:p w:rsidR="00B54A19" w:rsidRDefault="00B54A19">
      <w:pPr>
        <w:pStyle w:val="ConsPlusNormal"/>
        <w:jc w:val="both"/>
      </w:pPr>
      <w:r>
        <w:t xml:space="preserve">(в ред. </w:t>
      </w:r>
      <w:hyperlink r:id="rId1389"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21</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68" w:name="P8920"/>
      <w:bookmarkEnd w:id="268"/>
      <w:r>
        <w:t>ПОЛОЖЕНИЕ</w:t>
      </w:r>
    </w:p>
    <w:p w:rsidR="00B54A19" w:rsidRDefault="00B54A19">
      <w:pPr>
        <w:pStyle w:val="ConsPlusTitle"/>
        <w:jc w:val="center"/>
      </w:pPr>
      <w:r>
        <w:t>О ПОРЯДКЕ ПРЕДОСТАВЛЕНИЯ МАТЕРИАЛЬНОЙ ПОМОЩИ НА ПОГРЕБЕНИЕ</w:t>
      </w:r>
    </w:p>
    <w:p w:rsidR="00B54A19" w:rsidRDefault="00B54A19">
      <w:pPr>
        <w:pStyle w:val="ConsPlusTitle"/>
        <w:jc w:val="center"/>
      </w:pPr>
      <w:r>
        <w:t>БЫВШИХ РАБОТНИКОВ ОРГАНОВ ГОСУДАРСТВЕННОЙ ВЛАСТИ,</w:t>
      </w:r>
    </w:p>
    <w:p w:rsidR="00B54A19" w:rsidRDefault="00B54A19">
      <w:pPr>
        <w:pStyle w:val="ConsPlusTitle"/>
        <w:jc w:val="center"/>
      </w:pPr>
      <w:r>
        <w:t>НЕ ПОЛУЧАВШИХ ДОПЛАТУ К ПЕНСИИ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390" w:history="1">
              <w:r>
                <w:rPr>
                  <w:color w:val="0000FF"/>
                </w:rPr>
                <w:t>N 802</w:t>
              </w:r>
            </w:hyperlink>
            <w:r>
              <w:rPr>
                <w:color w:val="392C69"/>
              </w:rPr>
              <w:t>,</w:t>
            </w:r>
          </w:p>
          <w:p w:rsidR="00B54A19" w:rsidRDefault="00B54A19">
            <w:pPr>
              <w:pStyle w:val="ConsPlusNormal"/>
              <w:jc w:val="center"/>
            </w:pPr>
            <w:r>
              <w:rPr>
                <w:color w:val="392C69"/>
              </w:rPr>
              <w:lastRenderedPageBreak/>
              <w:t xml:space="preserve">от 29.12.2016 </w:t>
            </w:r>
            <w:hyperlink r:id="rId1391" w:history="1">
              <w:r>
                <w:rPr>
                  <w:color w:val="0000FF"/>
                </w:rPr>
                <w:t>N 845</w:t>
              </w:r>
            </w:hyperlink>
            <w:r>
              <w:rPr>
                <w:color w:val="392C69"/>
              </w:rPr>
              <w:t xml:space="preserve">, от 06.04.2017 </w:t>
            </w:r>
            <w:hyperlink r:id="rId1392" w:history="1">
              <w:r>
                <w:rPr>
                  <w:color w:val="0000FF"/>
                </w:rPr>
                <w:t>N 218</w:t>
              </w:r>
            </w:hyperlink>
            <w:r>
              <w:rPr>
                <w:color w:val="392C69"/>
              </w:rPr>
              <w:t xml:space="preserve">, от 17.01.2018 </w:t>
            </w:r>
            <w:hyperlink r:id="rId1393"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394"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Настоящее Положение разработано в целях реализации положений </w:t>
      </w:r>
      <w:hyperlink r:id="rId1395" w:history="1">
        <w:r>
          <w:rPr>
            <w:color w:val="0000FF"/>
          </w:rPr>
          <w:t>статьи 13</w:t>
        </w:r>
      </w:hyperlink>
      <w:r>
        <w:t xml:space="preserve"> Закона Самарской области "О государственной гражданской службе Самарской области" и устанавливает порядок предоставления материальной помощи на погребение бывших работников органов государственной власти, не получавших доплату к пенсии (далее - материальная помощь).</w:t>
      </w:r>
    </w:p>
    <w:p w:rsidR="00B54A19" w:rsidRDefault="00B54A19">
      <w:pPr>
        <w:pStyle w:val="ConsPlusNormal"/>
        <w:spacing w:before="220"/>
        <w:ind w:firstLine="540"/>
        <w:jc w:val="both"/>
      </w:pPr>
      <w:bookmarkStart w:id="269" w:name="P8930"/>
      <w:bookmarkEnd w:id="269"/>
      <w:r>
        <w:t>2. Материальная помощь предоставляется в случае смерти:</w:t>
      </w:r>
    </w:p>
    <w:p w:rsidR="00B54A19" w:rsidRDefault="00B54A19">
      <w:pPr>
        <w:pStyle w:val="ConsPlusNormal"/>
        <w:spacing w:before="220"/>
        <w:ind w:firstLine="540"/>
        <w:jc w:val="both"/>
      </w:pPr>
      <w:r>
        <w:t>лиц, замещавших на 24 июля 1998 года и позднее государственные должности Самарской области на постоянной основе и получавших денежное вознаграждение (содержание) за счет средств областного бюджета, освобожденных от должностей в связи с прекращением полномочий (в том числе досрочно), за исключением случаев прекращения полномочий, связанных с виновными действиями указанных лиц;</w:t>
      </w:r>
    </w:p>
    <w:p w:rsidR="00B54A19" w:rsidRDefault="00B54A19">
      <w:pPr>
        <w:pStyle w:val="ConsPlusNormal"/>
        <w:spacing w:before="220"/>
        <w:ind w:firstLine="540"/>
        <w:jc w:val="both"/>
      </w:pPr>
      <w:r>
        <w:t xml:space="preserve">лиц, замещавших на 24 июля 1998 года и позднее государственные должности государственной службы Самарской области, предусмотренные Реестром государственных должностей государственной службы Самарской области, при условии увольнения с государственной службы Самарской области по основаниям, предусмотренным </w:t>
      </w:r>
      <w:hyperlink r:id="rId1396" w:history="1">
        <w:r>
          <w:rPr>
            <w:color w:val="0000FF"/>
          </w:rPr>
          <w:t>частью 2 статьи 2</w:t>
        </w:r>
      </w:hyperlink>
      <w:r>
        <w:t xml:space="preserve"> Закона Самарской области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B54A19" w:rsidRDefault="00B54A19">
      <w:pPr>
        <w:pStyle w:val="ConsPlusNormal"/>
        <w:jc w:val="both"/>
      </w:pPr>
      <w:r>
        <w:t xml:space="preserve">(в ред. </w:t>
      </w:r>
      <w:hyperlink r:id="rId1397" w:history="1">
        <w:r>
          <w:rPr>
            <w:color w:val="0000FF"/>
          </w:rPr>
          <w:t>Постановления</w:t>
        </w:r>
      </w:hyperlink>
      <w:r>
        <w:t xml:space="preserve"> Правительства Самарской области от 06.04.2017 N 218)</w:t>
      </w:r>
    </w:p>
    <w:p w:rsidR="00B54A19" w:rsidRDefault="00B54A19">
      <w:pPr>
        <w:pStyle w:val="ConsPlusNormal"/>
        <w:spacing w:before="220"/>
        <w:ind w:firstLine="540"/>
        <w:jc w:val="both"/>
      </w:pPr>
      <w:r>
        <w:t xml:space="preserve">лиц, замещавших на постоянной основе в период до 24 июля 1998 года должности в органах государственной власти и управления Самарской (Куйбышевской) области и до 14 марта 1990 года в Куйбышевском областном комитете КПСС, предусмотренные перечнем согласно </w:t>
      </w:r>
      <w:hyperlink r:id="rId1398" w:history="1">
        <w:r>
          <w:rPr>
            <w:color w:val="0000FF"/>
          </w:rPr>
          <w:t>приложению 1</w:t>
        </w:r>
      </w:hyperlink>
      <w:r>
        <w:t xml:space="preserve"> к Закону Самарской области "О ежемесячной доплате к пенсии лицам, замещавшим должности в органах государственной власти и управления Самарской (Куйбышевской) области", освобожденных от должностей в связи с прекращением полномочий (в том числе досрочно), за исключением случаев прекращения полномочий, связанных с виновными действиями указанных лиц;</w:t>
      </w:r>
    </w:p>
    <w:p w:rsidR="00B54A19" w:rsidRDefault="00B54A19">
      <w:pPr>
        <w:pStyle w:val="ConsPlusNormal"/>
        <w:jc w:val="both"/>
      </w:pPr>
      <w:r>
        <w:t xml:space="preserve">(в ред. </w:t>
      </w:r>
      <w:hyperlink r:id="rId1399" w:history="1">
        <w:r>
          <w:rPr>
            <w:color w:val="0000FF"/>
          </w:rPr>
          <w:t>Постановления</w:t>
        </w:r>
      </w:hyperlink>
      <w:r>
        <w:t xml:space="preserve"> Правительства Самарской области от 06.04.2017 N 218)</w:t>
      </w:r>
    </w:p>
    <w:p w:rsidR="00B54A19" w:rsidRDefault="00B54A19">
      <w:pPr>
        <w:pStyle w:val="ConsPlusNormal"/>
        <w:spacing w:before="220"/>
        <w:ind w:firstLine="540"/>
        <w:jc w:val="both"/>
      </w:pPr>
      <w:bookmarkStart w:id="270" w:name="P8936"/>
      <w:bookmarkEnd w:id="270"/>
      <w:r>
        <w:t xml:space="preserve">лиц, замещавших должности в органах государственной власти и управления Самарской (Куйбышевской) области, предусмотренные </w:t>
      </w:r>
      <w:hyperlink r:id="rId1400" w:history="1">
        <w:r>
          <w:rPr>
            <w:color w:val="0000FF"/>
          </w:rPr>
          <w:t>приложением 4</w:t>
        </w:r>
      </w:hyperlink>
      <w:r>
        <w:t xml:space="preserve"> к Закону Самарской области "О ежемесячной доплате к пенсии лицам, замещавшим должности в органах государственной власти и управления Самарской (Куйбышевской) области", уволенных с указанной работы до 24 июля 1998 года в связи с ликвидацией органа государственной власти и управления, сокращением штата работников, по собственному желанию в связи с выходом на пенсию либо в случае увольнения пенсионера по собственному желанию, обнаружившимся несоответствием занимаемой должности вследствие состояния здоровья, препятствующего продолжению работы в данной должности, истечением срока полномочий;</w:t>
      </w:r>
    </w:p>
    <w:p w:rsidR="00B54A19" w:rsidRDefault="00B54A19">
      <w:pPr>
        <w:pStyle w:val="ConsPlusNormal"/>
        <w:jc w:val="both"/>
      </w:pPr>
      <w:r>
        <w:t xml:space="preserve">(в ред. </w:t>
      </w:r>
      <w:hyperlink r:id="rId1401" w:history="1">
        <w:r>
          <w:rPr>
            <w:color w:val="0000FF"/>
          </w:rPr>
          <w:t>Постановления</w:t>
        </w:r>
      </w:hyperlink>
      <w:r>
        <w:t xml:space="preserve"> Правительства Самарской области от 06.04.2017 N 218)</w:t>
      </w:r>
    </w:p>
    <w:p w:rsidR="00B54A19" w:rsidRDefault="00B54A19">
      <w:pPr>
        <w:pStyle w:val="ConsPlusNormal"/>
        <w:spacing w:before="220"/>
        <w:ind w:firstLine="540"/>
        <w:jc w:val="both"/>
      </w:pPr>
      <w:bookmarkStart w:id="271" w:name="P8938"/>
      <w:bookmarkEnd w:id="271"/>
      <w:r>
        <w:t>лиц, замещавших должности заведующих отделами в Куйбышевском областном комитете КПСС до 14 марта 1990 года.</w:t>
      </w:r>
    </w:p>
    <w:p w:rsidR="00B54A19" w:rsidRDefault="00B54A19">
      <w:pPr>
        <w:pStyle w:val="ConsPlusNormal"/>
        <w:spacing w:before="220"/>
        <w:ind w:firstLine="540"/>
        <w:jc w:val="both"/>
      </w:pPr>
      <w:r>
        <w:t xml:space="preserve">3. Материальная помощь предоставляется при условии, что лица, указанные в </w:t>
      </w:r>
      <w:hyperlink w:anchor="P8930" w:history="1">
        <w:r>
          <w:rPr>
            <w:color w:val="0000FF"/>
          </w:rPr>
          <w:t>пункте 2</w:t>
        </w:r>
      </w:hyperlink>
      <w:r>
        <w:t xml:space="preserve"> настоящего Положения, на момент смерти не получали доплату к трудовой пенсии, либо им не была назначена пенсия за выслугу лет или ежемесячное пожизненное содержание, или не было установлено дополнительное пожизненное ежемесячное материальное обеспечение (за исключением лиц, указанных в </w:t>
      </w:r>
      <w:hyperlink w:anchor="P8936" w:history="1">
        <w:r>
          <w:rPr>
            <w:color w:val="0000FF"/>
          </w:rPr>
          <w:t>абзацах пятом</w:t>
        </w:r>
      </w:hyperlink>
      <w:r>
        <w:t xml:space="preserve"> и </w:t>
      </w:r>
      <w:hyperlink w:anchor="P8938" w:history="1">
        <w:r>
          <w:rPr>
            <w:color w:val="0000FF"/>
          </w:rPr>
          <w:t>шестом пункта 2</w:t>
        </w:r>
      </w:hyperlink>
      <w:r>
        <w:t xml:space="preserve"> настоящего Положения).</w:t>
      </w:r>
    </w:p>
    <w:p w:rsidR="00B54A19" w:rsidRDefault="00B54A19">
      <w:pPr>
        <w:pStyle w:val="ConsPlusNormal"/>
        <w:spacing w:before="220"/>
        <w:ind w:firstLine="540"/>
        <w:jc w:val="both"/>
      </w:pPr>
      <w:r>
        <w:lastRenderedPageBreak/>
        <w:t>4. Право на предоставление материальной помощи на погребение умершего имеют супруг, близкие родственники, иные родственники либо законный представитель умершего или иное физическое лицо, взявшее на себя обязанность осуществить погребение умершего за счет собственных средств.</w:t>
      </w:r>
    </w:p>
    <w:p w:rsidR="00B54A19" w:rsidRDefault="00B54A19">
      <w:pPr>
        <w:pStyle w:val="ConsPlusNormal"/>
        <w:spacing w:before="220"/>
        <w:ind w:firstLine="540"/>
        <w:jc w:val="both"/>
      </w:pPr>
      <w:r>
        <w:t>5. Материальная помощь предоставляется однократно в размере 5 000 (пяти тысяч) рублей.</w:t>
      </w:r>
    </w:p>
    <w:p w:rsidR="00B54A19" w:rsidRDefault="00B54A19">
      <w:pPr>
        <w:pStyle w:val="ConsPlusNormal"/>
        <w:spacing w:before="220"/>
        <w:ind w:firstLine="540"/>
        <w:jc w:val="both"/>
      </w:pPr>
      <w:r>
        <w:t>6. Материальная помощь предоставляется независимо от получения социального пособия на погребение, выплачиваемого в соответствии с Федеральным законом "О погребении и похоронном деле".</w:t>
      </w:r>
    </w:p>
    <w:p w:rsidR="00B54A19" w:rsidRDefault="00B54A19">
      <w:pPr>
        <w:pStyle w:val="ConsPlusNormal"/>
        <w:spacing w:before="220"/>
        <w:ind w:firstLine="540"/>
        <w:jc w:val="both"/>
      </w:pPr>
      <w:bookmarkStart w:id="272" w:name="P8943"/>
      <w:bookmarkEnd w:id="272"/>
      <w:r>
        <w:t>7. Гражданин, претендующий на получение материальной помощи (далее - заявитель), обращается с письменным заявлением в министерство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r>
        <w:t>К заявлению о предоставлении материальной помощи прилагаются:</w:t>
      </w:r>
    </w:p>
    <w:p w:rsidR="00B54A19" w:rsidRDefault="00B54A19">
      <w:pPr>
        <w:pStyle w:val="ConsPlusNormal"/>
        <w:spacing w:before="220"/>
        <w:ind w:firstLine="540"/>
        <w:jc w:val="both"/>
      </w:pPr>
      <w:r>
        <w:t>паспорт или иной документ, удостоверяющий личность заявителя;</w:t>
      </w:r>
    </w:p>
    <w:p w:rsidR="00B54A19" w:rsidRDefault="00B54A19">
      <w:pPr>
        <w:pStyle w:val="ConsPlusNormal"/>
        <w:spacing w:before="220"/>
        <w:ind w:firstLine="540"/>
        <w:jc w:val="both"/>
      </w:pPr>
      <w:r>
        <w:t>свидетельство о смерти;</w:t>
      </w:r>
    </w:p>
    <w:p w:rsidR="00B54A19" w:rsidRDefault="00B54A19">
      <w:pPr>
        <w:pStyle w:val="ConsPlusNormal"/>
        <w:spacing w:before="220"/>
        <w:ind w:firstLine="540"/>
        <w:jc w:val="both"/>
      </w:pPr>
      <w:r>
        <w:t>трудовая книжка либо иные документы умершего, подтверждающие факт работы в органах государственной власти и управления Самарской (Куйбышевской) области и основания увольнения.</w:t>
      </w:r>
    </w:p>
    <w:p w:rsidR="00B54A19" w:rsidRDefault="00B54A19">
      <w:pPr>
        <w:pStyle w:val="ConsPlusNormal"/>
        <w:spacing w:before="220"/>
        <w:ind w:firstLine="540"/>
        <w:jc w:val="both"/>
      </w:pPr>
      <w:r>
        <w:t>Документы могут быть представлены как в подлинниках, так и в копиях, заверенных в установленном порядке.</w:t>
      </w:r>
    </w:p>
    <w:p w:rsidR="00B54A19" w:rsidRDefault="00B54A19">
      <w:pPr>
        <w:pStyle w:val="ConsPlusNormal"/>
        <w:spacing w:before="220"/>
        <w:ind w:firstLine="540"/>
        <w:jc w:val="both"/>
      </w:pPr>
      <w:r>
        <w:t>8. Рассмотрение заявления о назначении материальной помощи осуществляется министерством в течение 10 дней со дня подачи заявления со всеми необходимыми документами.</w:t>
      </w:r>
    </w:p>
    <w:p w:rsidR="00B54A19" w:rsidRDefault="00B54A19">
      <w:pPr>
        <w:pStyle w:val="ConsPlusNormal"/>
        <w:spacing w:before="220"/>
        <w:ind w:firstLine="540"/>
        <w:jc w:val="both"/>
      </w:pPr>
      <w:r>
        <w:t xml:space="preserve">9. Материальная помощь предоставляется, если обращение за ее получением последовало не позднее шести месяцев со дня смерти лиц, указанных в </w:t>
      </w:r>
      <w:hyperlink w:anchor="P8930" w:history="1">
        <w:r>
          <w:rPr>
            <w:color w:val="0000FF"/>
          </w:rPr>
          <w:t>пункте 2</w:t>
        </w:r>
      </w:hyperlink>
      <w:r>
        <w:t xml:space="preserve"> настоящего Положения.</w:t>
      </w:r>
    </w:p>
    <w:p w:rsidR="00B54A19" w:rsidRDefault="00B54A19">
      <w:pPr>
        <w:pStyle w:val="ConsPlusNormal"/>
        <w:spacing w:before="220"/>
        <w:ind w:firstLine="540"/>
        <w:jc w:val="both"/>
      </w:pPr>
      <w:r>
        <w:t>10. Уведомление об отказе в назначении материальной помощи направляется в письменной форме заявителю в течение трех дней после принятия соответствующего решения.</w:t>
      </w:r>
    </w:p>
    <w:p w:rsidR="00B54A19" w:rsidRDefault="00B54A19">
      <w:pPr>
        <w:pStyle w:val="ConsPlusNormal"/>
        <w:spacing w:before="220"/>
        <w:ind w:firstLine="540"/>
        <w:jc w:val="both"/>
      </w:pPr>
      <w:r>
        <w:t>11. Основаниями для отказа в назначении материальной помощи являются:</w:t>
      </w:r>
    </w:p>
    <w:p w:rsidR="00B54A19" w:rsidRDefault="00B54A19">
      <w:pPr>
        <w:pStyle w:val="ConsPlusNormal"/>
        <w:spacing w:before="220"/>
        <w:ind w:firstLine="540"/>
        <w:jc w:val="both"/>
      </w:pPr>
      <w:r>
        <w:t xml:space="preserve">несоответствие умершего категориям лиц, указанных в </w:t>
      </w:r>
      <w:hyperlink w:anchor="P8930" w:history="1">
        <w:r>
          <w:rPr>
            <w:color w:val="0000FF"/>
          </w:rPr>
          <w:t>пункте 2</w:t>
        </w:r>
      </w:hyperlink>
      <w:r>
        <w:t xml:space="preserve"> настоящего Положения;</w:t>
      </w:r>
    </w:p>
    <w:p w:rsidR="00B54A19" w:rsidRDefault="00B54A19">
      <w:pPr>
        <w:pStyle w:val="ConsPlusNormal"/>
        <w:spacing w:before="220"/>
        <w:ind w:firstLine="540"/>
        <w:jc w:val="both"/>
      </w:pPr>
      <w:r>
        <w:t xml:space="preserve">непредставление заявителем документов, указанных в </w:t>
      </w:r>
      <w:hyperlink w:anchor="P8943" w:history="1">
        <w:r>
          <w:rPr>
            <w:color w:val="0000FF"/>
          </w:rPr>
          <w:t>пункте 7</w:t>
        </w:r>
      </w:hyperlink>
      <w:r>
        <w:t xml:space="preserve"> настоящего Положения;</w:t>
      </w:r>
    </w:p>
    <w:p w:rsidR="00B54A19" w:rsidRDefault="00B54A19">
      <w:pPr>
        <w:pStyle w:val="ConsPlusNormal"/>
        <w:spacing w:before="220"/>
        <w:ind w:firstLine="540"/>
        <w:jc w:val="both"/>
      </w:pPr>
      <w:r>
        <w:t>нарушение срока обращения за получением материальной помощи.</w:t>
      </w:r>
    </w:p>
    <w:p w:rsidR="00B54A19" w:rsidRDefault="00B54A19">
      <w:pPr>
        <w:pStyle w:val="ConsPlusNormal"/>
        <w:spacing w:before="220"/>
        <w:ind w:firstLine="540"/>
        <w:jc w:val="both"/>
      </w:pPr>
      <w:r>
        <w:t>12. Выплата материальной помощи производится министерством через отделения связи по месту жительства заявителя либо через кредитные организации с учетом выбора заявителем способа получения материальной помощи.</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22</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lastRenderedPageBreak/>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t>области, на 2015 - 2021 годы</w:t>
      </w:r>
    </w:p>
    <w:p w:rsidR="00B54A19" w:rsidRDefault="00B54A19">
      <w:pPr>
        <w:pStyle w:val="ConsPlusNormal"/>
        <w:jc w:val="both"/>
      </w:pPr>
    </w:p>
    <w:p w:rsidR="00B54A19" w:rsidRDefault="00B54A19">
      <w:pPr>
        <w:pStyle w:val="ConsPlusTitle"/>
        <w:jc w:val="center"/>
      </w:pPr>
      <w:bookmarkStart w:id="273" w:name="P8981"/>
      <w:bookmarkEnd w:id="273"/>
      <w:r>
        <w:t>ПОРЯДОК</w:t>
      </w:r>
    </w:p>
    <w:p w:rsidR="00B54A19" w:rsidRDefault="00B54A19">
      <w:pPr>
        <w:pStyle w:val="ConsPlusTitle"/>
        <w:jc w:val="center"/>
      </w:pPr>
      <w:r>
        <w:t>РАСХОДОВАНИЯ СРЕДСТВ ОБЛАСТНОГО БЮДЖЕТА</w:t>
      </w:r>
    </w:p>
    <w:p w:rsidR="00B54A19" w:rsidRDefault="00B54A19">
      <w:pPr>
        <w:pStyle w:val="ConsPlusTitle"/>
        <w:jc w:val="center"/>
      </w:pPr>
      <w:r>
        <w:t>НА ПОГРЕБЕНИЕ УМЕРШИХ ГРАЖДАН, НЕ ПОДЛЕЖАВШИХ ОБЯЗАТЕЛЬНОМУ</w:t>
      </w:r>
    </w:p>
    <w:p w:rsidR="00B54A19" w:rsidRDefault="00B54A19">
      <w:pPr>
        <w:pStyle w:val="ConsPlusTitle"/>
        <w:jc w:val="center"/>
      </w:pPr>
      <w:r>
        <w:t>СОЦИАЛЬНОМУ СТРАХОВАНИЮ НА СЛУЧАЙ ВРЕМЕННОЙ</w:t>
      </w:r>
    </w:p>
    <w:p w:rsidR="00B54A19" w:rsidRDefault="00B54A19">
      <w:pPr>
        <w:pStyle w:val="ConsPlusTitle"/>
        <w:jc w:val="center"/>
      </w:pPr>
      <w:r>
        <w:t>НЕТРУДОСПОСОБНОСТИ И В СВЯЗИ С МАТЕРИНСТВОМ НА ДЕНЬ СМЕРТИ</w:t>
      </w:r>
    </w:p>
    <w:p w:rsidR="00B54A19" w:rsidRDefault="00B54A19">
      <w:pPr>
        <w:pStyle w:val="ConsPlusTitle"/>
        <w:jc w:val="center"/>
      </w:pPr>
      <w:r>
        <w:t>И НЕ ЯВЛЯВШИХСЯ ПЕНСИОНЕРАМИ, УМЕРШИХ, ЛИЧНОСТЬ КОТОРЫХ НЕ</w:t>
      </w:r>
    </w:p>
    <w:p w:rsidR="00B54A19" w:rsidRDefault="00B54A19">
      <w:pPr>
        <w:pStyle w:val="ConsPlusTitle"/>
        <w:jc w:val="center"/>
      </w:pPr>
      <w:r>
        <w:t>УСТАНОВЛЕНА, А ТАКЖЕ В СЛУЧАЕ РОЖДЕНИЯ МЕРТВОГО</w:t>
      </w:r>
    </w:p>
    <w:p w:rsidR="00B54A19" w:rsidRDefault="00B54A19">
      <w:pPr>
        <w:pStyle w:val="ConsPlusTitle"/>
        <w:jc w:val="center"/>
      </w:pPr>
      <w:r>
        <w:t>РЕБЕНКА ПО ИСТЕЧЕНИИ 154 ДНЕЙ БЕРЕМЕННОСТИ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19.12.2014 </w:t>
            </w:r>
            <w:hyperlink r:id="rId1402" w:history="1">
              <w:r>
                <w:rPr>
                  <w:color w:val="0000FF"/>
                </w:rPr>
                <w:t>N 802</w:t>
              </w:r>
            </w:hyperlink>
            <w:r>
              <w:rPr>
                <w:color w:val="392C69"/>
              </w:rPr>
              <w:t>,</w:t>
            </w:r>
          </w:p>
          <w:p w:rsidR="00B54A19" w:rsidRDefault="00B54A19">
            <w:pPr>
              <w:pStyle w:val="ConsPlusNormal"/>
              <w:jc w:val="center"/>
            </w:pPr>
            <w:r>
              <w:rPr>
                <w:color w:val="392C69"/>
              </w:rPr>
              <w:t xml:space="preserve">от 31.12.2015 </w:t>
            </w:r>
            <w:hyperlink r:id="rId1403" w:history="1">
              <w:r>
                <w:rPr>
                  <w:color w:val="0000FF"/>
                </w:rPr>
                <w:t>N 918</w:t>
              </w:r>
            </w:hyperlink>
            <w:r>
              <w:rPr>
                <w:color w:val="392C69"/>
              </w:rPr>
              <w:t xml:space="preserve">, от 29.12.2016 </w:t>
            </w:r>
            <w:hyperlink r:id="rId1404" w:history="1">
              <w:r>
                <w:rPr>
                  <w:color w:val="0000FF"/>
                </w:rPr>
                <w:t>N 845</w:t>
              </w:r>
            </w:hyperlink>
            <w:r>
              <w:rPr>
                <w:color w:val="392C69"/>
              </w:rPr>
              <w:t xml:space="preserve">, от 17.01.2018 </w:t>
            </w:r>
            <w:hyperlink r:id="rId1405"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406"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1. Настоящий Порядок определяет механизм расходования средств областного бюджета на погребение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(в том числе умерших,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либо от погребения которых супруг, близкие родственники, иные родственники, законный представитель умершего или иные лица отказались), умерших, личность которых не установлена, а также в случае рождения мертвого ребенка по истечении 154 дней беременности, предназначенных для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и выплаты гражданам социального пособия на погребение.</w:t>
      </w:r>
    </w:p>
    <w:p w:rsidR="00B54A19" w:rsidRDefault="00B54A19">
      <w:pPr>
        <w:pStyle w:val="ConsPlusNormal"/>
        <w:spacing w:before="220"/>
        <w:ind w:firstLine="540"/>
        <w:jc w:val="both"/>
      </w:pPr>
      <w:r>
        <w:t xml:space="preserve">2. Министерство социально-демографической и семейной политики Самарской области (далее - министерство) возмещает специализированной службе по вопросам похоронного дела стоимость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предоставляемых согласно гарантированному перечню услуг по погребению в соответствии с Федеральным </w:t>
      </w:r>
      <w:hyperlink r:id="rId1407" w:history="1">
        <w:r>
          <w:rPr>
            <w:color w:val="0000FF"/>
          </w:rPr>
          <w:t>законом</w:t>
        </w:r>
      </w:hyperlink>
      <w:r>
        <w:t xml:space="preserve"> "О погребении и похоронном деле".</w:t>
      </w:r>
    </w:p>
    <w:p w:rsidR="00B54A19" w:rsidRDefault="00B54A19">
      <w:pPr>
        <w:pStyle w:val="ConsPlusNormal"/>
        <w:spacing w:before="220"/>
        <w:ind w:firstLine="540"/>
        <w:jc w:val="both"/>
      </w:pPr>
      <w:r>
        <w:t>Основанием для возмещения указанных затрат является предоставление специализированной службой по вопросам похоронного дела следующих документов:</w:t>
      </w:r>
    </w:p>
    <w:p w:rsidR="00B54A19" w:rsidRDefault="00B54A19">
      <w:pPr>
        <w:pStyle w:val="ConsPlusNormal"/>
        <w:spacing w:before="220"/>
        <w:ind w:firstLine="540"/>
        <w:jc w:val="both"/>
      </w:pPr>
      <w:r>
        <w:t>счета-фактуры (счета);</w:t>
      </w:r>
    </w:p>
    <w:p w:rsidR="00B54A19" w:rsidRDefault="00B54A19">
      <w:pPr>
        <w:pStyle w:val="ConsPlusNormal"/>
        <w:spacing w:before="220"/>
        <w:ind w:firstLine="540"/>
        <w:jc w:val="both"/>
      </w:pPr>
      <w:r>
        <w:lastRenderedPageBreak/>
        <w:t xml:space="preserve">реестра умерших граждан, погребение которых произведено специализированной службой по вопросам похоронного дела (по </w:t>
      </w:r>
      <w:hyperlink w:anchor="P9025" w:history="1">
        <w:r>
          <w:rPr>
            <w:color w:val="0000FF"/>
          </w:rPr>
          <w:t>форме</w:t>
        </w:r>
      </w:hyperlink>
      <w:r>
        <w:t xml:space="preserve"> согласно приложению к настоящему Порядку);</w:t>
      </w:r>
    </w:p>
    <w:p w:rsidR="00B54A19" w:rsidRDefault="00B54A19">
      <w:pPr>
        <w:pStyle w:val="ConsPlusNormal"/>
        <w:spacing w:before="220"/>
        <w:ind w:firstLine="540"/>
        <w:jc w:val="both"/>
      </w:pPr>
      <w:r>
        <w:t>справки о смерти установленной формы;</w:t>
      </w:r>
    </w:p>
    <w:p w:rsidR="00B54A19" w:rsidRDefault="00B54A19">
      <w:pPr>
        <w:pStyle w:val="ConsPlusNormal"/>
        <w:spacing w:before="220"/>
        <w:ind w:firstLine="540"/>
        <w:jc w:val="both"/>
      </w:pPr>
      <w:r>
        <w:t>заверенных копий учредительных документов организации - один раз в течение календарного года.</w:t>
      </w:r>
    </w:p>
    <w:p w:rsidR="00B54A19" w:rsidRDefault="00B54A19">
      <w:pPr>
        <w:pStyle w:val="ConsPlusNormal"/>
        <w:spacing w:before="220"/>
        <w:ind w:firstLine="540"/>
        <w:jc w:val="both"/>
      </w:pPr>
      <w:r>
        <w:t xml:space="preserve">3. В случае, если погребение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осуществлялось за счет средств супруга, близких родственников, иных родственников, законного представителя или иного лица, взявшего на себя обязанность по осуществлению погребения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в соответствии с Федеральным </w:t>
      </w:r>
      <w:hyperlink r:id="rId1408" w:history="1">
        <w:r>
          <w:rPr>
            <w:color w:val="0000FF"/>
          </w:rPr>
          <w:t>законом</w:t>
        </w:r>
      </w:hyperlink>
      <w:r>
        <w:t xml:space="preserve"> "О погребении и похоронном деле", но не превышающем 4 000 рублей,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в соответствии с действующим законодательством Правительством Российской Федерации. Социальное пособие на погребение выплачивается, если обращение за ним последовало не позднее шести месяцев со дня смерти.</w:t>
      </w:r>
    </w:p>
    <w:p w:rsidR="00B54A19" w:rsidRDefault="00B54A19">
      <w:pPr>
        <w:pStyle w:val="ConsPlusNormal"/>
        <w:spacing w:before="220"/>
        <w:ind w:firstLine="540"/>
        <w:jc w:val="both"/>
      </w:pPr>
      <w:r>
        <w:t>Назначение социального пособия на погребение осуществляется органами местного самоуправления, которым в соответствии с положениями действующего законодательства переданы полномочия по социальной поддержке и социальному обслуживанию населения, с 01.01.2016 - государственными казенными учреждениями социальной защиты населения, подведомственными министерству.</w:t>
      </w:r>
    </w:p>
    <w:p w:rsidR="00B54A19" w:rsidRDefault="00B54A19">
      <w:pPr>
        <w:pStyle w:val="ConsPlusNormal"/>
        <w:jc w:val="both"/>
      </w:pPr>
      <w:r>
        <w:t xml:space="preserve">(в ред. </w:t>
      </w:r>
      <w:hyperlink r:id="rId1409" w:history="1">
        <w:r>
          <w:rPr>
            <w:color w:val="0000FF"/>
          </w:rPr>
          <w:t>Постановления</w:t>
        </w:r>
      </w:hyperlink>
      <w:r>
        <w:t xml:space="preserve"> Правительства Самарской области от 31.12.2015 N 918)</w:t>
      </w:r>
    </w:p>
    <w:p w:rsidR="00B54A19" w:rsidRDefault="00B54A19">
      <w:pPr>
        <w:pStyle w:val="ConsPlusNormal"/>
        <w:spacing w:before="220"/>
        <w:ind w:firstLine="540"/>
        <w:jc w:val="both"/>
      </w:pPr>
      <w:r>
        <w:t>Основанием для выплаты социального пособия на погребение является заявление о выплате социального пособия на погребение, в котором указаны паспортные данные заявителя и сведения о месте жительства умершего, с приложением справки о смерти установленной формы.</w:t>
      </w:r>
    </w:p>
    <w:p w:rsidR="00B54A19" w:rsidRDefault="00B54A19">
      <w:pPr>
        <w:pStyle w:val="ConsPlusNormal"/>
        <w:spacing w:before="220"/>
        <w:ind w:firstLine="540"/>
        <w:jc w:val="both"/>
      </w:pPr>
      <w:r>
        <w:t>Социальное пособие на погребение выплачивается министерством через отделения федеральной почтовой связи по месту жительства умершего.</w:t>
      </w:r>
    </w:p>
    <w:p w:rsidR="00B54A19" w:rsidRDefault="00B54A19">
      <w:pPr>
        <w:pStyle w:val="ConsPlusNormal"/>
        <w:spacing w:before="220"/>
        <w:ind w:firstLine="540"/>
        <w:jc w:val="both"/>
      </w:pPr>
      <w:r>
        <w:t>4. Финансирование расходов, связанных с погребением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умерших, личность которых не установлена, а также в случае рождения мертвого ребенка по истечении 154 дней беременности, осуществляется за счет средств областного бюджета в соответствии с утвержденной бюджетной росписью.</w:t>
      </w:r>
    </w:p>
    <w:p w:rsidR="00B54A19" w:rsidRDefault="00B54A19">
      <w:pPr>
        <w:pStyle w:val="ConsPlusNormal"/>
        <w:spacing w:before="220"/>
        <w:ind w:firstLine="540"/>
        <w:jc w:val="both"/>
      </w:pPr>
      <w:r>
        <w:t>5. Министерство ежемесячно в срок до 11-го числа месяца, следующего за отчетным, представляет в министерство управления финансами Самарской области отчет о количестве захороненных лиц и фактически произведенных расходах за отчетный период нарастающим итогом за год.</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3"/>
      </w:pPr>
      <w:r>
        <w:t>Приложение</w:t>
      </w:r>
    </w:p>
    <w:p w:rsidR="00B54A19" w:rsidRDefault="00B54A19">
      <w:pPr>
        <w:pStyle w:val="ConsPlusNormal"/>
        <w:jc w:val="right"/>
      </w:pPr>
      <w:r>
        <w:t>к Порядку</w:t>
      </w:r>
    </w:p>
    <w:p w:rsidR="00B54A19" w:rsidRDefault="00B54A19">
      <w:pPr>
        <w:pStyle w:val="ConsPlusNormal"/>
        <w:jc w:val="right"/>
      </w:pPr>
      <w:r>
        <w:t>расходования средств областного бюджета</w:t>
      </w:r>
    </w:p>
    <w:p w:rsidR="00B54A19" w:rsidRDefault="00B54A19">
      <w:pPr>
        <w:pStyle w:val="ConsPlusNormal"/>
        <w:jc w:val="right"/>
      </w:pPr>
      <w:r>
        <w:t>на погребение умерших граждан, не подлежавших</w:t>
      </w:r>
    </w:p>
    <w:p w:rsidR="00B54A19" w:rsidRDefault="00B54A19">
      <w:pPr>
        <w:pStyle w:val="ConsPlusNormal"/>
        <w:jc w:val="right"/>
      </w:pPr>
      <w:r>
        <w:lastRenderedPageBreak/>
        <w:t>обязательному социальному страхованию на случай</w:t>
      </w:r>
    </w:p>
    <w:p w:rsidR="00B54A19" w:rsidRDefault="00B54A19">
      <w:pPr>
        <w:pStyle w:val="ConsPlusNormal"/>
        <w:jc w:val="right"/>
      </w:pPr>
      <w:r>
        <w:t>временной нетрудоспособности и в связи</w:t>
      </w:r>
    </w:p>
    <w:p w:rsidR="00B54A19" w:rsidRDefault="00B54A19">
      <w:pPr>
        <w:pStyle w:val="ConsPlusNormal"/>
        <w:jc w:val="right"/>
      </w:pPr>
      <w:r>
        <w:t>с материнством на день смерти и не являвшихся</w:t>
      </w:r>
    </w:p>
    <w:p w:rsidR="00B54A19" w:rsidRDefault="00B54A19">
      <w:pPr>
        <w:pStyle w:val="ConsPlusNormal"/>
        <w:jc w:val="right"/>
      </w:pPr>
      <w:r>
        <w:t>пенсионерами, умерших, личность которых</w:t>
      </w:r>
    </w:p>
    <w:p w:rsidR="00B54A19" w:rsidRDefault="00B54A19">
      <w:pPr>
        <w:pStyle w:val="ConsPlusNormal"/>
        <w:jc w:val="right"/>
      </w:pPr>
      <w:r>
        <w:t>не установлена, а также в случае</w:t>
      </w:r>
    </w:p>
    <w:p w:rsidR="00B54A19" w:rsidRDefault="00B54A19">
      <w:pPr>
        <w:pStyle w:val="ConsPlusNormal"/>
        <w:jc w:val="right"/>
      </w:pPr>
      <w:r>
        <w:t>рождения мертвого ребенка</w:t>
      </w:r>
    </w:p>
    <w:p w:rsidR="00B54A19" w:rsidRDefault="00B54A19">
      <w:pPr>
        <w:pStyle w:val="ConsPlusNormal"/>
        <w:jc w:val="right"/>
      </w:pPr>
      <w:r>
        <w:t>по истечении 154 дней беременности</w:t>
      </w:r>
    </w:p>
    <w:p w:rsidR="00B54A19" w:rsidRDefault="00B54A19">
      <w:pPr>
        <w:pStyle w:val="ConsPlusNormal"/>
        <w:jc w:val="both"/>
      </w:pPr>
    </w:p>
    <w:p w:rsidR="00B54A19" w:rsidRDefault="00B54A19">
      <w:pPr>
        <w:pStyle w:val="ConsPlusNonformat"/>
        <w:jc w:val="both"/>
      </w:pPr>
      <w:bookmarkStart w:id="274" w:name="P9025"/>
      <w:bookmarkEnd w:id="274"/>
      <w:r>
        <w:t xml:space="preserve">                                  Реестр</w:t>
      </w:r>
    </w:p>
    <w:p w:rsidR="00B54A19" w:rsidRDefault="00B54A19">
      <w:pPr>
        <w:pStyle w:val="ConsPlusNonformat"/>
        <w:jc w:val="both"/>
      </w:pPr>
      <w:r>
        <w:t xml:space="preserve">              умерших граждан, погребение которых произведено</w:t>
      </w:r>
    </w:p>
    <w:p w:rsidR="00B54A19" w:rsidRDefault="00B54A19">
      <w:pPr>
        <w:pStyle w:val="ConsPlusNonformat"/>
        <w:jc w:val="both"/>
      </w:pPr>
      <w:r>
        <w:t xml:space="preserve">          специализированной службой по вопросам похоронного дела</w:t>
      </w:r>
    </w:p>
    <w:p w:rsidR="00B54A19" w:rsidRDefault="00B54A19">
      <w:pPr>
        <w:pStyle w:val="ConsPlusNonformat"/>
        <w:jc w:val="both"/>
      </w:pPr>
      <w:r>
        <w:t xml:space="preserve">          _______________________________________________________</w:t>
      </w:r>
    </w:p>
    <w:p w:rsidR="00B54A19" w:rsidRDefault="00B54A19">
      <w:pPr>
        <w:pStyle w:val="ConsPlusNonformat"/>
        <w:jc w:val="both"/>
      </w:pPr>
      <w:r>
        <w:t xml:space="preserve">                 (наименование специализированной службы)</w:t>
      </w:r>
    </w:p>
    <w:p w:rsidR="00B54A19" w:rsidRDefault="00B54A1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1077"/>
        <w:gridCol w:w="1077"/>
        <w:gridCol w:w="1417"/>
        <w:gridCol w:w="1077"/>
        <w:gridCol w:w="1077"/>
        <w:gridCol w:w="1531"/>
      </w:tblGrid>
      <w:tr w:rsidR="00B54A19">
        <w:tc>
          <w:tcPr>
            <w:tcW w:w="510" w:type="dxa"/>
            <w:vMerge w:val="restart"/>
          </w:tcPr>
          <w:p w:rsidR="00B54A19" w:rsidRDefault="00B54A19">
            <w:pPr>
              <w:pStyle w:val="ConsPlusNormal"/>
              <w:jc w:val="center"/>
            </w:pPr>
            <w:r>
              <w:t>N п/п</w:t>
            </w:r>
          </w:p>
        </w:tc>
        <w:tc>
          <w:tcPr>
            <w:tcW w:w="1304" w:type="dxa"/>
            <w:vMerge w:val="restart"/>
          </w:tcPr>
          <w:p w:rsidR="00B54A19" w:rsidRDefault="00B54A19">
            <w:pPr>
              <w:pStyle w:val="ConsPlusNormal"/>
              <w:jc w:val="center"/>
            </w:pPr>
            <w:r>
              <w:t>И.О. Фамилия умершего</w:t>
            </w:r>
          </w:p>
        </w:tc>
        <w:tc>
          <w:tcPr>
            <w:tcW w:w="3571" w:type="dxa"/>
            <w:gridSpan w:val="3"/>
          </w:tcPr>
          <w:p w:rsidR="00B54A19" w:rsidRDefault="00B54A19">
            <w:pPr>
              <w:pStyle w:val="ConsPlusNormal"/>
              <w:jc w:val="center"/>
            </w:pPr>
            <w:r>
              <w:t>Справка о смерти</w:t>
            </w:r>
          </w:p>
        </w:tc>
        <w:tc>
          <w:tcPr>
            <w:tcW w:w="1077" w:type="dxa"/>
            <w:vMerge w:val="restart"/>
          </w:tcPr>
          <w:p w:rsidR="00B54A19" w:rsidRDefault="00B54A19">
            <w:pPr>
              <w:pStyle w:val="ConsPlusNormal"/>
              <w:jc w:val="center"/>
            </w:pPr>
            <w:r>
              <w:t>Дата смерти</w:t>
            </w:r>
          </w:p>
        </w:tc>
        <w:tc>
          <w:tcPr>
            <w:tcW w:w="1077" w:type="dxa"/>
            <w:vMerge w:val="restart"/>
          </w:tcPr>
          <w:p w:rsidR="00B54A19" w:rsidRDefault="00B54A19">
            <w:pPr>
              <w:pStyle w:val="ConsPlusNormal"/>
              <w:jc w:val="center"/>
            </w:pPr>
            <w:r>
              <w:t>Дата погребения</w:t>
            </w:r>
          </w:p>
        </w:tc>
        <w:tc>
          <w:tcPr>
            <w:tcW w:w="1531" w:type="dxa"/>
            <w:vMerge w:val="restart"/>
          </w:tcPr>
          <w:p w:rsidR="00B54A19" w:rsidRDefault="00B54A19">
            <w:pPr>
              <w:pStyle w:val="ConsPlusNormal"/>
              <w:jc w:val="center"/>
            </w:pPr>
            <w:r>
              <w:t>Сумма возмещения стоимости услуг по погребению в рублях</w:t>
            </w:r>
          </w:p>
        </w:tc>
      </w:tr>
      <w:tr w:rsidR="00B54A19">
        <w:tc>
          <w:tcPr>
            <w:tcW w:w="510" w:type="dxa"/>
            <w:vMerge/>
          </w:tcPr>
          <w:p w:rsidR="00B54A19" w:rsidRDefault="00B54A19"/>
        </w:tc>
        <w:tc>
          <w:tcPr>
            <w:tcW w:w="1304" w:type="dxa"/>
            <w:vMerge/>
          </w:tcPr>
          <w:p w:rsidR="00B54A19" w:rsidRDefault="00B54A19"/>
        </w:tc>
        <w:tc>
          <w:tcPr>
            <w:tcW w:w="1077" w:type="dxa"/>
          </w:tcPr>
          <w:p w:rsidR="00B54A19" w:rsidRDefault="00B54A19">
            <w:pPr>
              <w:pStyle w:val="ConsPlusNormal"/>
              <w:jc w:val="center"/>
            </w:pPr>
            <w:r>
              <w:t>номер справки</w:t>
            </w:r>
          </w:p>
        </w:tc>
        <w:tc>
          <w:tcPr>
            <w:tcW w:w="1077" w:type="dxa"/>
          </w:tcPr>
          <w:p w:rsidR="00B54A19" w:rsidRDefault="00B54A19">
            <w:pPr>
              <w:pStyle w:val="ConsPlusNormal"/>
              <w:jc w:val="center"/>
            </w:pPr>
            <w:r>
              <w:t>дата выдачи</w:t>
            </w:r>
          </w:p>
        </w:tc>
        <w:tc>
          <w:tcPr>
            <w:tcW w:w="1417" w:type="dxa"/>
          </w:tcPr>
          <w:p w:rsidR="00B54A19" w:rsidRDefault="00B54A19">
            <w:pPr>
              <w:pStyle w:val="ConsPlusNormal"/>
              <w:jc w:val="center"/>
            </w:pPr>
            <w:r>
              <w:t>регистрационный номер</w:t>
            </w:r>
          </w:p>
        </w:tc>
        <w:tc>
          <w:tcPr>
            <w:tcW w:w="1077" w:type="dxa"/>
            <w:vMerge/>
          </w:tcPr>
          <w:p w:rsidR="00B54A19" w:rsidRDefault="00B54A19"/>
        </w:tc>
        <w:tc>
          <w:tcPr>
            <w:tcW w:w="1077" w:type="dxa"/>
            <w:vMerge/>
          </w:tcPr>
          <w:p w:rsidR="00B54A19" w:rsidRDefault="00B54A19"/>
        </w:tc>
        <w:tc>
          <w:tcPr>
            <w:tcW w:w="1531" w:type="dxa"/>
            <w:vMerge/>
          </w:tcPr>
          <w:p w:rsidR="00B54A19" w:rsidRDefault="00B54A19"/>
        </w:tc>
      </w:tr>
      <w:tr w:rsidR="00B54A19">
        <w:tc>
          <w:tcPr>
            <w:tcW w:w="510" w:type="dxa"/>
          </w:tcPr>
          <w:p w:rsidR="00B54A19" w:rsidRDefault="00B54A19">
            <w:pPr>
              <w:pStyle w:val="ConsPlusNormal"/>
              <w:jc w:val="center"/>
            </w:pPr>
            <w:r>
              <w:t>1</w:t>
            </w:r>
          </w:p>
        </w:tc>
        <w:tc>
          <w:tcPr>
            <w:tcW w:w="1304" w:type="dxa"/>
          </w:tcPr>
          <w:p w:rsidR="00B54A19" w:rsidRDefault="00B54A19">
            <w:pPr>
              <w:pStyle w:val="ConsPlusNormal"/>
              <w:jc w:val="center"/>
            </w:pPr>
            <w:r>
              <w:t>2</w:t>
            </w:r>
          </w:p>
        </w:tc>
        <w:tc>
          <w:tcPr>
            <w:tcW w:w="1077" w:type="dxa"/>
          </w:tcPr>
          <w:p w:rsidR="00B54A19" w:rsidRDefault="00B54A19">
            <w:pPr>
              <w:pStyle w:val="ConsPlusNormal"/>
              <w:jc w:val="center"/>
            </w:pPr>
            <w:r>
              <w:t>3</w:t>
            </w:r>
          </w:p>
        </w:tc>
        <w:tc>
          <w:tcPr>
            <w:tcW w:w="1077" w:type="dxa"/>
          </w:tcPr>
          <w:p w:rsidR="00B54A19" w:rsidRDefault="00B54A19">
            <w:pPr>
              <w:pStyle w:val="ConsPlusNormal"/>
              <w:jc w:val="center"/>
            </w:pPr>
            <w:r>
              <w:t>4</w:t>
            </w:r>
          </w:p>
        </w:tc>
        <w:tc>
          <w:tcPr>
            <w:tcW w:w="1417" w:type="dxa"/>
          </w:tcPr>
          <w:p w:rsidR="00B54A19" w:rsidRDefault="00B54A19">
            <w:pPr>
              <w:pStyle w:val="ConsPlusNormal"/>
              <w:jc w:val="center"/>
            </w:pPr>
            <w:r>
              <w:t>5</w:t>
            </w:r>
          </w:p>
        </w:tc>
        <w:tc>
          <w:tcPr>
            <w:tcW w:w="1077" w:type="dxa"/>
          </w:tcPr>
          <w:p w:rsidR="00B54A19" w:rsidRDefault="00B54A19">
            <w:pPr>
              <w:pStyle w:val="ConsPlusNormal"/>
              <w:jc w:val="center"/>
            </w:pPr>
            <w:r>
              <w:t>6</w:t>
            </w:r>
          </w:p>
        </w:tc>
        <w:tc>
          <w:tcPr>
            <w:tcW w:w="1077" w:type="dxa"/>
          </w:tcPr>
          <w:p w:rsidR="00B54A19" w:rsidRDefault="00B54A19">
            <w:pPr>
              <w:pStyle w:val="ConsPlusNormal"/>
              <w:jc w:val="center"/>
            </w:pPr>
            <w:r>
              <w:t>7</w:t>
            </w:r>
          </w:p>
        </w:tc>
        <w:tc>
          <w:tcPr>
            <w:tcW w:w="1531" w:type="dxa"/>
          </w:tcPr>
          <w:p w:rsidR="00B54A19" w:rsidRDefault="00B54A19">
            <w:pPr>
              <w:pStyle w:val="ConsPlusNormal"/>
              <w:jc w:val="center"/>
            </w:pPr>
            <w:r>
              <w:t>8</w:t>
            </w:r>
          </w:p>
        </w:tc>
      </w:tr>
      <w:tr w:rsidR="00B54A19">
        <w:tc>
          <w:tcPr>
            <w:tcW w:w="510" w:type="dxa"/>
          </w:tcPr>
          <w:p w:rsidR="00B54A19" w:rsidRDefault="00B54A19">
            <w:pPr>
              <w:pStyle w:val="ConsPlusNormal"/>
            </w:pPr>
          </w:p>
        </w:tc>
        <w:tc>
          <w:tcPr>
            <w:tcW w:w="1304" w:type="dxa"/>
          </w:tcPr>
          <w:p w:rsidR="00B54A19" w:rsidRDefault="00B54A19">
            <w:pPr>
              <w:pStyle w:val="ConsPlusNormal"/>
            </w:pPr>
          </w:p>
        </w:tc>
        <w:tc>
          <w:tcPr>
            <w:tcW w:w="1077" w:type="dxa"/>
          </w:tcPr>
          <w:p w:rsidR="00B54A19" w:rsidRDefault="00B54A19">
            <w:pPr>
              <w:pStyle w:val="ConsPlusNormal"/>
            </w:pPr>
          </w:p>
        </w:tc>
        <w:tc>
          <w:tcPr>
            <w:tcW w:w="1077" w:type="dxa"/>
          </w:tcPr>
          <w:p w:rsidR="00B54A19" w:rsidRDefault="00B54A19">
            <w:pPr>
              <w:pStyle w:val="ConsPlusNormal"/>
            </w:pPr>
          </w:p>
        </w:tc>
        <w:tc>
          <w:tcPr>
            <w:tcW w:w="1417" w:type="dxa"/>
          </w:tcPr>
          <w:p w:rsidR="00B54A19" w:rsidRDefault="00B54A19">
            <w:pPr>
              <w:pStyle w:val="ConsPlusNormal"/>
            </w:pPr>
          </w:p>
        </w:tc>
        <w:tc>
          <w:tcPr>
            <w:tcW w:w="1077" w:type="dxa"/>
          </w:tcPr>
          <w:p w:rsidR="00B54A19" w:rsidRDefault="00B54A19">
            <w:pPr>
              <w:pStyle w:val="ConsPlusNormal"/>
            </w:pPr>
          </w:p>
        </w:tc>
        <w:tc>
          <w:tcPr>
            <w:tcW w:w="1077" w:type="dxa"/>
          </w:tcPr>
          <w:p w:rsidR="00B54A19" w:rsidRDefault="00B54A19">
            <w:pPr>
              <w:pStyle w:val="ConsPlusNormal"/>
            </w:pPr>
          </w:p>
        </w:tc>
        <w:tc>
          <w:tcPr>
            <w:tcW w:w="1531" w:type="dxa"/>
          </w:tcPr>
          <w:p w:rsidR="00B54A19" w:rsidRDefault="00B54A19">
            <w:pPr>
              <w:pStyle w:val="ConsPlusNormal"/>
            </w:pPr>
          </w:p>
        </w:tc>
      </w:tr>
    </w:tbl>
    <w:p w:rsidR="00B54A19" w:rsidRDefault="00B54A19">
      <w:pPr>
        <w:pStyle w:val="ConsPlusNormal"/>
        <w:jc w:val="both"/>
      </w:pPr>
    </w:p>
    <w:p w:rsidR="00B54A19" w:rsidRDefault="00B54A19">
      <w:pPr>
        <w:pStyle w:val="ConsPlusNonformat"/>
        <w:jc w:val="both"/>
      </w:pPr>
      <w:r>
        <w:t xml:space="preserve">    Итого к оплате ________________________________ (сумма прописью)</w:t>
      </w:r>
    </w:p>
    <w:p w:rsidR="00B54A19" w:rsidRDefault="00B54A19">
      <w:pPr>
        <w:pStyle w:val="ConsPlusNonformat"/>
        <w:jc w:val="both"/>
      </w:pPr>
    </w:p>
    <w:p w:rsidR="00B54A19" w:rsidRDefault="00B54A19">
      <w:pPr>
        <w:pStyle w:val="ConsPlusNonformat"/>
        <w:jc w:val="both"/>
      </w:pPr>
      <w:r>
        <w:t xml:space="preserve">    Руководитель специализированной службы _________  _____________________</w:t>
      </w:r>
    </w:p>
    <w:p w:rsidR="00B54A19" w:rsidRDefault="00B54A19">
      <w:pPr>
        <w:pStyle w:val="ConsPlusNonformat"/>
        <w:jc w:val="both"/>
      </w:pPr>
      <w:r>
        <w:t xml:space="preserve">                                           (подпись)  (расшифровка подписи)</w:t>
      </w:r>
    </w:p>
    <w:p w:rsidR="00B54A19" w:rsidRDefault="00B54A19">
      <w:pPr>
        <w:pStyle w:val="ConsPlusNonformat"/>
        <w:jc w:val="both"/>
      </w:pPr>
    </w:p>
    <w:p w:rsidR="00B54A19" w:rsidRDefault="00B54A19">
      <w:pPr>
        <w:pStyle w:val="ConsPlusNonformat"/>
        <w:jc w:val="both"/>
      </w:pPr>
      <w:r>
        <w:t xml:space="preserve">    Главный бухгалтер                      _________  _____________________</w:t>
      </w:r>
    </w:p>
    <w:p w:rsidR="00B54A19" w:rsidRDefault="00B54A19">
      <w:pPr>
        <w:pStyle w:val="ConsPlusNonformat"/>
        <w:jc w:val="both"/>
      </w:pPr>
      <w:r>
        <w:t xml:space="preserve">                                           (подпись)  (расшифровка подписи)</w:t>
      </w:r>
    </w:p>
    <w:p w:rsidR="00B54A19" w:rsidRDefault="00B54A19">
      <w:pPr>
        <w:pStyle w:val="ConsPlusNonformat"/>
        <w:jc w:val="both"/>
      </w:pPr>
      <w:r>
        <w:t xml:space="preserve">    М.П.</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2"/>
      </w:pPr>
      <w:r>
        <w:t>Приложение 23</w:t>
      </w:r>
    </w:p>
    <w:p w:rsidR="00B54A19" w:rsidRDefault="00B54A19">
      <w:pPr>
        <w:pStyle w:val="ConsPlusNormal"/>
        <w:jc w:val="right"/>
      </w:pPr>
      <w:r>
        <w:t>к Плану мероприятий,</w:t>
      </w:r>
    </w:p>
    <w:p w:rsidR="00B54A19" w:rsidRDefault="00B54A19">
      <w:pPr>
        <w:pStyle w:val="ConsPlusNormal"/>
        <w:jc w:val="right"/>
      </w:pPr>
      <w:r>
        <w:t>направленных на реализацию мер социальной</w:t>
      </w:r>
    </w:p>
    <w:p w:rsidR="00B54A19" w:rsidRDefault="00B54A19">
      <w:pPr>
        <w:pStyle w:val="ConsPlusNormal"/>
        <w:jc w:val="right"/>
      </w:pPr>
      <w:r>
        <w:t>поддержки отдельных категорий граждан,</w:t>
      </w:r>
    </w:p>
    <w:p w:rsidR="00B54A19" w:rsidRDefault="00B54A19">
      <w:pPr>
        <w:pStyle w:val="ConsPlusNormal"/>
        <w:jc w:val="right"/>
      </w:pPr>
      <w:r>
        <w:t>финансовое обеспечение предоставления государственных</w:t>
      </w:r>
    </w:p>
    <w:p w:rsidR="00B54A19" w:rsidRDefault="00B54A19">
      <w:pPr>
        <w:pStyle w:val="ConsPlusNormal"/>
        <w:jc w:val="right"/>
      </w:pPr>
      <w:r>
        <w:t>услуг и работ бюджетными учреждениями и финансовое</w:t>
      </w:r>
    </w:p>
    <w:p w:rsidR="00B54A19" w:rsidRDefault="00B54A19">
      <w:pPr>
        <w:pStyle w:val="ConsPlusNormal"/>
        <w:jc w:val="right"/>
      </w:pPr>
      <w:r>
        <w:t>обеспечение деятельности казенных учреждений,</w:t>
      </w:r>
    </w:p>
    <w:p w:rsidR="00B54A19" w:rsidRDefault="00B54A19">
      <w:pPr>
        <w:pStyle w:val="ConsPlusNormal"/>
        <w:jc w:val="right"/>
      </w:pPr>
      <w:r>
        <w:t>подведомственных министерству социально-демографической</w:t>
      </w:r>
    </w:p>
    <w:p w:rsidR="00B54A19" w:rsidRDefault="00B54A19">
      <w:pPr>
        <w:pStyle w:val="ConsPlusNormal"/>
        <w:jc w:val="right"/>
      </w:pPr>
      <w:r>
        <w:t>и семейной политики Самарской области, обеспечение</w:t>
      </w:r>
    </w:p>
    <w:p w:rsidR="00B54A19" w:rsidRDefault="00B54A19">
      <w:pPr>
        <w:pStyle w:val="ConsPlusNormal"/>
        <w:jc w:val="right"/>
      </w:pPr>
      <w:r>
        <w:t>функционирования корпоративной информационной системы</w:t>
      </w:r>
    </w:p>
    <w:p w:rsidR="00B54A19" w:rsidRDefault="00B54A19">
      <w:pPr>
        <w:pStyle w:val="ConsPlusNormal"/>
        <w:jc w:val="right"/>
      </w:pPr>
      <w:r>
        <w:t>министерства социально-демографической и семейной политики</w:t>
      </w:r>
    </w:p>
    <w:p w:rsidR="00B54A19" w:rsidRDefault="00B54A19">
      <w:pPr>
        <w:pStyle w:val="ConsPlusNormal"/>
        <w:jc w:val="right"/>
      </w:pPr>
      <w:r>
        <w:t>Самарской области, системы адресного взаимодействия населения</w:t>
      </w:r>
    </w:p>
    <w:p w:rsidR="00B54A19" w:rsidRDefault="00B54A19">
      <w:pPr>
        <w:pStyle w:val="ConsPlusNormal"/>
        <w:jc w:val="right"/>
      </w:pPr>
      <w:r>
        <w:t>и министерства социально-демографической и семейной политики</w:t>
      </w:r>
    </w:p>
    <w:p w:rsidR="00B54A19" w:rsidRDefault="00B54A19">
      <w:pPr>
        <w:pStyle w:val="ConsPlusNormal"/>
        <w:jc w:val="right"/>
      </w:pPr>
      <w:r>
        <w:t>Самарской области, обеспечение реализации отдельных</w:t>
      </w:r>
    </w:p>
    <w:p w:rsidR="00B54A19" w:rsidRDefault="00B54A19">
      <w:pPr>
        <w:pStyle w:val="ConsPlusNormal"/>
        <w:jc w:val="right"/>
      </w:pPr>
      <w:r>
        <w:t>полномочий министерства социально-демографической и семейной</w:t>
      </w:r>
    </w:p>
    <w:p w:rsidR="00B54A19" w:rsidRDefault="00B54A19">
      <w:pPr>
        <w:pStyle w:val="ConsPlusNormal"/>
        <w:jc w:val="right"/>
      </w:pPr>
      <w:r>
        <w:t>политики Самарской области и содержание министерства</w:t>
      </w:r>
    </w:p>
    <w:p w:rsidR="00B54A19" w:rsidRDefault="00B54A19">
      <w:pPr>
        <w:pStyle w:val="ConsPlusNormal"/>
        <w:jc w:val="right"/>
      </w:pPr>
      <w:r>
        <w:t>социально-демографической и семейной политики Самарской</w:t>
      </w:r>
    </w:p>
    <w:p w:rsidR="00B54A19" w:rsidRDefault="00B54A19">
      <w:pPr>
        <w:pStyle w:val="ConsPlusNormal"/>
        <w:jc w:val="right"/>
      </w:pPr>
      <w:r>
        <w:lastRenderedPageBreak/>
        <w:t>области, на 2015 - 2021 годы</w:t>
      </w:r>
    </w:p>
    <w:p w:rsidR="00B54A19" w:rsidRDefault="00B54A19">
      <w:pPr>
        <w:pStyle w:val="ConsPlusNormal"/>
        <w:jc w:val="both"/>
      </w:pPr>
    </w:p>
    <w:p w:rsidR="00B54A19" w:rsidRDefault="00B54A19">
      <w:pPr>
        <w:pStyle w:val="ConsPlusTitle"/>
        <w:jc w:val="center"/>
      </w:pPr>
      <w:bookmarkStart w:id="275" w:name="P9089"/>
      <w:bookmarkEnd w:id="275"/>
      <w:r>
        <w:t>ПОРЯДОК ОПРЕДЕЛЕНИЯ ОБЪЕМА И УСЛОВИЕ</w:t>
      </w:r>
    </w:p>
    <w:p w:rsidR="00B54A19" w:rsidRDefault="00B54A19">
      <w:pPr>
        <w:pStyle w:val="ConsPlusTitle"/>
        <w:jc w:val="center"/>
      </w:pPr>
      <w:r>
        <w:t>ПРЕДОСТАВЛЕНИЯ В 2017 ГОДУ СУБСИДИИ ГОСУДАРСТВЕННОМУ</w:t>
      </w:r>
    </w:p>
    <w:p w:rsidR="00B54A19" w:rsidRDefault="00B54A19">
      <w:pPr>
        <w:pStyle w:val="ConsPlusTitle"/>
        <w:jc w:val="center"/>
      </w:pPr>
      <w:r>
        <w:t>БЮДЖЕТНОМУ УЧРЕЖДЕНИЮ САМАРСКОЙ ОБЛАСТИ "РЕСУРСНЫЙ ЦЕНТР",</w:t>
      </w:r>
    </w:p>
    <w:p w:rsidR="00B54A19" w:rsidRDefault="00B54A19">
      <w:pPr>
        <w:pStyle w:val="ConsPlusTitle"/>
        <w:jc w:val="center"/>
      </w:pPr>
      <w:r>
        <w:t>ПОДВЕДОМСТВЕННОМУ МИНИСТЕРСТВУ СОЦИАЛЬНО-ДЕМОГРАФИЧЕСКОЙ</w:t>
      </w:r>
    </w:p>
    <w:p w:rsidR="00B54A19" w:rsidRDefault="00B54A19">
      <w:pPr>
        <w:pStyle w:val="ConsPlusTitle"/>
        <w:jc w:val="center"/>
      </w:pPr>
      <w:r>
        <w:t>И СЕМЕЙНОЙ ПОЛИТИКИ САМАРСКОЙ ОБЛАСТИ, В СООТВЕТСТВИИ</w:t>
      </w:r>
    </w:p>
    <w:p w:rsidR="00B54A19" w:rsidRDefault="00B54A19">
      <w:pPr>
        <w:pStyle w:val="ConsPlusTitle"/>
        <w:jc w:val="center"/>
      </w:pPr>
      <w:r>
        <w:t>С АБЗАЦЕМ ВТОРЫМ ПУНКТА 1 СТАТЬИ 78.1 БЮДЖЕТНОГО КОДЕКСА</w:t>
      </w:r>
    </w:p>
    <w:p w:rsidR="00B54A19" w:rsidRDefault="00B54A19">
      <w:pPr>
        <w:pStyle w:val="ConsPlusTitle"/>
        <w:jc w:val="center"/>
      </w:pPr>
      <w:r>
        <w:t>РОССИЙСКОЙ ФЕДЕРАЦИИ НА ВЫПОЛНЕНИЕ РАБОТ ПО ОБЕСПЕЧЕНИЮ</w:t>
      </w:r>
    </w:p>
    <w:p w:rsidR="00B54A19" w:rsidRDefault="00B54A19">
      <w:pPr>
        <w:pStyle w:val="ConsPlusTitle"/>
        <w:jc w:val="center"/>
      </w:pPr>
      <w:r>
        <w:t>РЕАЛИЗАЦИИ ОТДЕЛЬНЫХ ПОЛНОМОЧИЙ МИНИСТЕРСТВА</w:t>
      </w:r>
    </w:p>
    <w:p w:rsidR="00B54A19" w:rsidRDefault="00B54A19">
      <w:pPr>
        <w:pStyle w:val="ConsPlusTitle"/>
        <w:jc w:val="center"/>
      </w:pPr>
      <w:r>
        <w:t>СОЦИАЛЬНО-ДЕМОГРАФИЧЕСКОЙ И СЕМЕЙНОЙ ПОЛИТИКИ</w:t>
      </w:r>
    </w:p>
    <w:p w:rsidR="00B54A19" w:rsidRDefault="00B54A19">
      <w:pPr>
        <w:pStyle w:val="ConsPlusTitle"/>
        <w:jc w:val="center"/>
      </w:pPr>
      <w:r>
        <w:t>САМАРСКОЙ ОБЛАСТИ</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(введены </w:t>
            </w:r>
            <w:hyperlink r:id="rId1410" w:history="1">
              <w:r>
                <w:rPr>
                  <w:color w:val="0000FF"/>
                </w:rPr>
                <w:t>Постановлением</w:t>
              </w:r>
            </w:hyperlink>
            <w:r>
              <w:rPr>
                <w:color w:val="392C69"/>
              </w:rPr>
              <w:t xml:space="preserve"> Правительства Самарской области от 29.12.2016 N 845;</w:t>
            </w:r>
          </w:p>
          <w:p w:rsidR="00B54A19" w:rsidRDefault="00B54A19">
            <w:pPr>
              <w:pStyle w:val="ConsPlusNormal"/>
              <w:jc w:val="center"/>
            </w:pPr>
            <w:r>
              <w:rPr>
                <w:color w:val="392C69"/>
              </w:rPr>
              <w:t xml:space="preserve">в ред. Постановлений Правительства Самарской области от 17.01.2018 </w:t>
            </w:r>
            <w:hyperlink r:id="rId1411" w:history="1">
              <w:r>
                <w:rPr>
                  <w:color w:val="0000FF"/>
                </w:rPr>
                <w:t>N 18</w:t>
              </w:r>
            </w:hyperlink>
            <w:r>
              <w:rPr>
                <w:color w:val="392C69"/>
              </w:rPr>
              <w:t>,</w:t>
            </w:r>
          </w:p>
          <w:p w:rsidR="00B54A19" w:rsidRDefault="00B54A19">
            <w:pPr>
              <w:pStyle w:val="ConsPlusNormal"/>
              <w:jc w:val="center"/>
            </w:pPr>
            <w:r>
              <w:rPr>
                <w:color w:val="392C69"/>
              </w:rPr>
              <w:t xml:space="preserve">от 29.12.2018 </w:t>
            </w:r>
            <w:hyperlink r:id="rId1412"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1. Настоящими порядком определения объема и условием предоставления субсидии устанавливаются механизм определения объема и условие предоставления субсидии из областного бюджета государственному бюджетному учреждению Самарской области "Ресурсный центр", подведомственному министерству социально-демографической и семейной политики Самарской области (далее - учреждение), в соответствии с </w:t>
      </w:r>
      <w:hyperlink r:id="rId1413" w:history="1">
        <w:r>
          <w:rPr>
            <w:color w:val="0000FF"/>
          </w:rPr>
          <w:t>абзацем вторым пункта 1 статьи 78.1</w:t>
        </w:r>
      </w:hyperlink>
      <w:r>
        <w:t xml:space="preserve"> Бюджетного кодекса Российской Федерации на выполнение работ по обеспечению реализации отдельных полномочий министерства социально-демографической и семейной политики Самарской области (далее - министерство).</w:t>
      </w:r>
    </w:p>
    <w:p w:rsidR="00B54A19" w:rsidRDefault="00B54A19">
      <w:pPr>
        <w:pStyle w:val="ConsPlusNormal"/>
        <w:spacing w:before="220"/>
        <w:ind w:firstLine="540"/>
        <w:jc w:val="both"/>
      </w:pPr>
      <w:bookmarkStart w:id="276" w:name="P9105"/>
      <w:bookmarkEnd w:id="276"/>
      <w:r>
        <w:t xml:space="preserve">2. Субсидия предоставляется в 2017 году на выполнение работ по обеспечению реализации отдельных полномочий министерства в целях реализации мероприятия, указанного в </w:t>
      </w:r>
      <w:hyperlink w:anchor="P5968" w:history="1">
        <w:r>
          <w:rPr>
            <w:color w:val="0000FF"/>
          </w:rPr>
          <w:t>пункте 2.2 приложения 1</w:t>
        </w:r>
      </w:hyperlink>
      <w:r>
        <w:t xml:space="preserve"> к Плану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бюджетными учреждениями и финансовое обеспечение деятельности казенных учреждений, подведомственных министерству социально-демографической и семейной политики Самарской области, обеспечение функционирования корпоративной информационной системы министерства социально-демографической и семейной политики Самарской области, системы адресного взаимодействия населения и министерства социально-демографической и семейной политики Самарской области, обеспечение реализации отдельных полномочий министерства социально-демографической и семейной политики Самарской области и содержание министерства социально-демографической и семейной политики Самарской области, на 2015 - 2021 годы государственной программы Самарской области "Развитие социальной защиты населения в Самарской области" на 2014 - 2021 годы (далее - субсидия).</w:t>
      </w:r>
    </w:p>
    <w:p w:rsidR="00B54A19" w:rsidRDefault="00B54A19">
      <w:pPr>
        <w:pStyle w:val="ConsPlusNormal"/>
        <w:jc w:val="both"/>
      </w:pPr>
      <w:r>
        <w:t xml:space="preserve">(в ред. Постановлений Правительства Самарской области от 17.01.2018 </w:t>
      </w:r>
      <w:hyperlink r:id="rId1414" w:history="1">
        <w:r>
          <w:rPr>
            <w:color w:val="0000FF"/>
          </w:rPr>
          <w:t>N 18</w:t>
        </w:r>
      </w:hyperlink>
      <w:r>
        <w:t xml:space="preserve">, от 29.12.2018 </w:t>
      </w:r>
      <w:hyperlink r:id="rId1415" w:history="1">
        <w:r>
          <w:rPr>
            <w:color w:val="0000FF"/>
          </w:rPr>
          <w:t>N 864</w:t>
        </w:r>
      </w:hyperlink>
      <w:r>
        <w:t>)</w:t>
      </w:r>
    </w:p>
    <w:p w:rsidR="00B54A19" w:rsidRDefault="00B54A19">
      <w:pPr>
        <w:pStyle w:val="ConsPlusNormal"/>
        <w:spacing w:before="220"/>
        <w:ind w:firstLine="540"/>
        <w:jc w:val="both"/>
      </w:pPr>
      <w:r>
        <w:t>3. Субсидия предоставляется министерством в соответствии со сводной бюджетной росписью областного бюджета на соответствующий финансовый год в пределах лимитов бюджетных обязательств по предоставлению субсидий, утверждаемых министерству в установленном порядке.</w:t>
      </w:r>
    </w:p>
    <w:p w:rsidR="00B54A19" w:rsidRDefault="00B54A19">
      <w:pPr>
        <w:pStyle w:val="ConsPlusNormal"/>
        <w:spacing w:before="220"/>
        <w:ind w:firstLine="540"/>
        <w:jc w:val="both"/>
      </w:pPr>
      <w:r>
        <w:t>4. Объем субсидии, предоставляемой учреждению на выполнение работ по обеспечению реализации отдельных полномочий министерства, определяется в соответствии с заявкой учреждения на предоставление субсидии (далее - заявка), а также детализированной сметой необходимых затрат.</w:t>
      </w:r>
    </w:p>
    <w:p w:rsidR="00B54A19" w:rsidRDefault="00B54A19">
      <w:pPr>
        <w:pStyle w:val="ConsPlusNormal"/>
        <w:spacing w:before="220"/>
        <w:ind w:firstLine="540"/>
        <w:jc w:val="both"/>
      </w:pPr>
      <w:r>
        <w:t xml:space="preserve">5. В целях получения субсидии учреждение представляет в министерство заявку, детализированную смету необходимых затрат с расчетами и обоснованиями заявленных сумм по </w:t>
      </w:r>
      <w:r>
        <w:lastRenderedPageBreak/>
        <w:t>направлениям, указанным в соглашении о предоставлении субсидии, заверенные подписью руководителя учреждения и печатью учреждения.</w:t>
      </w:r>
    </w:p>
    <w:p w:rsidR="00B54A19" w:rsidRDefault="00B54A19">
      <w:pPr>
        <w:pStyle w:val="ConsPlusNormal"/>
        <w:spacing w:before="220"/>
        <w:ind w:firstLine="540"/>
        <w:jc w:val="both"/>
      </w:pPr>
      <w:r>
        <w:t>6. Условием предоставления субсидии является заключение между министерством и учреждением соглашения о предоставлении субсидии и ее целевом использовании (далее - соглашение), предусматривающего следующие положения:</w:t>
      </w:r>
    </w:p>
    <w:p w:rsidR="00B54A19" w:rsidRDefault="00B54A19">
      <w:pPr>
        <w:pStyle w:val="ConsPlusNormal"/>
        <w:spacing w:before="220"/>
        <w:ind w:firstLine="540"/>
        <w:jc w:val="both"/>
      </w:pPr>
      <w:r>
        <w:t>согласие учреждения на осуществление министерством и органами государственного финансового контроля Самарской области проверок соблюдения условий, целей и порядка предоставления субсидии;</w:t>
      </w:r>
    </w:p>
    <w:p w:rsidR="00B54A19" w:rsidRDefault="00B54A19">
      <w:pPr>
        <w:pStyle w:val="ConsPlusNormal"/>
        <w:spacing w:before="220"/>
        <w:ind w:firstLine="540"/>
        <w:jc w:val="both"/>
      </w:pPr>
      <w:r>
        <w:t>перечисление субсидии учреждению на основании документов, подтверждающих фактическую потребность в кассовых расходах учреждения.</w:t>
      </w:r>
    </w:p>
    <w:p w:rsidR="00B54A19" w:rsidRDefault="00B54A19">
      <w:pPr>
        <w:pStyle w:val="ConsPlusNormal"/>
        <w:spacing w:before="220"/>
        <w:ind w:firstLine="540"/>
        <w:jc w:val="both"/>
      </w:pPr>
      <w:bookmarkStart w:id="277" w:name="P9113"/>
      <w:bookmarkEnd w:id="277"/>
      <w:r>
        <w:t>7. Субсидия расходуется учреждением в соответствии со следующими условиями:</w:t>
      </w:r>
    </w:p>
    <w:p w:rsidR="00B54A19" w:rsidRDefault="00B54A19">
      <w:pPr>
        <w:pStyle w:val="ConsPlusNormal"/>
        <w:spacing w:before="220"/>
        <w:ind w:firstLine="540"/>
        <w:jc w:val="both"/>
      </w:pPr>
      <w:r>
        <w:t xml:space="preserve">использование субсидии на цели, указанные в </w:t>
      </w:r>
      <w:hyperlink w:anchor="P9105" w:history="1">
        <w:r>
          <w:rPr>
            <w:color w:val="0000FF"/>
          </w:rPr>
          <w:t>пункте 2</w:t>
        </w:r>
      </w:hyperlink>
      <w:r>
        <w:t xml:space="preserve"> настоящих порядка определения объема и условия предоставления субсидии;</w:t>
      </w:r>
    </w:p>
    <w:p w:rsidR="00B54A19" w:rsidRDefault="00B54A19">
      <w:pPr>
        <w:pStyle w:val="ConsPlusNormal"/>
        <w:spacing w:before="220"/>
        <w:ind w:firstLine="540"/>
        <w:jc w:val="both"/>
      </w:pPr>
      <w:r>
        <w:t>использование субсидии в сроки, установленные соглашением;</w:t>
      </w:r>
    </w:p>
    <w:p w:rsidR="00B54A19" w:rsidRDefault="00B54A19">
      <w:pPr>
        <w:pStyle w:val="ConsPlusNormal"/>
        <w:spacing w:before="220"/>
        <w:ind w:firstLine="540"/>
        <w:jc w:val="both"/>
      </w:pPr>
      <w:r>
        <w:t>представление в министерство отчетов об использовании полученной субсидии в порядке, сроки и по формам, которые установлены соглашением.</w:t>
      </w:r>
    </w:p>
    <w:p w:rsidR="00B54A19" w:rsidRDefault="00B54A19">
      <w:pPr>
        <w:pStyle w:val="ConsPlusNormal"/>
        <w:spacing w:before="220"/>
        <w:ind w:firstLine="540"/>
        <w:jc w:val="both"/>
      </w:pPr>
      <w:r>
        <w:t xml:space="preserve">8. В случае нарушения учреждением условий, предусмотренных </w:t>
      </w:r>
      <w:hyperlink w:anchor="P9113" w:history="1">
        <w:r>
          <w:rPr>
            <w:color w:val="0000FF"/>
          </w:rPr>
          <w:t>пунктом 7</w:t>
        </w:r>
      </w:hyperlink>
      <w:r>
        <w:t xml:space="preserve"> настоящих порядка определения объема и условия предоставления субсидий, субсидия подлежит возврату в областной бюджет в месячный срок со дня получения учреждением письменного требования министерства о возврате субсидии. В случае невозврата учреждением субсидии в установленный срок она подлежит взысканию в доход областного бюджета в порядке, установленном действующим законодательством.</w:t>
      </w:r>
    </w:p>
    <w:p w:rsidR="00B54A19" w:rsidRDefault="00B54A19">
      <w:pPr>
        <w:pStyle w:val="ConsPlusNormal"/>
        <w:spacing w:before="220"/>
        <w:ind w:firstLine="540"/>
        <w:jc w:val="both"/>
      </w:pPr>
      <w:r>
        <w:t xml:space="preserve">9. Контроль за целевым предоставлением, использованием субсидии и соблюдением учреждением условий, предусмотренных </w:t>
      </w:r>
      <w:hyperlink w:anchor="P9113" w:history="1">
        <w:r>
          <w:rPr>
            <w:color w:val="0000FF"/>
          </w:rPr>
          <w:t>пунктом 7</w:t>
        </w:r>
      </w:hyperlink>
      <w:r>
        <w:t xml:space="preserve"> настоящих порядка определения объема и условия предоставления субсидии, осуществляет министерство.</w:t>
      </w:r>
    </w:p>
    <w:p w:rsidR="00B54A19" w:rsidRDefault="00B54A19">
      <w:pPr>
        <w:pStyle w:val="ConsPlusNormal"/>
        <w:spacing w:before="220"/>
        <w:ind w:firstLine="540"/>
        <w:jc w:val="both"/>
      </w:pPr>
      <w:r>
        <w:t>10. Министерство осуществляет обязательную проверку соблюдения учреждением условий, целей и порядка предоставления субсидии.</w:t>
      </w:r>
    </w:p>
    <w:p w:rsidR="00B54A19" w:rsidRDefault="00B54A19">
      <w:pPr>
        <w:pStyle w:val="ConsPlusNormal"/>
        <w:spacing w:before="220"/>
        <w:ind w:firstLine="540"/>
        <w:jc w:val="both"/>
      </w:pPr>
      <w:r>
        <w:t>Органы государственного финансового контроля Самарской области при осуществлении государственного финансового контроля проводят проверку соблюдения учреждениями условий, целей и порядка предоставления субсидий.</w:t>
      </w:r>
    </w:p>
    <w:p w:rsidR="00B54A19" w:rsidRDefault="00B54A19">
      <w:pPr>
        <w:pStyle w:val="ConsPlusNormal"/>
        <w:jc w:val="both"/>
      </w:pPr>
      <w:r>
        <w:t xml:space="preserve">(в ред. </w:t>
      </w:r>
      <w:hyperlink r:id="rId1416" w:history="1">
        <w:r>
          <w:rPr>
            <w:color w:val="0000FF"/>
          </w:rPr>
          <w:t>Постановления</w:t>
        </w:r>
      </w:hyperlink>
      <w:r>
        <w:t xml:space="preserve"> Правительства Самарской области от 29.12.2018 N 864)</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6</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278" w:name="P9133"/>
      <w:bookmarkEnd w:id="278"/>
      <w:r>
        <w:t>ПЕРЕЧЕНЬ</w:t>
      </w:r>
    </w:p>
    <w:p w:rsidR="00B54A19" w:rsidRDefault="00B54A19">
      <w:pPr>
        <w:pStyle w:val="ConsPlusTitle"/>
        <w:jc w:val="center"/>
      </w:pPr>
      <w:r>
        <w:t>СТРАТЕГИЧЕСКИХ ПОКАЗАТЕЛЕЙ (ИНДИКАТОРОВ)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w:t>
            </w:r>
            <w:hyperlink r:id="rId1417" w:history="1">
              <w:r>
                <w:rPr>
                  <w:color w:val="0000FF"/>
                </w:rPr>
                <w:t>Постановления</w:t>
              </w:r>
            </w:hyperlink>
            <w:r>
              <w:rPr>
                <w:color w:val="392C69"/>
              </w:rPr>
              <w:t xml:space="preserve"> Правительства Самарской области от 29.12.2018 N 864)</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2381"/>
        <w:gridCol w:w="907"/>
        <w:gridCol w:w="1224"/>
        <w:gridCol w:w="1024"/>
        <w:gridCol w:w="844"/>
        <w:gridCol w:w="844"/>
        <w:gridCol w:w="844"/>
        <w:gridCol w:w="844"/>
        <w:gridCol w:w="844"/>
        <w:gridCol w:w="844"/>
        <w:gridCol w:w="844"/>
        <w:gridCol w:w="844"/>
        <w:gridCol w:w="735"/>
        <w:gridCol w:w="735"/>
        <w:gridCol w:w="735"/>
        <w:gridCol w:w="766"/>
      </w:tblGrid>
      <w:tr w:rsidR="00B54A19">
        <w:tc>
          <w:tcPr>
            <w:tcW w:w="548" w:type="dxa"/>
            <w:vMerge w:val="restart"/>
            <w:tcBorders>
              <w:top w:val="single" w:sz="4" w:space="0" w:color="auto"/>
              <w:bottom w:val="single" w:sz="4" w:space="0" w:color="auto"/>
            </w:tcBorders>
          </w:tcPr>
          <w:p w:rsidR="00B54A19" w:rsidRDefault="00B54A19">
            <w:pPr>
              <w:pStyle w:val="ConsPlusNormal"/>
              <w:jc w:val="center"/>
            </w:pPr>
            <w:r>
              <w:lastRenderedPageBreak/>
              <w:t>N п/п</w:t>
            </w:r>
          </w:p>
        </w:tc>
        <w:tc>
          <w:tcPr>
            <w:tcW w:w="2381" w:type="dxa"/>
            <w:vMerge w:val="restart"/>
            <w:tcBorders>
              <w:top w:val="single" w:sz="4" w:space="0" w:color="auto"/>
              <w:bottom w:val="single" w:sz="4" w:space="0" w:color="auto"/>
            </w:tcBorders>
          </w:tcPr>
          <w:p w:rsidR="00B54A19" w:rsidRDefault="00B54A19">
            <w:pPr>
              <w:pStyle w:val="ConsPlusNormal"/>
              <w:jc w:val="center"/>
            </w:pPr>
            <w:r>
              <w:t>Наименование цели, стратегического показателя (индикатора)</w:t>
            </w:r>
          </w:p>
        </w:tc>
        <w:tc>
          <w:tcPr>
            <w:tcW w:w="907" w:type="dxa"/>
            <w:vMerge w:val="restart"/>
            <w:tcBorders>
              <w:top w:val="single" w:sz="4" w:space="0" w:color="auto"/>
              <w:bottom w:val="single" w:sz="4" w:space="0" w:color="auto"/>
            </w:tcBorders>
          </w:tcPr>
          <w:p w:rsidR="00B54A19" w:rsidRDefault="00B54A19">
            <w:pPr>
              <w:pStyle w:val="ConsPlusNormal"/>
              <w:jc w:val="center"/>
            </w:pPr>
            <w:r>
              <w:t>Единица измерения</w:t>
            </w:r>
          </w:p>
        </w:tc>
        <w:tc>
          <w:tcPr>
            <w:tcW w:w="11971" w:type="dxa"/>
            <w:gridSpan w:val="14"/>
            <w:tcBorders>
              <w:top w:val="single" w:sz="4" w:space="0" w:color="auto"/>
              <w:bottom w:val="single" w:sz="4" w:space="0" w:color="auto"/>
            </w:tcBorders>
          </w:tcPr>
          <w:p w:rsidR="00B54A19" w:rsidRDefault="00B54A19">
            <w:pPr>
              <w:pStyle w:val="ConsPlusNormal"/>
              <w:jc w:val="center"/>
            </w:pPr>
            <w:r>
              <w:t>Значение стратегического показателя (индикатора) по годам</w:t>
            </w:r>
          </w:p>
        </w:tc>
      </w:tr>
      <w:tr w:rsidR="00B54A19">
        <w:tc>
          <w:tcPr>
            <w:tcW w:w="548" w:type="dxa"/>
            <w:vMerge/>
            <w:tcBorders>
              <w:top w:val="single" w:sz="4" w:space="0" w:color="auto"/>
              <w:bottom w:val="single" w:sz="4" w:space="0" w:color="auto"/>
            </w:tcBorders>
          </w:tcPr>
          <w:p w:rsidR="00B54A19" w:rsidRDefault="00B54A19"/>
        </w:tc>
        <w:tc>
          <w:tcPr>
            <w:tcW w:w="2381" w:type="dxa"/>
            <w:vMerge/>
            <w:tcBorders>
              <w:top w:val="single" w:sz="4" w:space="0" w:color="auto"/>
              <w:bottom w:val="single" w:sz="4" w:space="0" w:color="auto"/>
            </w:tcBorders>
          </w:tcPr>
          <w:p w:rsidR="00B54A19" w:rsidRDefault="00B54A19"/>
        </w:tc>
        <w:tc>
          <w:tcPr>
            <w:tcW w:w="907" w:type="dxa"/>
            <w:vMerge/>
            <w:tcBorders>
              <w:top w:val="single" w:sz="4" w:space="0" w:color="auto"/>
              <w:bottom w:val="single" w:sz="4" w:space="0" w:color="auto"/>
            </w:tcBorders>
          </w:tcPr>
          <w:p w:rsidR="00B54A19" w:rsidRDefault="00B54A19"/>
        </w:tc>
        <w:tc>
          <w:tcPr>
            <w:tcW w:w="1224" w:type="dxa"/>
            <w:vMerge w:val="restart"/>
            <w:tcBorders>
              <w:top w:val="single" w:sz="4" w:space="0" w:color="auto"/>
              <w:bottom w:val="single" w:sz="4" w:space="0" w:color="auto"/>
            </w:tcBorders>
          </w:tcPr>
          <w:p w:rsidR="00B54A19" w:rsidRDefault="00B54A19">
            <w:pPr>
              <w:pStyle w:val="ConsPlusNormal"/>
              <w:jc w:val="center"/>
            </w:pPr>
            <w:r>
              <w:t>отчет 2017</w:t>
            </w:r>
          </w:p>
        </w:tc>
        <w:tc>
          <w:tcPr>
            <w:tcW w:w="1024" w:type="dxa"/>
            <w:vMerge w:val="restart"/>
            <w:tcBorders>
              <w:top w:val="single" w:sz="4" w:space="0" w:color="auto"/>
              <w:bottom w:val="single" w:sz="4" w:space="0" w:color="auto"/>
            </w:tcBorders>
          </w:tcPr>
          <w:p w:rsidR="00B54A19" w:rsidRDefault="00B54A19">
            <w:pPr>
              <w:pStyle w:val="ConsPlusNormal"/>
              <w:jc w:val="center"/>
            </w:pPr>
            <w:r>
              <w:t>оценка 2018</w:t>
            </w:r>
          </w:p>
        </w:tc>
        <w:tc>
          <w:tcPr>
            <w:tcW w:w="9723" w:type="dxa"/>
            <w:gridSpan w:val="12"/>
            <w:tcBorders>
              <w:top w:val="single" w:sz="4" w:space="0" w:color="auto"/>
              <w:bottom w:val="single" w:sz="4" w:space="0" w:color="auto"/>
            </w:tcBorders>
          </w:tcPr>
          <w:p w:rsidR="00B54A19" w:rsidRDefault="00B54A19">
            <w:pPr>
              <w:pStyle w:val="ConsPlusNormal"/>
              <w:jc w:val="center"/>
            </w:pPr>
            <w:r>
              <w:t>плановый период (прогноз)</w:t>
            </w:r>
          </w:p>
        </w:tc>
      </w:tr>
      <w:tr w:rsidR="00B54A19">
        <w:tc>
          <w:tcPr>
            <w:tcW w:w="548" w:type="dxa"/>
            <w:vMerge/>
            <w:tcBorders>
              <w:top w:val="single" w:sz="4" w:space="0" w:color="auto"/>
              <w:bottom w:val="single" w:sz="4" w:space="0" w:color="auto"/>
            </w:tcBorders>
          </w:tcPr>
          <w:p w:rsidR="00B54A19" w:rsidRDefault="00B54A19"/>
        </w:tc>
        <w:tc>
          <w:tcPr>
            <w:tcW w:w="2381" w:type="dxa"/>
            <w:vMerge/>
            <w:tcBorders>
              <w:top w:val="single" w:sz="4" w:space="0" w:color="auto"/>
              <w:bottom w:val="single" w:sz="4" w:space="0" w:color="auto"/>
            </w:tcBorders>
          </w:tcPr>
          <w:p w:rsidR="00B54A19" w:rsidRDefault="00B54A19"/>
        </w:tc>
        <w:tc>
          <w:tcPr>
            <w:tcW w:w="907" w:type="dxa"/>
            <w:vMerge/>
            <w:tcBorders>
              <w:top w:val="single" w:sz="4" w:space="0" w:color="auto"/>
              <w:bottom w:val="single" w:sz="4" w:space="0" w:color="auto"/>
            </w:tcBorders>
          </w:tcPr>
          <w:p w:rsidR="00B54A19" w:rsidRDefault="00B54A19"/>
        </w:tc>
        <w:tc>
          <w:tcPr>
            <w:tcW w:w="1224" w:type="dxa"/>
            <w:vMerge/>
            <w:tcBorders>
              <w:top w:val="single" w:sz="4" w:space="0" w:color="auto"/>
              <w:bottom w:val="single" w:sz="4" w:space="0" w:color="auto"/>
            </w:tcBorders>
          </w:tcPr>
          <w:p w:rsidR="00B54A19" w:rsidRDefault="00B54A19"/>
        </w:tc>
        <w:tc>
          <w:tcPr>
            <w:tcW w:w="1024" w:type="dxa"/>
            <w:vMerge/>
            <w:tcBorders>
              <w:top w:val="single" w:sz="4" w:space="0" w:color="auto"/>
              <w:bottom w:val="single" w:sz="4" w:space="0" w:color="auto"/>
            </w:tcBorders>
          </w:tcPr>
          <w:p w:rsidR="00B54A19" w:rsidRDefault="00B54A19"/>
        </w:tc>
        <w:tc>
          <w:tcPr>
            <w:tcW w:w="844" w:type="dxa"/>
            <w:tcBorders>
              <w:top w:val="single" w:sz="4" w:space="0" w:color="auto"/>
              <w:bottom w:val="single" w:sz="4" w:space="0" w:color="auto"/>
            </w:tcBorders>
          </w:tcPr>
          <w:p w:rsidR="00B54A19" w:rsidRDefault="00B54A19">
            <w:pPr>
              <w:pStyle w:val="ConsPlusNormal"/>
              <w:jc w:val="center"/>
            </w:pPr>
            <w:r>
              <w:t>2019</w:t>
            </w:r>
          </w:p>
        </w:tc>
        <w:tc>
          <w:tcPr>
            <w:tcW w:w="844" w:type="dxa"/>
            <w:tcBorders>
              <w:top w:val="single" w:sz="4" w:space="0" w:color="auto"/>
              <w:bottom w:val="single" w:sz="4" w:space="0" w:color="auto"/>
            </w:tcBorders>
          </w:tcPr>
          <w:p w:rsidR="00B54A19" w:rsidRDefault="00B54A19">
            <w:pPr>
              <w:pStyle w:val="ConsPlusNormal"/>
              <w:jc w:val="center"/>
            </w:pPr>
            <w:r>
              <w:t>2020</w:t>
            </w:r>
          </w:p>
        </w:tc>
        <w:tc>
          <w:tcPr>
            <w:tcW w:w="844" w:type="dxa"/>
            <w:tcBorders>
              <w:top w:val="single" w:sz="4" w:space="0" w:color="auto"/>
              <w:bottom w:val="single" w:sz="4" w:space="0" w:color="auto"/>
            </w:tcBorders>
          </w:tcPr>
          <w:p w:rsidR="00B54A19" w:rsidRDefault="00B54A19">
            <w:pPr>
              <w:pStyle w:val="ConsPlusNormal"/>
              <w:jc w:val="center"/>
            </w:pPr>
            <w:r>
              <w:t>2021</w:t>
            </w:r>
          </w:p>
        </w:tc>
        <w:tc>
          <w:tcPr>
            <w:tcW w:w="844" w:type="dxa"/>
            <w:tcBorders>
              <w:top w:val="single" w:sz="4" w:space="0" w:color="auto"/>
              <w:bottom w:val="single" w:sz="4" w:space="0" w:color="auto"/>
            </w:tcBorders>
          </w:tcPr>
          <w:p w:rsidR="00B54A19" w:rsidRDefault="00B54A19">
            <w:pPr>
              <w:pStyle w:val="ConsPlusNormal"/>
              <w:jc w:val="center"/>
            </w:pPr>
            <w:r>
              <w:t>2022</w:t>
            </w:r>
          </w:p>
        </w:tc>
        <w:tc>
          <w:tcPr>
            <w:tcW w:w="844" w:type="dxa"/>
            <w:tcBorders>
              <w:top w:val="single" w:sz="4" w:space="0" w:color="auto"/>
              <w:bottom w:val="single" w:sz="4" w:space="0" w:color="auto"/>
            </w:tcBorders>
          </w:tcPr>
          <w:p w:rsidR="00B54A19" w:rsidRDefault="00B54A19">
            <w:pPr>
              <w:pStyle w:val="ConsPlusNormal"/>
              <w:jc w:val="center"/>
            </w:pPr>
            <w:r>
              <w:t>2023</w:t>
            </w:r>
          </w:p>
        </w:tc>
        <w:tc>
          <w:tcPr>
            <w:tcW w:w="844" w:type="dxa"/>
            <w:tcBorders>
              <w:top w:val="single" w:sz="4" w:space="0" w:color="auto"/>
              <w:bottom w:val="single" w:sz="4" w:space="0" w:color="auto"/>
            </w:tcBorders>
          </w:tcPr>
          <w:p w:rsidR="00B54A19" w:rsidRDefault="00B54A19">
            <w:pPr>
              <w:pStyle w:val="ConsPlusNormal"/>
              <w:jc w:val="center"/>
            </w:pPr>
            <w:r>
              <w:t>2024</w:t>
            </w:r>
          </w:p>
        </w:tc>
        <w:tc>
          <w:tcPr>
            <w:tcW w:w="844" w:type="dxa"/>
            <w:tcBorders>
              <w:top w:val="single" w:sz="4" w:space="0" w:color="auto"/>
              <w:bottom w:val="single" w:sz="4" w:space="0" w:color="auto"/>
            </w:tcBorders>
          </w:tcPr>
          <w:p w:rsidR="00B54A19" w:rsidRDefault="00B54A19">
            <w:pPr>
              <w:pStyle w:val="ConsPlusNormal"/>
              <w:jc w:val="center"/>
            </w:pPr>
            <w:r>
              <w:t>2025</w:t>
            </w:r>
          </w:p>
        </w:tc>
        <w:tc>
          <w:tcPr>
            <w:tcW w:w="844" w:type="dxa"/>
            <w:tcBorders>
              <w:top w:val="single" w:sz="4" w:space="0" w:color="auto"/>
              <w:bottom w:val="single" w:sz="4" w:space="0" w:color="auto"/>
            </w:tcBorders>
          </w:tcPr>
          <w:p w:rsidR="00B54A19" w:rsidRDefault="00B54A19">
            <w:pPr>
              <w:pStyle w:val="ConsPlusNormal"/>
              <w:jc w:val="center"/>
            </w:pPr>
            <w:r>
              <w:t>2026</w:t>
            </w:r>
          </w:p>
        </w:tc>
        <w:tc>
          <w:tcPr>
            <w:tcW w:w="735" w:type="dxa"/>
            <w:tcBorders>
              <w:top w:val="single" w:sz="4" w:space="0" w:color="auto"/>
              <w:bottom w:val="single" w:sz="4" w:space="0" w:color="auto"/>
            </w:tcBorders>
          </w:tcPr>
          <w:p w:rsidR="00B54A19" w:rsidRDefault="00B54A19">
            <w:pPr>
              <w:pStyle w:val="ConsPlusNormal"/>
              <w:jc w:val="center"/>
            </w:pPr>
            <w:r>
              <w:t>2027</w:t>
            </w:r>
          </w:p>
        </w:tc>
        <w:tc>
          <w:tcPr>
            <w:tcW w:w="735" w:type="dxa"/>
            <w:tcBorders>
              <w:top w:val="single" w:sz="4" w:space="0" w:color="auto"/>
              <w:bottom w:val="single" w:sz="4" w:space="0" w:color="auto"/>
            </w:tcBorders>
          </w:tcPr>
          <w:p w:rsidR="00B54A19" w:rsidRDefault="00B54A19">
            <w:pPr>
              <w:pStyle w:val="ConsPlusNormal"/>
              <w:jc w:val="center"/>
            </w:pPr>
            <w:r>
              <w:t>2028</w:t>
            </w:r>
          </w:p>
        </w:tc>
        <w:tc>
          <w:tcPr>
            <w:tcW w:w="735" w:type="dxa"/>
            <w:tcBorders>
              <w:top w:val="single" w:sz="4" w:space="0" w:color="auto"/>
              <w:bottom w:val="single" w:sz="4" w:space="0" w:color="auto"/>
            </w:tcBorders>
          </w:tcPr>
          <w:p w:rsidR="00B54A19" w:rsidRDefault="00B54A19">
            <w:pPr>
              <w:pStyle w:val="ConsPlusNormal"/>
              <w:jc w:val="center"/>
            </w:pPr>
            <w:r>
              <w:t>2029</w:t>
            </w:r>
          </w:p>
        </w:tc>
        <w:tc>
          <w:tcPr>
            <w:tcW w:w="766" w:type="dxa"/>
            <w:tcBorders>
              <w:top w:val="single" w:sz="4" w:space="0" w:color="auto"/>
              <w:bottom w:val="single" w:sz="4" w:space="0" w:color="auto"/>
            </w:tcBorders>
          </w:tcPr>
          <w:p w:rsidR="00B54A19" w:rsidRDefault="00B54A19">
            <w:pPr>
              <w:pStyle w:val="ConsPlusNormal"/>
              <w:jc w:val="center"/>
            </w:pPr>
            <w:r>
              <w:t>2030</w:t>
            </w:r>
          </w:p>
        </w:tc>
      </w:tr>
      <w:tr w:rsidR="00B54A19">
        <w:tblPrEx>
          <w:tblBorders>
            <w:left w:val="none" w:sz="0" w:space="0" w:color="auto"/>
            <w:right w:val="none" w:sz="0" w:space="0" w:color="auto"/>
            <w:insideH w:val="none" w:sz="0" w:space="0" w:color="auto"/>
            <w:insideV w:val="none" w:sz="0" w:space="0" w:color="auto"/>
          </w:tblBorders>
        </w:tblPrEx>
        <w:tc>
          <w:tcPr>
            <w:tcW w:w="15807" w:type="dxa"/>
            <w:gridSpan w:val="17"/>
            <w:tcBorders>
              <w:top w:val="single" w:sz="4" w:space="0" w:color="auto"/>
              <w:left w:val="nil"/>
              <w:bottom w:val="nil"/>
              <w:right w:val="nil"/>
            </w:tcBorders>
          </w:tcPr>
          <w:p w:rsidR="00B54A19" w:rsidRDefault="00B54A19">
            <w:pPr>
              <w:pStyle w:val="ConsPlusNormal"/>
              <w:jc w:val="center"/>
              <w:outlineLvl w:val="2"/>
            </w:pPr>
            <w:r>
              <w:t>Цель: повышение уровня и качества жизни граждан, нуждающихся в социальной защите, обеспечение доступности и качества социальных услуг</w:t>
            </w:r>
          </w:p>
        </w:tc>
      </w:tr>
      <w:tr w:rsidR="00B54A19">
        <w:tblPrEx>
          <w:tblBorders>
            <w:left w:val="none" w:sz="0" w:space="0" w:color="auto"/>
            <w:right w:val="none" w:sz="0" w:space="0" w:color="auto"/>
            <w:insideH w:val="none" w:sz="0" w:space="0" w:color="auto"/>
            <w:insideV w:val="none" w:sz="0" w:space="0" w:color="auto"/>
          </w:tblBorders>
        </w:tblPrEx>
        <w:tc>
          <w:tcPr>
            <w:tcW w:w="548" w:type="dxa"/>
            <w:tcBorders>
              <w:top w:val="nil"/>
              <w:left w:val="nil"/>
              <w:bottom w:val="nil"/>
              <w:right w:val="nil"/>
            </w:tcBorders>
          </w:tcPr>
          <w:p w:rsidR="00B54A19" w:rsidRDefault="00B54A19">
            <w:pPr>
              <w:pStyle w:val="ConsPlusNormal"/>
              <w:jc w:val="center"/>
            </w:pPr>
            <w:bookmarkStart w:id="279" w:name="P9160"/>
            <w:bookmarkEnd w:id="279"/>
            <w:r>
              <w:t>1</w:t>
            </w:r>
          </w:p>
        </w:tc>
        <w:tc>
          <w:tcPr>
            <w:tcW w:w="2381" w:type="dxa"/>
            <w:tcBorders>
              <w:top w:val="nil"/>
              <w:left w:val="nil"/>
              <w:bottom w:val="nil"/>
              <w:right w:val="nil"/>
            </w:tcBorders>
          </w:tcPr>
          <w:p w:rsidR="00B54A19" w:rsidRDefault="00B54A19">
            <w:pPr>
              <w:pStyle w:val="ConsPlusNormal"/>
              <w:jc w:val="both"/>
            </w:pPr>
            <w: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tc>
        <w:tc>
          <w:tcPr>
            <w:tcW w:w="907" w:type="dxa"/>
            <w:tcBorders>
              <w:top w:val="nil"/>
              <w:left w:val="nil"/>
              <w:bottom w:val="nil"/>
              <w:right w:val="nil"/>
            </w:tcBorders>
          </w:tcPr>
          <w:p w:rsidR="00B54A19" w:rsidRDefault="00B54A19">
            <w:pPr>
              <w:pStyle w:val="ConsPlusNormal"/>
              <w:jc w:val="center"/>
            </w:pPr>
            <w:r>
              <w:t>%</w:t>
            </w:r>
          </w:p>
        </w:tc>
        <w:tc>
          <w:tcPr>
            <w:tcW w:w="1224" w:type="dxa"/>
            <w:tcBorders>
              <w:top w:val="nil"/>
              <w:left w:val="nil"/>
              <w:bottom w:val="nil"/>
              <w:right w:val="nil"/>
            </w:tcBorders>
          </w:tcPr>
          <w:p w:rsidR="00B54A19" w:rsidRDefault="00B54A19">
            <w:pPr>
              <w:pStyle w:val="ConsPlusNormal"/>
              <w:jc w:val="center"/>
            </w:pPr>
            <w:r>
              <w:t>97,30</w:t>
            </w:r>
          </w:p>
        </w:tc>
        <w:tc>
          <w:tcPr>
            <w:tcW w:w="1024" w:type="dxa"/>
            <w:tcBorders>
              <w:top w:val="nil"/>
              <w:left w:val="nil"/>
              <w:bottom w:val="nil"/>
              <w:right w:val="nil"/>
            </w:tcBorders>
          </w:tcPr>
          <w:p w:rsidR="00B54A19" w:rsidRDefault="00B54A19">
            <w:pPr>
              <w:pStyle w:val="ConsPlusNormal"/>
              <w:jc w:val="center"/>
            </w:pPr>
            <w:r>
              <w:t>97,30</w:t>
            </w:r>
          </w:p>
        </w:tc>
        <w:tc>
          <w:tcPr>
            <w:tcW w:w="844" w:type="dxa"/>
            <w:tcBorders>
              <w:top w:val="nil"/>
              <w:left w:val="nil"/>
              <w:bottom w:val="nil"/>
              <w:right w:val="nil"/>
            </w:tcBorders>
          </w:tcPr>
          <w:p w:rsidR="00B54A19" w:rsidRDefault="00B54A19">
            <w:pPr>
              <w:pStyle w:val="ConsPlusNormal"/>
              <w:jc w:val="center"/>
            </w:pPr>
            <w:r>
              <w:t>97,31</w:t>
            </w:r>
          </w:p>
        </w:tc>
        <w:tc>
          <w:tcPr>
            <w:tcW w:w="844" w:type="dxa"/>
            <w:tcBorders>
              <w:top w:val="nil"/>
              <w:left w:val="nil"/>
              <w:bottom w:val="nil"/>
              <w:right w:val="nil"/>
            </w:tcBorders>
          </w:tcPr>
          <w:p w:rsidR="00B54A19" w:rsidRDefault="00B54A19">
            <w:pPr>
              <w:pStyle w:val="ConsPlusNormal"/>
              <w:jc w:val="center"/>
            </w:pPr>
            <w:r>
              <w:t>97,32</w:t>
            </w:r>
          </w:p>
        </w:tc>
        <w:tc>
          <w:tcPr>
            <w:tcW w:w="844" w:type="dxa"/>
            <w:tcBorders>
              <w:top w:val="nil"/>
              <w:left w:val="nil"/>
              <w:bottom w:val="nil"/>
              <w:right w:val="nil"/>
            </w:tcBorders>
          </w:tcPr>
          <w:p w:rsidR="00B54A19" w:rsidRDefault="00B54A19">
            <w:pPr>
              <w:pStyle w:val="ConsPlusNormal"/>
              <w:jc w:val="center"/>
            </w:pPr>
            <w:r>
              <w:t>97,33</w:t>
            </w:r>
          </w:p>
        </w:tc>
        <w:tc>
          <w:tcPr>
            <w:tcW w:w="844" w:type="dxa"/>
            <w:tcBorders>
              <w:top w:val="nil"/>
              <w:left w:val="nil"/>
              <w:bottom w:val="nil"/>
              <w:right w:val="nil"/>
            </w:tcBorders>
          </w:tcPr>
          <w:p w:rsidR="00B54A19" w:rsidRDefault="00B54A19">
            <w:pPr>
              <w:pStyle w:val="ConsPlusNormal"/>
              <w:jc w:val="center"/>
            </w:pPr>
            <w:r>
              <w:t>97,3</w:t>
            </w:r>
          </w:p>
        </w:tc>
        <w:tc>
          <w:tcPr>
            <w:tcW w:w="844" w:type="dxa"/>
            <w:tcBorders>
              <w:top w:val="nil"/>
              <w:left w:val="nil"/>
              <w:bottom w:val="nil"/>
              <w:right w:val="nil"/>
            </w:tcBorders>
          </w:tcPr>
          <w:p w:rsidR="00B54A19" w:rsidRDefault="00B54A19">
            <w:pPr>
              <w:pStyle w:val="ConsPlusNormal"/>
              <w:jc w:val="center"/>
            </w:pPr>
            <w:r>
              <w:t>97,34</w:t>
            </w:r>
          </w:p>
        </w:tc>
        <w:tc>
          <w:tcPr>
            <w:tcW w:w="844" w:type="dxa"/>
            <w:tcBorders>
              <w:top w:val="nil"/>
              <w:left w:val="nil"/>
              <w:bottom w:val="nil"/>
              <w:right w:val="nil"/>
            </w:tcBorders>
          </w:tcPr>
          <w:p w:rsidR="00B54A19" w:rsidRDefault="00B54A19">
            <w:pPr>
              <w:pStyle w:val="ConsPlusNormal"/>
              <w:jc w:val="center"/>
            </w:pPr>
            <w:r>
              <w:t>97,35</w:t>
            </w:r>
          </w:p>
        </w:tc>
        <w:tc>
          <w:tcPr>
            <w:tcW w:w="844" w:type="dxa"/>
            <w:tcBorders>
              <w:top w:val="nil"/>
              <w:left w:val="nil"/>
              <w:bottom w:val="nil"/>
              <w:right w:val="nil"/>
            </w:tcBorders>
          </w:tcPr>
          <w:p w:rsidR="00B54A19" w:rsidRDefault="00B54A19">
            <w:pPr>
              <w:pStyle w:val="ConsPlusNormal"/>
              <w:jc w:val="center"/>
            </w:pPr>
            <w:r>
              <w:t>97,36</w:t>
            </w:r>
          </w:p>
        </w:tc>
        <w:tc>
          <w:tcPr>
            <w:tcW w:w="844" w:type="dxa"/>
            <w:tcBorders>
              <w:top w:val="nil"/>
              <w:left w:val="nil"/>
              <w:bottom w:val="nil"/>
              <w:right w:val="nil"/>
            </w:tcBorders>
          </w:tcPr>
          <w:p w:rsidR="00B54A19" w:rsidRDefault="00B54A19">
            <w:pPr>
              <w:pStyle w:val="ConsPlusNormal"/>
              <w:jc w:val="center"/>
            </w:pPr>
            <w:r>
              <w:t>97,37</w:t>
            </w:r>
          </w:p>
        </w:tc>
        <w:tc>
          <w:tcPr>
            <w:tcW w:w="735" w:type="dxa"/>
            <w:tcBorders>
              <w:top w:val="nil"/>
              <w:left w:val="nil"/>
              <w:bottom w:val="nil"/>
              <w:right w:val="nil"/>
            </w:tcBorders>
          </w:tcPr>
          <w:p w:rsidR="00B54A19" w:rsidRDefault="00B54A19">
            <w:pPr>
              <w:pStyle w:val="ConsPlusNormal"/>
              <w:jc w:val="center"/>
            </w:pPr>
            <w:r>
              <w:t>97,38</w:t>
            </w:r>
          </w:p>
        </w:tc>
        <w:tc>
          <w:tcPr>
            <w:tcW w:w="735" w:type="dxa"/>
            <w:tcBorders>
              <w:top w:val="nil"/>
              <w:left w:val="nil"/>
              <w:bottom w:val="nil"/>
              <w:right w:val="nil"/>
            </w:tcBorders>
          </w:tcPr>
          <w:p w:rsidR="00B54A19" w:rsidRDefault="00B54A19">
            <w:pPr>
              <w:pStyle w:val="ConsPlusNormal"/>
              <w:jc w:val="center"/>
            </w:pPr>
            <w:r>
              <w:t>97,39</w:t>
            </w:r>
          </w:p>
        </w:tc>
        <w:tc>
          <w:tcPr>
            <w:tcW w:w="735" w:type="dxa"/>
            <w:tcBorders>
              <w:top w:val="nil"/>
              <w:left w:val="nil"/>
              <w:bottom w:val="nil"/>
              <w:right w:val="nil"/>
            </w:tcBorders>
          </w:tcPr>
          <w:p w:rsidR="00B54A19" w:rsidRDefault="00B54A19">
            <w:pPr>
              <w:pStyle w:val="ConsPlusNormal"/>
              <w:jc w:val="center"/>
            </w:pPr>
            <w:r>
              <w:t>97,40</w:t>
            </w:r>
          </w:p>
        </w:tc>
        <w:tc>
          <w:tcPr>
            <w:tcW w:w="766" w:type="dxa"/>
            <w:tcBorders>
              <w:top w:val="nil"/>
              <w:left w:val="nil"/>
              <w:bottom w:val="nil"/>
              <w:right w:val="nil"/>
            </w:tcBorders>
          </w:tcPr>
          <w:p w:rsidR="00B54A19" w:rsidRDefault="00B54A19">
            <w:pPr>
              <w:pStyle w:val="ConsPlusNormal"/>
              <w:jc w:val="center"/>
            </w:pPr>
            <w:r>
              <w:t>97,41</w:t>
            </w:r>
          </w:p>
        </w:tc>
      </w:tr>
      <w:tr w:rsidR="00B54A19">
        <w:tblPrEx>
          <w:tblBorders>
            <w:left w:val="none" w:sz="0" w:space="0" w:color="auto"/>
            <w:right w:val="none" w:sz="0" w:space="0" w:color="auto"/>
            <w:insideH w:val="none" w:sz="0" w:space="0" w:color="auto"/>
            <w:insideV w:val="none" w:sz="0" w:space="0" w:color="auto"/>
          </w:tblBorders>
        </w:tblPrEx>
        <w:tc>
          <w:tcPr>
            <w:tcW w:w="548" w:type="dxa"/>
            <w:tcBorders>
              <w:top w:val="nil"/>
              <w:left w:val="nil"/>
              <w:bottom w:val="nil"/>
              <w:right w:val="nil"/>
            </w:tcBorders>
          </w:tcPr>
          <w:p w:rsidR="00B54A19" w:rsidRDefault="00B54A19">
            <w:pPr>
              <w:pStyle w:val="ConsPlusNormal"/>
              <w:jc w:val="center"/>
            </w:pPr>
            <w:bookmarkStart w:id="280" w:name="P9177"/>
            <w:bookmarkEnd w:id="280"/>
            <w:r>
              <w:t>2</w:t>
            </w:r>
          </w:p>
        </w:tc>
        <w:tc>
          <w:tcPr>
            <w:tcW w:w="2381" w:type="dxa"/>
            <w:tcBorders>
              <w:top w:val="nil"/>
              <w:left w:val="nil"/>
              <w:bottom w:val="nil"/>
              <w:right w:val="nil"/>
            </w:tcBorders>
          </w:tcPr>
          <w:p w:rsidR="00B54A19" w:rsidRDefault="00B54A19">
            <w:pPr>
              <w:pStyle w:val="ConsPlusNormal"/>
              <w:jc w:val="both"/>
            </w:pPr>
            <w:r>
              <w:t>Доля детей-сирот и детей, оставшихся без попечения родителей, от общего количества детей, проживающих в Самарской области</w:t>
            </w:r>
          </w:p>
        </w:tc>
        <w:tc>
          <w:tcPr>
            <w:tcW w:w="907" w:type="dxa"/>
            <w:tcBorders>
              <w:top w:val="nil"/>
              <w:left w:val="nil"/>
              <w:bottom w:val="nil"/>
              <w:right w:val="nil"/>
            </w:tcBorders>
          </w:tcPr>
          <w:p w:rsidR="00B54A19" w:rsidRDefault="00B54A19">
            <w:pPr>
              <w:pStyle w:val="ConsPlusNormal"/>
              <w:jc w:val="center"/>
            </w:pPr>
            <w:r>
              <w:t>%</w:t>
            </w:r>
          </w:p>
        </w:tc>
        <w:tc>
          <w:tcPr>
            <w:tcW w:w="1224" w:type="dxa"/>
            <w:tcBorders>
              <w:top w:val="nil"/>
              <w:left w:val="nil"/>
              <w:bottom w:val="nil"/>
              <w:right w:val="nil"/>
            </w:tcBorders>
          </w:tcPr>
          <w:p w:rsidR="00B54A19" w:rsidRDefault="00B54A19">
            <w:pPr>
              <w:pStyle w:val="ConsPlusNormal"/>
              <w:jc w:val="center"/>
            </w:pPr>
            <w:r>
              <w:t>1,7</w:t>
            </w:r>
          </w:p>
        </w:tc>
        <w:tc>
          <w:tcPr>
            <w:tcW w:w="102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1,7</w:t>
            </w:r>
          </w:p>
        </w:tc>
        <w:tc>
          <w:tcPr>
            <w:tcW w:w="844" w:type="dxa"/>
            <w:tcBorders>
              <w:top w:val="nil"/>
              <w:left w:val="nil"/>
              <w:bottom w:val="nil"/>
              <w:right w:val="nil"/>
            </w:tcBorders>
          </w:tcPr>
          <w:p w:rsidR="00B54A19" w:rsidRDefault="00B54A19">
            <w:pPr>
              <w:pStyle w:val="ConsPlusNormal"/>
              <w:jc w:val="center"/>
            </w:pPr>
            <w:r>
              <w:t>1,6</w:t>
            </w:r>
          </w:p>
        </w:tc>
        <w:tc>
          <w:tcPr>
            <w:tcW w:w="735" w:type="dxa"/>
            <w:tcBorders>
              <w:top w:val="nil"/>
              <w:left w:val="nil"/>
              <w:bottom w:val="nil"/>
              <w:right w:val="nil"/>
            </w:tcBorders>
          </w:tcPr>
          <w:p w:rsidR="00B54A19" w:rsidRDefault="00B54A19">
            <w:pPr>
              <w:pStyle w:val="ConsPlusNormal"/>
              <w:jc w:val="center"/>
            </w:pPr>
            <w:r>
              <w:t>1,6</w:t>
            </w:r>
          </w:p>
        </w:tc>
        <w:tc>
          <w:tcPr>
            <w:tcW w:w="735" w:type="dxa"/>
            <w:tcBorders>
              <w:top w:val="nil"/>
              <w:left w:val="nil"/>
              <w:bottom w:val="nil"/>
              <w:right w:val="nil"/>
            </w:tcBorders>
          </w:tcPr>
          <w:p w:rsidR="00B54A19" w:rsidRDefault="00B54A19">
            <w:pPr>
              <w:pStyle w:val="ConsPlusNormal"/>
              <w:jc w:val="center"/>
            </w:pPr>
            <w:r>
              <w:t>1,6</w:t>
            </w:r>
          </w:p>
        </w:tc>
        <w:tc>
          <w:tcPr>
            <w:tcW w:w="735" w:type="dxa"/>
            <w:tcBorders>
              <w:top w:val="nil"/>
              <w:left w:val="nil"/>
              <w:bottom w:val="nil"/>
              <w:right w:val="nil"/>
            </w:tcBorders>
          </w:tcPr>
          <w:p w:rsidR="00B54A19" w:rsidRDefault="00B54A19">
            <w:pPr>
              <w:pStyle w:val="ConsPlusNormal"/>
              <w:jc w:val="center"/>
            </w:pPr>
            <w:r>
              <w:t>1,6</w:t>
            </w:r>
          </w:p>
        </w:tc>
        <w:tc>
          <w:tcPr>
            <w:tcW w:w="766" w:type="dxa"/>
            <w:tcBorders>
              <w:top w:val="nil"/>
              <w:left w:val="nil"/>
              <w:bottom w:val="nil"/>
              <w:right w:val="nil"/>
            </w:tcBorders>
          </w:tcPr>
          <w:p w:rsidR="00B54A19" w:rsidRDefault="00B54A19">
            <w:pPr>
              <w:pStyle w:val="ConsPlusNormal"/>
              <w:jc w:val="center"/>
            </w:pPr>
            <w:r>
              <w:t>1,5</w:t>
            </w:r>
          </w:p>
        </w:tc>
      </w:tr>
      <w:tr w:rsidR="00B54A19">
        <w:tblPrEx>
          <w:tblBorders>
            <w:left w:val="none" w:sz="0" w:space="0" w:color="auto"/>
            <w:right w:val="none" w:sz="0" w:space="0" w:color="auto"/>
            <w:insideH w:val="none" w:sz="0" w:space="0" w:color="auto"/>
            <w:insideV w:val="none" w:sz="0" w:space="0" w:color="auto"/>
          </w:tblBorders>
        </w:tblPrEx>
        <w:tc>
          <w:tcPr>
            <w:tcW w:w="548" w:type="dxa"/>
            <w:tcBorders>
              <w:top w:val="nil"/>
              <w:left w:val="nil"/>
              <w:bottom w:val="nil"/>
              <w:right w:val="nil"/>
            </w:tcBorders>
          </w:tcPr>
          <w:p w:rsidR="00B54A19" w:rsidRDefault="00B54A19">
            <w:pPr>
              <w:pStyle w:val="ConsPlusNormal"/>
              <w:jc w:val="center"/>
            </w:pPr>
            <w:r>
              <w:t>3</w:t>
            </w:r>
          </w:p>
        </w:tc>
        <w:tc>
          <w:tcPr>
            <w:tcW w:w="2381" w:type="dxa"/>
            <w:tcBorders>
              <w:top w:val="nil"/>
              <w:left w:val="nil"/>
              <w:bottom w:val="nil"/>
              <w:right w:val="nil"/>
            </w:tcBorders>
          </w:tcPr>
          <w:p w:rsidR="00B54A19" w:rsidRDefault="00B54A19">
            <w:pPr>
              <w:pStyle w:val="ConsPlusNormal"/>
              <w:jc w:val="both"/>
            </w:pPr>
            <w:r>
              <w:t xml:space="preserve">Удельный вес детей в возрасте от 6 до достижения возраста 18 лет, охваченных всеми организованными формами отдыха, оздоровления и занятости, в общем количестве детей в возрасте до </w:t>
            </w:r>
            <w:r>
              <w:lastRenderedPageBreak/>
              <w:t>достижения 18 лет, проживающих на территории Самарской области</w:t>
            </w:r>
          </w:p>
        </w:tc>
        <w:tc>
          <w:tcPr>
            <w:tcW w:w="907" w:type="dxa"/>
            <w:tcBorders>
              <w:top w:val="nil"/>
              <w:left w:val="nil"/>
              <w:bottom w:val="nil"/>
              <w:right w:val="nil"/>
            </w:tcBorders>
          </w:tcPr>
          <w:p w:rsidR="00B54A19" w:rsidRDefault="00B54A19">
            <w:pPr>
              <w:pStyle w:val="ConsPlusNormal"/>
              <w:jc w:val="center"/>
            </w:pPr>
            <w:r>
              <w:lastRenderedPageBreak/>
              <w:t>%</w:t>
            </w:r>
          </w:p>
        </w:tc>
        <w:tc>
          <w:tcPr>
            <w:tcW w:w="1224" w:type="dxa"/>
            <w:tcBorders>
              <w:top w:val="nil"/>
              <w:left w:val="nil"/>
              <w:bottom w:val="nil"/>
              <w:right w:val="nil"/>
            </w:tcBorders>
          </w:tcPr>
          <w:p w:rsidR="00B54A19" w:rsidRDefault="00B54A19">
            <w:pPr>
              <w:pStyle w:val="ConsPlusNormal"/>
              <w:jc w:val="center"/>
            </w:pPr>
            <w:r>
              <w:t>89</w:t>
            </w:r>
          </w:p>
        </w:tc>
        <w:tc>
          <w:tcPr>
            <w:tcW w:w="102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844" w:type="dxa"/>
            <w:tcBorders>
              <w:top w:val="nil"/>
              <w:left w:val="nil"/>
              <w:bottom w:val="nil"/>
              <w:right w:val="nil"/>
            </w:tcBorders>
          </w:tcPr>
          <w:p w:rsidR="00B54A19" w:rsidRDefault="00B54A19">
            <w:pPr>
              <w:pStyle w:val="ConsPlusNormal"/>
              <w:jc w:val="center"/>
            </w:pPr>
            <w:r>
              <w:t>90</w:t>
            </w:r>
          </w:p>
        </w:tc>
        <w:tc>
          <w:tcPr>
            <w:tcW w:w="735" w:type="dxa"/>
            <w:tcBorders>
              <w:top w:val="nil"/>
              <w:left w:val="nil"/>
              <w:bottom w:val="nil"/>
              <w:right w:val="nil"/>
            </w:tcBorders>
          </w:tcPr>
          <w:p w:rsidR="00B54A19" w:rsidRDefault="00B54A19">
            <w:pPr>
              <w:pStyle w:val="ConsPlusNormal"/>
              <w:jc w:val="center"/>
            </w:pPr>
            <w:r>
              <w:t>90</w:t>
            </w:r>
          </w:p>
        </w:tc>
        <w:tc>
          <w:tcPr>
            <w:tcW w:w="735" w:type="dxa"/>
            <w:tcBorders>
              <w:top w:val="nil"/>
              <w:left w:val="nil"/>
              <w:bottom w:val="nil"/>
              <w:right w:val="nil"/>
            </w:tcBorders>
          </w:tcPr>
          <w:p w:rsidR="00B54A19" w:rsidRDefault="00B54A19">
            <w:pPr>
              <w:pStyle w:val="ConsPlusNormal"/>
              <w:jc w:val="center"/>
            </w:pPr>
            <w:r>
              <w:t>90</w:t>
            </w:r>
          </w:p>
        </w:tc>
        <w:tc>
          <w:tcPr>
            <w:tcW w:w="735" w:type="dxa"/>
            <w:tcBorders>
              <w:top w:val="nil"/>
              <w:left w:val="nil"/>
              <w:bottom w:val="nil"/>
              <w:right w:val="nil"/>
            </w:tcBorders>
          </w:tcPr>
          <w:p w:rsidR="00B54A19" w:rsidRDefault="00B54A19">
            <w:pPr>
              <w:pStyle w:val="ConsPlusNormal"/>
              <w:jc w:val="center"/>
            </w:pPr>
            <w:r>
              <w:t>90</w:t>
            </w:r>
          </w:p>
        </w:tc>
        <w:tc>
          <w:tcPr>
            <w:tcW w:w="766" w:type="dxa"/>
            <w:tcBorders>
              <w:top w:val="nil"/>
              <w:left w:val="nil"/>
              <w:bottom w:val="nil"/>
              <w:right w:val="nil"/>
            </w:tcBorders>
          </w:tcPr>
          <w:p w:rsidR="00B54A19" w:rsidRDefault="00B54A19">
            <w:pPr>
              <w:pStyle w:val="ConsPlusNormal"/>
              <w:jc w:val="center"/>
            </w:pPr>
            <w:r>
              <w:t>90</w:t>
            </w:r>
          </w:p>
        </w:tc>
      </w:tr>
    </w:tbl>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6.1</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281" w:name="P9222"/>
      <w:bookmarkEnd w:id="281"/>
      <w:r>
        <w:t>ПЕРЕЧЕНЬ</w:t>
      </w:r>
    </w:p>
    <w:p w:rsidR="00B54A19" w:rsidRDefault="00B54A19">
      <w:pPr>
        <w:pStyle w:val="ConsPlusTitle"/>
        <w:jc w:val="center"/>
      </w:pPr>
      <w:r>
        <w:t>ТАКТИЧЕСКИХ ПОКАЗАТЕЛЕЙ (ИНДИКАТОРОВ), ХАРАКТЕРИЗУЮЩИХ</w:t>
      </w:r>
    </w:p>
    <w:p w:rsidR="00B54A19" w:rsidRDefault="00B54A19">
      <w:pPr>
        <w:pStyle w:val="ConsPlusTitle"/>
        <w:jc w:val="center"/>
      </w:pPr>
      <w:r>
        <w:t>ЕЖЕГОДНЫЙ ХОД И ИТОГИ РЕАЛИЗАЦИИ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(введен </w:t>
            </w:r>
            <w:hyperlink r:id="rId1418" w:history="1">
              <w:r>
                <w:rPr>
                  <w:color w:val="0000FF"/>
                </w:rPr>
                <w:t>Постановлением</w:t>
              </w:r>
            </w:hyperlink>
            <w:r>
              <w:rPr>
                <w:color w:val="392C69"/>
              </w:rPr>
              <w:t xml:space="preserve"> Правительства Самарской области от 29.12.2018 N 864;</w:t>
            </w:r>
          </w:p>
          <w:p w:rsidR="00B54A19" w:rsidRDefault="00B54A19">
            <w:pPr>
              <w:pStyle w:val="ConsPlusNormal"/>
              <w:jc w:val="center"/>
            </w:pPr>
            <w:r>
              <w:rPr>
                <w:color w:val="392C69"/>
              </w:rPr>
              <w:t xml:space="preserve">в ред. </w:t>
            </w:r>
            <w:hyperlink r:id="rId1419" w:history="1">
              <w:r>
                <w:rPr>
                  <w:color w:val="0000FF"/>
                </w:rPr>
                <w:t>Постановления</w:t>
              </w:r>
            </w:hyperlink>
            <w:r>
              <w:rPr>
                <w:color w:val="392C69"/>
              </w:rPr>
              <w:t xml:space="preserve"> Правительства Самарской области от 28.03.2019 N 172)</w:t>
            </w:r>
          </w:p>
        </w:tc>
      </w:tr>
    </w:tbl>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381"/>
        <w:gridCol w:w="1247"/>
        <w:gridCol w:w="1020"/>
        <w:gridCol w:w="1077"/>
        <w:gridCol w:w="964"/>
        <w:gridCol w:w="850"/>
        <w:gridCol w:w="850"/>
        <w:gridCol w:w="907"/>
        <w:gridCol w:w="907"/>
        <w:gridCol w:w="907"/>
        <w:gridCol w:w="907"/>
        <w:gridCol w:w="907"/>
      </w:tblGrid>
      <w:tr w:rsidR="00B54A19">
        <w:tc>
          <w:tcPr>
            <w:tcW w:w="680" w:type="dxa"/>
            <w:vMerge w:val="restart"/>
            <w:tcBorders>
              <w:top w:val="single" w:sz="4" w:space="0" w:color="auto"/>
              <w:bottom w:val="single" w:sz="4" w:space="0" w:color="auto"/>
            </w:tcBorders>
          </w:tcPr>
          <w:p w:rsidR="00B54A19" w:rsidRDefault="00B54A19">
            <w:pPr>
              <w:pStyle w:val="ConsPlusNormal"/>
              <w:jc w:val="center"/>
            </w:pPr>
            <w:r>
              <w:t>N п/п</w:t>
            </w:r>
          </w:p>
        </w:tc>
        <w:tc>
          <w:tcPr>
            <w:tcW w:w="2381" w:type="dxa"/>
            <w:vMerge w:val="restart"/>
            <w:tcBorders>
              <w:top w:val="single" w:sz="4" w:space="0" w:color="auto"/>
              <w:bottom w:val="single" w:sz="4" w:space="0" w:color="auto"/>
            </w:tcBorders>
          </w:tcPr>
          <w:p w:rsidR="00B54A19" w:rsidRDefault="00B54A19">
            <w:pPr>
              <w:pStyle w:val="ConsPlusNormal"/>
              <w:jc w:val="center"/>
            </w:pPr>
            <w:r>
              <w:t>Наименование тактического показателя (индикатора) подпрограммы</w:t>
            </w:r>
          </w:p>
        </w:tc>
        <w:tc>
          <w:tcPr>
            <w:tcW w:w="1247" w:type="dxa"/>
            <w:vMerge w:val="restart"/>
            <w:tcBorders>
              <w:top w:val="single" w:sz="4" w:space="0" w:color="auto"/>
              <w:bottom w:val="single" w:sz="4" w:space="0" w:color="auto"/>
            </w:tcBorders>
          </w:tcPr>
          <w:p w:rsidR="00B54A19" w:rsidRDefault="00B54A19">
            <w:pPr>
              <w:pStyle w:val="ConsPlusNormal"/>
              <w:jc w:val="center"/>
            </w:pPr>
            <w:r>
              <w:t>Единица измерения</w:t>
            </w:r>
          </w:p>
        </w:tc>
        <w:tc>
          <w:tcPr>
            <w:tcW w:w="9296" w:type="dxa"/>
            <w:gridSpan w:val="10"/>
            <w:tcBorders>
              <w:top w:val="single" w:sz="4" w:space="0" w:color="auto"/>
              <w:bottom w:val="single" w:sz="4" w:space="0" w:color="auto"/>
            </w:tcBorders>
          </w:tcPr>
          <w:p w:rsidR="00B54A19" w:rsidRDefault="00B54A19">
            <w:pPr>
              <w:pStyle w:val="ConsPlusNormal"/>
              <w:jc w:val="center"/>
            </w:pPr>
            <w:r>
              <w:t>Значение тактического показателя (индикатора) по годам</w:t>
            </w:r>
          </w:p>
        </w:tc>
      </w:tr>
      <w:tr w:rsidR="00B54A19">
        <w:tc>
          <w:tcPr>
            <w:tcW w:w="680" w:type="dxa"/>
            <w:vMerge/>
            <w:tcBorders>
              <w:top w:val="single" w:sz="4" w:space="0" w:color="auto"/>
              <w:bottom w:val="single" w:sz="4" w:space="0" w:color="auto"/>
            </w:tcBorders>
          </w:tcPr>
          <w:p w:rsidR="00B54A19" w:rsidRDefault="00B54A19"/>
        </w:tc>
        <w:tc>
          <w:tcPr>
            <w:tcW w:w="2381" w:type="dxa"/>
            <w:vMerge/>
            <w:tcBorders>
              <w:top w:val="single" w:sz="4" w:space="0" w:color="auto"/>
              <w:bottom w:val="single" w:sz="4" w:space="0" w:color="auto"/>
            </w:tcBorders>
          </w:tcPr>
          <w:p w:rsidR="00B54A19" w:rsidRDefault="00B54A19"/>
        </w:tc>
        <w:tc>
          <w:tcPr>
            <w:tcW w:w="1247" w:type="dxa"/>
            <w:vMerge/>
            <w:tcBorders>
              <w:top w:val="single" w:sz="4" w:space="0" w:color="auto"/>
              <w:bottom w:val="single" w:sz="4" w:space="0" w:color="auto"/>
            </w:tcBorders>
          </w:tcPr>
          <w:p w:rsidR="00B54A19" w:rsidRDefault="00B54A19"/>
        </w:tc>
        <w:tc>
          <w:tcPr>
            <w:tcW w:w="1020" w:type="dxa"/>
            <w:vMerge w:val="restart"/>
            <w:tcBorders>
              <w:top w:val="single" w:sz="4" w:space="0" w:color="auto"/>
              <w:bottom w:val="single" w:sz="4" w:space="0" w:color="auto"/>
            </w:tcBorders>
          </w:tcPr>
          <w:p w:rsidR="00B54A19" w:rsidRDefault="00B54A19">
            <w:pPr>
              <w:pStyle w:val="ConsPlusNormal"/>
              <w:jc w:val="center"/>
            </w:pPr>
            <w:r>
              <w:t>2013 год (отчетный)</w:t>
            </w:r>
          </w:p>
        </w:tc>
        <w:tc>
          <w:tcPr>
            <w:tcW w:w="1077" w:type="dxa"/>
            <w:vMerge w:val="restart"/>
            <w:tcBorders>
              <w:top w:val="single" w:sz="4" w:space="0" w:color="auto"/>
              <w:bottom w:val="single" w:sz="4" w:space="0" w:color="auto"/>
            </w:tcBorders>
          </w:tcPr>
          <w:p w:rsidR="00B54A19" w:rsidRDefault="00B54A19">
            <w:pPr>
              <w:pStyle w:val="ConsPlusNormal"/>
              <w:jc w:val="center"/>
            </w:pPr>
            <w:r>
              <w:t>2014 год (оценка)</w:t>
            </w:r>
          </w:p>
        </w:tc>
        <w:tc>
          <w:tcPr>
            <w:tcW w:w="964" w:type="dxa"/>
            <w:vMerge w:val="restart"/>
            <w:tcBorders>
              <w:top w:val="single" w:sz="4" w:space="0" w:color="auto"/>
              <w:bottom w:val="single" w:sz="4" w:space="0" w:color="auto"/>
            </w:tcBorders>
          </w:tcPr>
          <w:p w:rsidR="00B54A19" w:rsidRDefault="00B54A19">
            <w:pPr>
              <w:pStyle w:val="ConsPlusNormal"/>
              <w:jc w:val="center"/>
            </w:pPr>
            <w:r>
              <w:t>2014 год (отчет)</w:t>
            </w:r>
          </w:p>
        </w:tc>
        <w:tc>
          <w:tcPr>
            <w:tcW w:w="6235" w:type="dxa"/>
            <w:gridSpan w:val="7"/>
            <w:tcBorders>
              <w:top w:val="single" w:sz="4" w:space="0" w:color="auto"/>
              <w:bottom w:val="single" w:sz="4" w:space="0" w:color="auto"/>
            </w:tcBorders>
          </w:tcPr>
          <w:p w:rsidR="00B54A19" w:rsidRDefault="00B54A19">
            <w:pPr>
              <w:pStyle w:val="ConsPlusNormal"/>
              <w:jc w:val="center"/>
            </w:pPr>
            <w:r>
              <w:t>Плановый период</w:t>
            </w:r>
          </w:p>
        </w:tc>
      </w:tr>
      <w:tr w:rsidR="00B54A19">
        <w:tc>
          <w:tcPr>
            <w:tcW w:w="680" w:type="dxa"/>
            <w:vMerge/>
            <w:tcBorders>
              <w:top w:val="single" w:sz="4" w:space="0" w:color="auto"/>
              <w:bottom w:val="single" w:sz="4" w:space="0" w:color="auto"/>
            </w:tcBorders>
          </w:tcPr>
          <w:p w:rsidR="00B54A19" w:rsidRDefault="00B54A19"/>
        </w:tc>
        <w:tc>
          <w:tcPr>
            <w:tcW w:w="2381" w:type="dxa"/>
            <w:vMerge/>
            <w:tcBorders>
              <w:top w:val="single" w:sz="4" w:space="0" w:color="auto"/>
              <w:bottom w:val="single" w:sz="4" w:space="0" w:color="auto"/>
            </w:tcBorders>
          </w:tcPr>
          <w:p w:rsidR="00B54A19" w:rsidRDefault="00B54A19"/>
        </w:tc>
        <w:tc>
          <w:tcPr>
            <w:tcW w:w="1247" w:type="dxa"/>
            <w:vMerge/>
            <w:tcBorders>
              <w:top w:val="single" w:sz="4" w:space="0" w:color="auto"/>
              <w:bottom w:val="single" w:sz="4" w:space="0" w:color="auto"/>
            </w:tcBorders>
          </w:tcPr>
          <w:p w:rsidR="00B54A19" w:rsidRDefault="00B54A19"/>
        </w:tc>
        <w:tc>
          <w:tcPr>
            <w:tcW w:w="1020" w:type="dxa"/>
            <w:vMerge/>
            <w:tcBorders>
              <w:top w:val="single" w:sz="4" w:space="0" w:color="auto"/>
              <w:bottom w:val="single" w:sz="4" w:space="0" w:color="auto"/>
            </w:tcBorders>
          </w:tcPr>
          <w:p w:rsidR="00B54A19" w:rsidRDefault="00B54A19"/>
        </w:tc>
        <w:tc>
          <w:tcPr>
            <w:tcW w:w="1077" w:type="dxa"/>
            <w:vMerge/>
            <w:tcBorders>
              <w:top w:val="single" w:sz="4" w:space="0" w:color="auto"/>
              <w:bottom w:val="single" w:sz="4" w:space="0" w:color="auto"/>
            </w:tcBorders>
          </w:tcPr>
          <w:p w:rsidR="00B54A19" w:rsidRDefault="00B54A19"/>
        </w:tc>
        <w:tc>
          <w:tcPr>
            <w:tcW w:w="964" w:type="dxa"/>
            <w:vMerge/>
            <w:tcBorders>
              <w:top w:val="single" w:sz="4" w:space="0" w:color="auto"/>
              <w:bottom w:val="single" w:sz="4" w:space="0" w:color="auto"/>
            </w:tcBorders>
          </w:tcPr>
          <w:p w:rsidR="00B54A19" w:rsidRDefault="00B54A19"/>
        </w:tc>
        <w:tc>
          <w:tcPr>
            <w:tcW w:w="850" w:type="dxa"/>
            <w:tcBorders>
              <w:top w:val="single" w:sz="4" w:space="0" w:color="auto"/>
              <w:bottom w:val="single" w:sz="4" w:space="0" w:color="auto"/>
            </w:tcBorders>
          </w:tcPr>
          <w:p w:rsidR="00B54A19" w:rsidRDefault="00B54A19">
            <w:pPr>
              <w:pStyle w:val="ConsPlusNormal"/>
              <w:jc w:val="center"/>
            </w:pPr>
            <w:r>
              <w:t>2015 год</w:t>
            </w:r>
          </w:p>
        </w:tc>
        <w:tc>
          <w:tcPr>
            <w:tcW w:w="850" w:type="dxa"/>
            <w:tcBorders>
              <w:top w:val="single" w:sz="4" w:space="0" w:color="auto"/>
              <w:bottom w:val="single" w:sz="4" w:space="0" w:color="auto"/>
            </w:tcBorders>
          </w:tcPr>
          <w:p w:rsidR="00B54A19" w:rsidRDefault="00B54A19">
            <w:pPr>
              <w:pStyle w:val="ConsPlusNormal"/>
              <w:jc w:val="center"/>
            </w:pPr>
            <w:r>
              <w:t>2016 год</w:t>
            </w:r>
          </w:p>
        </w:tc>
        <w:tc>
          <w:tcPr>
            <w:tcW w:w="907" w:type="dxa"/>
            <w:tcBorders>
              <w:top w:val="single" w:sz="4" w:space="0" w:color="auto"/>
              <w:bottom w:val="single" w:sz="4" w:space="0" w:color="auto"/>
            </w:tcBorders>
          </w:tcPr>
          <w:p w:rsidR="00B54A19" w:rsidRDefault="00B54A19">
            <w:pPr>
              <w:pStyle w:val="ConsPlusNormal"/>
              <w:jc w:val="center"/>
            </w:pPr>
            <w:r>
              <w:t>2017 год</w:t>
            </w:r>
          </w:p>
        </w:tc>
        <w:tc>
          <w:tcPr>
            <w:tcW w:w="907" w:type="dxa"/>
            <w:tcBorders>
              <w:top w:val="single" w:sz="4" w:space="0" w:color="auto"/>
              <w:bottom w:val="single" w:sz="4" w:space="0" w:color="auto"/>
            </w:tcBorders>
          </w:tcPr>
          <w:p w:rsidR="00B54A19" w:rsidRDefault="00B54A19">
            <w:pPr>
              <w:pStyle w:val="ConsPlusNormal"/>
              <w:jc w:val="center"/>
            </w:pPr>
            <w:r>
              <w:t>2018 год</w:t>
            </w:r>
          </w:p>
        </w:tc>
        <w:tc>
          <w:tcPr>
            <w:tcW w:w="907" w:type="dxa"/>
            <w:tcBorders>
              <w:top w:val="single" w:sz="4" w:space="0" w:color="auto"/>
              <w:bottom w:val="single" w:sz="4" w:space="0" w:color="auto"/>
            </w:tcBorders>
          </w:tcPr>
          <w:p w:rsidR="00B54A19" w:rsidRDefault="00B54A19">
            <w:pPr>
              <w:pStyle w:val="ConsPlusNormal"/>
              <w:jc w:val="center"/>
            </w:pPr>
            <w:r>
              <w:t>2019 год</w:t>
            </w:r>
          </w:p>
        </w:tc>
        <w:tc>
          <w:tcPr>
            <w:tcW w:w="907" w:type="dxa"/>
            <w:tcBorders>
              <w:top w:val="single" w:sz="4" w:space="0" w:color="auto"/>
              <w:bottom w:val="single" w:sz="4" w:space="0" w:color="auto"/>
            </w:tcBorders>
          </w:tcPr>
          <w:p w:rsidR="00B54A19" w:rsidRDefault="00B54A19">
            <w:pPr>
              <w:pStyle w:val="ConsPlusNormal"/>
              <w:jc w:val="center"/>
            </w:pPr>
            <w:r>
              <w:t>2020 год</w:t>
            </w:r>
          </w:p>
        </w:tc>
        <w:tc>
          <w:tcPr>
            <w:tcW w:w="907" w:type="dxa"/>
            <w:tcBorders>
              <w:top w:val="single" w:sz="4" w:space="0" w:color="auto"/>
              <w:bottom w:val="single" w:sz="4" w:space="0" w:color="auto"/>
            </w:tcBorders>
          </w:tcPr>
          <w:p w:rsidR="00B54A19" w:rsidRDefault="00B54A19">
            <w:pPr>
              <w:pStyle w:val="ConsPlusNormal"/>
              <w:jc w:val="center"/>
            </w:pPr>
            <w:r>
              <w:t>2021 год</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single" w:sz="4" w:space="0" w:color="auto"/>
              <w:left w:val="nil"/>
              <w:bottom w:val="nil"/>
              <w:right w:val="nil"/>
            </w:tcBorders>
          </w:tcPr>
          <w:p w:rsidR="00B54A19" w:rsidRDefault="00B54A19">
            <w:pPr>
              <w:pStyle w:val="ConsPlusNormal"/>
              <w:jc w:val="center"/>
              <w:outlineLvl w:val="2"/>
            </w:pPr>
            <w:r>
              <w:t>Цель государственной программы Самарской области "Развитие социальной защиты населения в Самарской области" на 2014 - 2021 годы: повышение уровня и качества жизни граждан, нуждающихся в социальной защите, обеспечение доступности и качества социальных услуг</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3"/>
            </w:pPr>
            <w:r>
              <w:lastRenderedPageBreak/>
              <w:t>Подпрограмма "Совершенствование социальной поддержки семьи и детей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t>Цель: создание благоприятных условий для социальной поддержки и реабилитации детей и семей с детьми</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1. Снижение семейного неблагополучия, беспризорности, безнадзорности и уровня социального сиротства несовершеннолетних, обеспечение развития семейных форм устройства детей-сирот и детей, оставшихся без попечения родителей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w:t>
            </w:r>
          </w:p>
        </w:tc>
        <w:tc>
          <w:tcPr>
            <w:tcW w:w="2381" w:type="dxa"/>
            <w:tcBorders>
              <w:top w:val="nil"/>
              <w:left w:val="nil"/>
              <w:bottom w:val="nil"/>
              <w:right w:val="nil"/>
            </w:tcBorders>
          </w:tcPr>
          <w:p w:rsidR="00B54A19" w:rsidRDefault="00B54A19">
            <w:pPr>
              <w:pStyle w:val="ConsPlusNormal"/>
              <w:jc w:val="both"/>
            </w:pPr>
            <w:r>
              <w:t>Удельный вес безнадзорных и беспризорных несовершеннолетних детей в общей численности детей</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0,16</w:t>
            </w:r>
          </w:p>
        </w:tc>
        <w:tc>
          <w:tcPr>
            <w:tcW w:w="1077" w:type="dxa"/>
            <w:tcBorders>
              <w:top w:val="nil"/>
              <w:left w:val="nil"/>
              <w:bottom w:val="nil"/>
              <w:right w:val="nil"/>
            </w:tcBorders>
          </w:tcPr>
          <w:p w:rsidR="00B54A19" w:rsidRDefault="00B54A19">
            <w:pPr>
              <w:pStyle w:val="ConsPlusNormal"/>
              <w:jc w:val="center"/>
            </w:pPr>
            <w:r>
              <w:t>0,16</w:t>
            </w:r>
          </w:p>
        </w:tc>
        <w:tc>
          <w:tcPr>
            <w:tcW w:w="964" w:type="dxa"/>
            <w:tcBorders>
              <w:top w:val="nil"/>
              <w:left w:val="nil"/>
              <w:bottom w:val="nil"/>
              <w:right w:val="nil"/>
            </w:tcBorders>
          </w:tcPr>
          <w:p w:rsidR="00B54A19" w:rsidRDefault="00B54A19">
            <w:pPr>
              <w:pStyle w:val="ConsPlusNormal"/>
              <w:jc w:val="center"/>
            </w:pPr>
            <w:r>
              <w:t>0,13</w:t>
            </w:r>
          </w:p>
        </w:tc>
        <w:tc>
          <w:tcPr>
            <w:tcW w:w="850" w:type="dxa"/>
            <w:tcBorders>
              <w:top w:val="nil"/>
              <w:left w:val="nil"/>
              <w:bottom w:val="nil"/>
              <w:right w:val="nil"/>
            </w:tcBorders>
          </w:tcPr>
          <w:p w:rsidR="00B54A19" w:rsidRDefault="00B54A19">
            <w:pPr>
              <w:pStyle w:val="ConsPlusNormal"/>
              <w:jc w:val="center"/>
            </w:pPr>
            <w:r>
              <w:t>0,16</w:t>
            </w:r>
          </w:p>
        </w:tc>
        <w:tc>
          <w:tcPr>
            <w:tcW w:w="850" w:type="dxa"/>
            <w:tcBorders>
              <w:top w:val="nil"/>
              <w:left w:val="nil"/>
              <w:bottom w:val="nil"/>
              <w:right w:val="nil"/>
            </w:tcBorders>
          </w:tcPr>
          <w:p w:rsidR="00B54A19" w:rsidRDefault="00B54A19">
            <w:pPr>
              <w:pStyle w:val="ConsPlusNormal"/>
              <w:jc w:val="center"/>
            </w:pPr>
            <w:r>
              <w:t>0,10</w:t>
            </w:r>
          </w:p>
        </w:tc>
        <w:tc>
          <w:tcPr>
            <w:tcW w:w="907" w:type="dxa"/>
            <w:tcBorders>
              <w:top w:val="nil"/>
              <w:left w:val="nil"/>
              <w:bottom w:val="nil"/>
              <w:right w:val="nil"/>
            </w:tcBorders>
          </w:tcPr>
          <w:p w:rsidR="00B54A19" w:rsidRDefault="00B54A19">
            <w:pPr>
              <w:pStyle w:val="ConsPlusNormal"/>
              <w:jc w:val="center"/>
            </w:pPr>
            <w:r>
              <w:t>0,07</w:t>
            </w:r>
          </w:p>
        </w:tc>
        <w:tc>
          <w:tcPr>
            <w:tcW w:w="907" w:type="dxa"/>
            <w:tcBorders>
              <w:top w:val="nil"/>
              <w:left w:val="nil"/>
              <w:bottom w:val="nil"/>
              <w:right w:val="nil"/>
            </w:tcBorders>
          </w:tcPr>
          <w:p w:rsidR="00B54A19" w:rsidRDefault="00B54A19">
            <w:pPr>
              <w:pStyle w:val="ConsPlusNormal"/>
              <w:jc w:val="center"/>
            </w:pPr>
            <w:r>
              <w:t>0,06</w:t>
            </w:r>
          </w:p>
        </w:tc>
        <w:tc>
          <w:tcPr>
            <w:tcW w:w="907" w:type="dxa"/>
            <w:tcBorders>
              <w:top w:val="nil"/>
              <w:left w:val="nil"/>
              <w:bottom w:val="nil"/>
              <w:right w:val="nil"/>
            </w:tcBorders>
          </w:tcPr>
          <w:p w:rsidR="00B54A19" w:rsidRDefault="00B54A19">
            <w:pPr>
              <w:pStyle w:val="ConsPlusNormal"/>
              <w:jc w:val="center"/>
            </w:pPr>
            <w:r>
              <w:t>0,06</w:t>
            </w:r>
          </w:p>
        </w:tc>
        <w:tc>
          <w:tcPr>
            <w:tcW w:w="907" w:type="dxa"/>
            <w:tcBorders>
              <w:top w:val="nil"/>
              <w:left w:val="nil"/>
              <w:bottom w:val="nil"/>
              <w:right w:val="nil"/>
            </w:tcBorders>
          </w:tcPr>
          <w:p w:rsidR="00B54A19" w:rsidRDefault="00B54A19">
            <w:pPr>
              <w:pStyle w:val="ConsPlusNormal"/>
              <w:jc w:val="center"/>
            </w:pPr>
            <w:r>
              <w:t>0,06</w:t>
            </w:r>
          </w:p>
        </w:tc>
        <w:tc>
          <w:tcPr>
            <w:tcW w:w="907" w:type="dxa"/>
            <w:tcBorders>
              <w:top w:val="nil"/>
              <w:left w:val="nil"/>
              <w:bottom w:val="nil"/>
              <w:right w:val="nil"/>
            </w:tcBorders>
          </w:tcPr>
          <w:p w:rsidR="00B54A19" w:rsidRDefault="00B54A19">
            <w:pPr>
              <w:pStyle w:val="ConsPlusNormal"/>
              <w:jc w:val="center"/>
            </w:pPr>
            <w:r>
              <w:t>0,06</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w:t>
            </w:r>
          </w:p>
        </w:tc>
        <w:tc>
          <w:tcPr>
            <w:tcW w:w="2381" w:type="dxa"/>
            <w:tcBorders>
              <w:top w:val="nil"/>
              <w:left w:val="nil"/>
              <w:bottom w:val="nil"/>
              <w:right w:val="nil"/>
            </w:tcBorders>
          </w:tcPr>
          <w:p w:rsidR="00B54A19" w:rsidRDefault="00B54A19">
            <w:pPr>
              <w:pStyle w:val="ConsPlusNormal"/>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87,00</w:t>
            </w:r>
          </w:p>
        </w:tc>
        <w:tc>
          <w:tcPr>
            <w:tcW w:w="1077" w:type="dxa"/>
            <w:tcBorders>
              <w:top w:val="nil"/>
              <w:left w:val="nil"/>
              <w:bottom w:val="nil"/>
              <w:right w:val="nil"/>
            </w:tcBorders>
          </w:tcPr>
          <w:p w:rsidR="00B54A19" w:rsidRDefault="00B54A19">
            <w:pPr>
              <w:pStyle w:val="ConsPlusNormal"/>
              <w:jc w:val="center"/>
            </w:pPr>
            <w:r>
              <w:t>88,00</w:t>
            </w:r>
          </w:p>
        </w:tc>
        <w:tc>
          <w:tcPr>
            <w:tcW w:w="964" w:type="dxa"/>
            <w:tcBorders>
              <w:top w:val="nil"/>
              <w:left w:val="nil"/>
              <w:bottom w:val="nil"/>
              <w:right w:val="nil"/>
            </w:tcBorders>
          </w:tcPr>
          <w:p w:rsidR="00B54A19" w:rsidRDefault="00B54A19">
            <w:pPr>
              <w:pStyle w:val="ConsPlusNormal"/>
              <w:jc w:val="center"/>
            </w:pPr>
            <w:r>
              <w:t>90,40</w:t>
            </w:r>
          </w:p>
        </w:tc>
        <w:tc>
          <w:tcPr>
            <w:tcW w:w="850" w:type="dxa"/>
            <w:tcBorders>
              <w:top w:val="nil"/>
              <w:left w:val="nil"/>
              <w:bottom w:val="nil"/>
              <w:right w:val="nil"/>
            </w:tcBorders>
          </w:tcPr>
          <w:p w:rsidR="00B54A19" w:rsidRDefault="00B54A19">
            <w:pPr>
              <w:pStyle w:val="ConsPlusNormal"/>
              <w:jc w:val="center"/>
            </w:pPr>
            <w:r>
              <w:t>90,00</w:t>
            </w:r>
          </w:p>
        </w:tc>
        <w:tc>
          <w:tcPr>
            <w:tcW w:w="850" w:type="dxa"/>
            <w:tcBorders>
              <w:top w:val="nil"/>
              <w:left w:val="nil"/>
              <w:bottom w:val="nil"/>
              <w:right w:val="nil"/>
            </w:tcBorders>
          </w:tcPr>
          <w:p w:rsidR="00B54A19" w:rsidRDefault="00B54A19">
            <w:pPr>
              <w:pStyle w:val="ConsPlusNormal"/>
              <w:jc w:val="center"/>
            </w:pPr>
            <w:r>
              <w:t>90,00</w:t>
            </w:r>
          </w:p>
        </w:tc>
        <w:tc>
          <w:tcPr>
            <w:tcW w:w="907" w:type="dxa"/>
            <w:tcBorders>
              <w:top w:val="nil"/>
              <w:left w:val="nil"/>
              <w:bottom w:val="nil"/>
              <w:right w:val="nil"/>
            </w:tcBorders>
          </w:tcPr>
          <w:p w:rsidR="00B54A19" w:rsidRDefault="00B54A19">
            <w:pPr>
              <w:pStyle w:val="ConsPlusNormal"/>
              <w:jc w:val="center"/>
            </w:pPr>
            <w:r>
              <w:t>93,10</w:t>
            </w:r>
          </w:p>
        </w:tc>
        <w:tc>
          <w:tcPr>
            <w:tcW w:w="907" w:type="dxa"/>
            <w:tcBorders>
              <w:top w:val="nil"/>
              <w:left w:val="nil"/>
              <w:bottom w:val="nil"/>
              <w:right w:val="nil"/>
            </w:tcBorders>
          </w:tcPr>
          <w:p w:rsidR="00B54A19" w:rsidRDefault="00B54A19">
            <w:pPr>
              <w:pStyle w:val="ConsPlusNormal"/>
              <w:jc w:val="center"/>
            </w:pPr>
            <w:r>
              <w:t>93,20</w:t>
            </w:r>
          </w:p>
        </w:tc>
        <w:tc>
          <w:tcPr>
            <w:tcW w:w="907" w:type="dxa"/>
            <w:tcBorders>
              <w:top w:val="nil"/>
              <w:left w:val="nil"/>
              <w:bottom w:val="nil"/>
              <w:right w:val="nil"/>
            </w:tcBorders>
          </w:tcPr>
          <w:p w:rsidR="00B54A19" w:rsidRDefault="00B54A19">
            <w:pPr>
              <w:pStyle w:val="ConsPlusNormal"/>
              <w:jc w:val="center"/>
            </w:pPr>
            <w:r>
              <w:t>93,30</w:t>
            </w:r>
          </w:p>
        </w:tc>
        <w:tc>
          <w:tcPr>
            <w:tcW w:w="907" w:type="dxa"/>
            <w:tcBorders>
              <w:top w:val="nil"/>
              <w:left w:val="nil"/>
              <w:bottom w:val="nil"/>
              <w:right w:val="nil"/>
            </w:tcBorders>
          </w:tcPr>
          <w:p w:rsidR="00B54A19" w:rsidRDefault="00B54A19">
            <w:pPr>
              <w:pStyle w:val="ConsPlusNormal"/>
              <w:jc w:val="center"/>
            </w:pPr>
            <w:r>
              <w:t>93,30</w:t>
            </w:r>
          </w:p>
        </w:tc>
        <w:tc>
          <w:tcPr>
            <w:tcW w:w="907" w:type="dxa"/>
            <w:tcBorders>
              <w:top w:val="nil"/>
              <w:left w:val="nil"/>
              <w:bottom w:val="nil"/>
              <w:right w:val="nil"/>
            </w:tcBorders>
          </w:tcPr>
          <w:p w:rsidR="00B54A19" w:rsidRDefault="00B54A19">
            <w:pPr>
              <w:pStyle w:val="ConsPlusNormal"/>
              <w:jc w:val="center"/>
            </w:pPr>
            <w:r>
              <w:t>93,30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2.1.</w:t>
            </w:r>
          </w:p>
        </w:tc>
        <w:tc>
          <w:tcPr>
            <w:tcW w:w="2381" w:type="dxa"/>
            <w:tcBorders>
              <w:top w:val="nil"/>
              <w:left w:val="nil"/>
              <w:bottom w:val="nil"/>
              <w:right w:val="nil"/>
            </w:tcBorders>
          </w:tcPr>
          <w:p w:rsidR="00B54A19" w:rsidRDefault="00B54A19">
            <w:pPr>
              <w:pStyle w:val="ConsPlusNormal"/>
              <w:jc w:val="both"/>
            </w:pPr>
            <w:r>
              <w:t>Количество женщин, женщин с детьми, оказавшихся в социально опасном положении или иной трудной жизненной ситуации, получивших в религиозной организации услуги по обеспечению временного проживания</w:t>
            </w:r>
          </w:p>
        </w:tc>
        <w:tc>
          <w:tcPr>
            <w:tcW w:w="1247" w:type="dxa"/>
            <w:tcBorders>
              <w:top w:val="nil"/>
              <w:left w:val="nil"/>
              <w:bottom w:val="nil"/>
              <w:right w:val="nil"/>
            </w:tcBorders>
          </w:tcPr>
          <w:p w:rsidR="00B54A19" w:rsidRDefault="00B54A19">
            <w:pPr>
              <w:pStyle w:val="ConsPlusNormal"/>
              <w:jc w:val="center"/>
            </w:pPr>
            <w:r>
              <w:t>человек</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60</w:t>
            </w:r>
          </w:p>
        </w:tc>
        <w:tc>
          <w:tcPr>
            <w:tcW w:w="907" w:type="dxa"/>
            <w:tcBorders>
              <w:top w:val="nil"/>
              <w:left w:val="nil"/>
              <w:bottom w:val="nil"/>
              <w:right w:val="nil"/>
            </w:tcBorders>
          </w:tcPr>
          <w:p w:rsidR="00B54A19" w:rsidRDefault="00B54A19">
            <w:pPr>
              <w:pStyle w:val="ConsPlusNormal"/>
              <w:jc w:val="center"/>
            </w:pPr>
            <w:r>
              <w:t>60</w:t>
            </w:r>
          </w:p>
        </w:tc>
        <w:tc>
          <w:tcPr>
            <w:tcW w:w="907" w:type="dxa"/>
            <w:tcBorders>
              <w:top w:val="nil"/>
              <w:left w:val="nil"/>
              <w:bottom w:val="nil"/>
              <w:right w:val="nil"/>
            </w:tcBorders>
          </w:tcPr>
          <w:p w:rsidR="00B54A19" w:rsidRDefault="00B54A19">
            <w:pPr>
              <w:pStyle w:val="ConsPlusNormal"/>
              <w:jc w:val="center"/>
            </w:pPr>
            <w:r>
              <w:t>60</w:t>
            </w:r>
          </w:p>
        </w:tc>
        <w:tc>
          <w:tcPr>
            <w:tcW w:w="907" w:type="dxa"/>
            <w:tcBorders>
              <w:top w:val="nil"/>
              <w:left w:val="nil"/>
              <w:bottom w:val="nil"/>
              <w:right w:val="nil"/>
            </w:tcBorders>
          </w:tcPr>
          <w:p w:rsidR="00B54A19" w:rsidRDefault="00B54A19">
            <w:pPr>
              <w:pStyle w:val="ConsPlusNormal"/>
              <w:jc w:val="center"/>
            </w:pPr>
            <w:r>
              <w:t>60</w:t>
            </w:r>
          </w:p>
        </w:tc>
      </w:tr>
      <w:tr w:rsidR="00B54A19">
        <w:tblPrEx>
          <w:tblBorders>
            <w:left w:val="none" w:sz="0" w:space="0" w:color="auto"/>
            <w:right w:val="none" w:sz="0" w:space="0" w:color="auto"/>
            <w:insideH w:val="none" w:sz="0" w:space="0" w:color="auto"/>
            <w:insideV w:val="none" w:sz="0" w:space="0" w:color="auto"/>
          </w:tblBorders>
        </w:tblPrEx>
        <w:tc>
          <w:tcPr>
            <w:tcW w:w="12697" w:type="dxa"/>
            <w:gridSpan w:val="12"/>
            <w:tcBorders>
              <w:top w:val="nil"/>
              <w:left w:val="nil"/>
              <w:bottom w:val="nil"/>
              <w:right w:val="nil"/>
            </w:tcBorders>
          </w:tcPr>
          <w:p w:rsidR="00B54A19" w:rsidRDefault="00B54A19">
            <w:pPr>
              <w:pStyle w:val="ConsPlusNormal"/>
              <w:jc w:val="center"/>
              <w:outlineLvl w:val="5"/>
            </w:pPr>
            <w:r>
              <w:lastRenderedPageBreak/>
              <w:t>Задача 2. Повышение уровня социального обслуживания детей с ограниченными возможностями здоровья, в том числе детей-инвалидов</w:t>
            </w: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3.</w:t>
            </w:r>
          </w:p>
        </w:tc>
        <w:tc>
          <w:tcPr>
            <w:tcW w:w="2381" w:type="dxa"/>
            <w:tcBorders>
              <w:top w:val="nil"/>
              <w:left w:val="nil"/>
              <w:bottom w:val="nil"/>
              <w:right w:val="nil"/>
            </w:tcBorders>
          </w:tcPr>
          <w:p w:rsidR="00B54A19" w:rsidRDefault="00B54A19">
            <w:pPr>
              <w:pStyle w:val="ConsPlusNormal"/>
              <w:jc w:val="both"/>
            </w:pPr>
            <w:r>
              <w:t>Удельный вес детей-инвалидов, получивших социальные услуги в учреждениях социального обслуживания службы семьи и детей, в общей численности детей-инвалидов</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68,00</w:t>
            </w:r>
          </w:p>
        </w:tc>
        <w:tc>
          <w:tcPr>
            <w:tcW w:w="1077" w:type="dxa"/>
            <w:tcBorders>
              <w:top w:val="nil"/>
              <w:left w:val="nil"/>
              <w:bottom w:val="nil"/>
              <w:right w:val="nil"/>
            </w:tcBorders>
          </w:tcPr>
          <w:p w:rsidR="00B54A19" w:rsidRDefault="00B54A19">
            <w:pPr>
              <w:pStyle w:val="ConsPlusNormal"/>
              <w:jc w:val="center"/>
            </w:pPr>
            <w:r>
              <w:t>70,00</w:t>
            </w:r>
          </w:p>
        </w:tc>
        <w:tc>
          <w:tcPr>
            <w:tcW w:w="964" w:type="dxa"/>
            <w:tcBorders>
              <w:top w:val="nil"/>
              <w:left w:val="nil"/>
              <w:bottom w:val="nil"/>
              <w:right w:val="nil"/>
            </w:tcBorders>
          </w:tcPr>
          <w:p w:rsidR="00B54A19" w:rsidRDefault="00B54A19">
            <w:pPr>
              <w:pStyle w:val="ConsPlusNormal"/>
              <w:jc w:val="center"/>
            </w:pPr>
            <w:r>
              <w:t>74,00</w:t>
            </w:r>
          </w:p>
        </w:tc>
        <w:tc>
          <w:tcPr>
            <w:tcW w:w="850" w:type="dxa"/>
            <w:tcBorders>
              <w:top w:val="nil"/>
              <w:left w:val="nil"/>
              <w:bottom w:val="nil"/>
              <w:right w:val="nil"/>
            </w:tcBorders>
          </w:tcPr>
          <w:p w:rsidR="00B54A19" w:rsidRDefault="00B54A19">
            <w:pPr>
              <w:pStyle w:val="ConsPlusNormal"/>
              <w:jc w:val="center"/>
            </w:pPr>
            <w:r>
              <w:t>73,00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1790" w:type="dxa"/>
            <w:gridSpan w:val="11"/>
            <w:tcBorders>
              <w:top w:val="nil"/>
              <w:left w:val="nil"/>
              <w:bottom w:val="nil"/>
              <w:right w:val="nil"/>
            </w:tcBorders>
          </w:tcPr>
          <w:p w:rsidR="00B54A19" w:rsidRDefault="00B54A19">
            <w:pPr>
              <w:pStyle w:val="ConsPlusNormal"/>
              <w:jc w:val="center"/>
            </w:pPr>
            <w:r>
              <w:t>Задача 3. Создание условий для социализации детей, находящихся в трудной жизненной ситуации, развитие позитивного образа семьи, отцовства и материнства</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4.</w:t>
            </w:r>
          </w:p>
        </w:tc>
        <w:tc>
          <w:tcPr>
            <w:tcW w:w="2381" w:type="dxa"/>
            <w:tcBorders>
              <w:top w:val="nil"/>
              <w:left w:val="nil"/>
              <w:bottom w:val="nil"/>
              <w:right w:val="nil"/>
            </w:tcBorders>
          </w:tcPr>
          <w:p w:rsidR="00B54A19" w:rsidRDefault="00B54A19">
            <w:pPr>
              <w:pStyle w:val="ConsPlusNormal"/>
              <w:jc w:val="both"/>
            </w:pPr>
            <w:r>
              <w:t>Количество детей, принявших участие в праздничных мероприятиях, предусмотренных подпрограммой "Совершенствование социальной поддержки семьи и детей в Самарской области" на 2014 - 2021 годы</w:t>
            </w:r>
          </w:p>
        </w:tc>
        <w:tc>
          <w:tcPr>
            <w:tcW w:w="1247" w:type="dxa"/>
            <w:tcBorders>
              <w:top w:val="nil"/>
              <w:left w:val="nil"/>
              <w:bottom w:val="nil"/>
              <w:right w:val="nil"/>
            </w:tcBorders>
          </w:tcPr>
          <w:p w:rsidR="00B54A19" w:rsidRDefault="00B54A19">
            <w:pPr>
              <w:pStyle w:val="ConsPlusNormal"/>
              <w:jc w:val="center"/>
            </w:pPr>
            <w:r>
              <w:t>тысяч человек</w:t>
            </w:r>
          </w:p>
        </w:tc>
        <w:tc>
          <w:tcPr>
            <w:tcW w:w="1020" w:type="dxa"/>
            <w:tcBorders>
              <w:top w:val="nil"/>
              <w:left w:val="nil"/>
              <w:bottom w:val="nil"/>
              <w:right w:val="nil"/>
            </w:tcBorders>
          </w:tcPr>
          <w:p w:rsidR="00B54A19" w:rsidRDefault="00B54A19">
            <w:pPr>
              <w:pStyle w:val="ConsPlusNormal"/>
              <w:jc w:val="center"/>
            </w:pPr>
            <w:r>
              <w:t>3,00</w:t>
            </w:r>
          </w:p>
        </w:tc>
        <w:tc>
          <w:tcPr>
            <w:tcW w:w="1077" w:type="dxa"/>
            <w:tcBorders>
              <w:top w:val="nil"/>
              <w:left w:val="nil"/>
              <w:bottom w:val="nil"/>
              <w:right w:val="nil"/>
            </w:tcBorders>
          </w:tcPr>
          <w:p w:rsidR="00B54A19" w:rsidRDefault="00B54A19">
            <w:pPr>
              <w:pStyle w:val="ConsPlusNormal"/>
              <w:jc w:val="center"/>
            </w:pPr>
            <w:r>
              <w:t>3,00</w:t>
            </w:r>
          </w:p>
        </w:tc>
        <w:tc>
          <w:tcPr>
            <w:tcW w:w="964" w:type="dxa"/>
            <w:tcBorders>
              <w:top w:val="nil"/>
              <w:left w:val="nil"/>
              <w:bottom w:val="nil"/>
              <w:right w:val="nil"/>
            </w:tcBorders>
          </w:tcPr>
          <w:p w:rsidR="00B54A19" w:rsidRDefault="00B54A19">
            <w:pPr>
              <w:pStyle w:val="ConsPlusNormal"/>
              <w:jc w:val="center"/>
            </w:pPr>
            <w:r>
              <w:t>3,00</w:t>
            </w:r>
          </w:p>
        </w:tc>
        <w:tc>
          <w:tcPr>
            <w:tcW w:w="850" w:type="dxa"/>
            <w:tcBorders>
              <w:top w:val="nil"/>
              <w:left w:val="nil"/>
              <w:bottom w:val="nil"/>
              <w:right w:val="nil"/>
            </w:tcBorders>
          </w:tcPr>
          <w:p w:rsidR="00B54A19" w:rsidRDefault="00B54A19">
            <w:pPr>
              <w:pStyle w:val="ConsPlusNormal"/>
              <w:jc w:val="center"/>
            </w:pPr>
            <w:r>
              <w:t>3,00</w:t>
            </w:r>
          </w:p>
        </w:tc>
        <w:tc>
          <w:tcPr>
            <w:tcW w:w="850"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3,00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4.1.</w:t>
            </w:r>
          </w:p>
        </w:tc>
        <w:tc>
          <w:tcPr>
            <w:tcW w:w="2381" w:type="dxa"/>
            <w:tcBorders>
              <w:top w:val="nil"/>
              <w:left w:val="nil"/>
              <w:bottom w:val="nil"/>
              <w:right w:val="nil"/>
            </w:tcBorders>
          </w:tcPr>
          <w:p w:rsidR="00B54A19" w:rsidRDefault="00B54A19">
            <w:pPr>
              <w:pStyle w:val="ConsPlusNormal"/>
              <w:jc w:val="both"/>
            </w:pPr>
            <w:r>
              <w:t xml:space="preserve">Количество детей, обеспеченных подарочными новогодними кондитерскими наборами в рамках подпрограммы "Совершенствование </w:t>
            </w:r>
            <w:r>
              <w:lastRenderedPageBreak/>
              <w:t>социальной поддержки семьи и детей в Самарской области" на 2014 - 2021 годы</w:t>
            </w:r>
          </w:p>
        </w:tc>
        <w:tc>
          <w:tcPr>
            <w:tcW w:w="1247" w:type="dxa"/>
            <w:tcBorders>
              <w:top w:val="nil"/>
              <w:left w:val="nil"/>
              <w:bottom w:val="nil"/>
              <w:right w:val="nil"/>
            </w:tcBorders>
          </w:tcPr>
          <w:p w:rsidR="00B54A19" w:rsidRDefault="00B54A19">
            <w:pPr>
              <w:pStyle w:val="ConsPlusNormal"/>
              <w:jc w:val="center"/>
            </w:pPr>
            <w:r>
              <w:lastRenderedPageBreak/>
              <w:t>тысяч человек</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456,00</w:t>
            </w:r>
          </w:p>
        </w:tc>
        <w:tc>
          <w:tcPr>
            <w:tcW w:w="907" w:type="dxa"/>
            <w:tcBorders>
              <w:top w:val="nil"/>
              <w:left w:val="nil"/>
              <w:bottom w:val="nil"/>
              <w:right w:val="nil"/>
            </w:tcBorders>
          </w:tcPr>
          <w:p w:rsidR="00B54A19" w:rsidRDefault="00B54A19">
            <w:pPr>
              <w:pStyle w:val="ConsPlusNormal"/>
              <w:jc w:val="center"/>
            </w:pPr>
            <w:r>
              <w:t>456,00</w:t>
            </w:r>
          </w:p>
        </w:tc>
        <w:tc>
          <w:tcPr>
            <w:tcW w:w="907" w:type="dxa"/>
            <w:tcBorders>
              <w:top w:val="nil"/>
              <w:left w:val="nil"/>
              <w:bottom w:val="nil"/>
              <w:right w:val="nil"/>
            </w:tcBorders>
          </w:tcPr>
          <w:p w:rsidR="00B54A19" w:rsidRDefault="00B54A19">
            <w:pPr>
              <w:pStyle w:val="ConsPlusNormal"/>
              <w:jc w:val="center"/>
            </w:pPr>
            <w:r>
              <w:t>456,00</w:t>
            </w:r>
          </w:p>
        </w:tc>
        <w:tc>
          <w:tcPr>
            <w:tcW w:w="907" w:type="dxa"/>
            <w:tcBorders>
              <w:top w:val="nil"/>
              <w:left w:val="nil"/>
              <w:bottom w:val="nil"/>
              <w:right w:val="nil"/>
            </w:tcBorders>
          </w:tcPr>
          <w:p w:rsidR="00B54A19" w:rsidRDefault="00B54A19">
            <w:pPr>
              <w:pStyle w:val="ConsPlusNormal"/>
              <w:jc w:val="center"/>
            </w:pPr>
            <w:r>
              <w:t>456,00</w:t>
            </w:r>
          </w:p>
        </w:tc>
        <w:tc>
          <w:tcPr>
            <w:tcW w:w="907" w:type="dxa"/>
            <w:tcBorders>
              <w:top w:val="nil"/>
              <w:left w:val="nil"/>
              <w:bottom w:val="nil"/>
              <w:right w:val="nil"/>
            </w:tcBorders>
          </w:tcPr>
          <w:p w:rsidR="00B54A19" w:rsidRDefault="00B54A19">
            <w:pPr>
              <w:pStyle w:val="ConsPlusNormal"/>
              <w:jc w:val="center"/>
            </w:pPr>
            <w:r>
              <w:t>456,00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lastRenderedPageBreak/>
              <w:t xml:space="preserve">(в ред. </w:t>
            </w:r>
            <w:hyperlink r:id="rId1420"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11790" w:type="dxa"/>
            <w:gridSpan w:val="11"/>
            <w:tcBorders>
              <w:top w:val="nil"/>
              <w:left w:val="nil"/>
              <w:bottom w:val="nil"/>
              <w:right w:val="nil"/>
            </w:tcBorders>
          </w:tcPr>
          <w:p w:rsidR="00B54A19" w:rsidRDefault="00B54A19">
            <w:pPr>
              <w:pStyle w:val="ConsPlusNormal"/>
              <w:jc w:val="center"/>
            </w:pPr>
            <w:r>
              <w:t>Задача 4. Развитие системы защиты и обеспечения прав и интересов детей (профилактика жестокого обращения с детьми и детских суицидов)</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5.</w:t>
            </w:r>
          </w:p>
        </w:tc>
        <w:tc>
          <w:tcPr>
            <w:tcW w:w="2381" w:type="dxa"/>
            <w:tcBorders>
              <w:top w:val="nil"/>
              <w:left w:val="nil"/>
              <w:bottom w:val="nil"/>
              <w:right w:val="nil"/>
            </w:tcBorders>
          </w:tcPr>
          <w:p w:rsidR="00B54A19" w:rsidRDefault="00B54A19">
            <w:pPr>
              <w:pStyle w:val="ConsPlusNormal"/>
              <w:jc w:val="both"/>
            </w:pPr>
            <w:r>
              <w:t>Доля детей, имеющих суицидальные попытки, получивших психолого-педагогическую помощь, в общей численности детей, имеющих суицидальные попытки</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57,00</w:t>
            </w:r>
          </w:p>
        </w:tc>
        <w:tc>
          <w:tcPr>
            <w:tcW w:w="1077" w:type="dxa"/>
            <w:tcBorders>
              <w:top w:val="nil"/>
              <w:left w:val="nil"/>
              <w:bottom w:val="nil"/>
              <w:right w:val="nil"/>
            </w:tcBorders>
          </w:tcPr>
          <w:p w:rsidR="00B54A19" w:rsidRDefault="00B54A19">
            <w:pPr>
              <w:pStyle w:val="ConsPlusNormal"/>
              <w:jc w:val="center"/>
            </w:pPr>
            <w:r>
              <w:t>58,00</w:t>
            </w:r>
          </w:p>
        </w:tc>
        <w:tc>
          <w:tcPr>
            <w:tcW w:w="964" w:type="dxa"/>
            <w:tcBorders>
              <w:top w:val="nil"/>
              <w:left w:val="nil"/>
              <w:bottom w:val="nil"/>
              <w:right w:val="nil"/>
            </w:tcBorders>
          </w:tcPr>
          <w:p w:rsidR="00B54A19" w:rsidRDefault="00B54A19">
            <w:pPr>
              <w:pStyle w:val="ConsPlusNormal"/>
              <w:jc w:val="center"/>
            </w:pPr>
            <w:r>
              <w:t>89,00</w:t>
            </w:r>
          </w:p>
        </w:tc>
        <w:tc>
          <w:tcPr>
            <w:tcW w:w="850" w:type="dxa"/>
            <w:tcBorders>
              <w:top w:val="nil"/>
              <w:left w:val="nil"/>
              <w:bottom w:val="nil"/>
              <w:right w:val="nil"/>
            </w:tcBorders>
          </w:tcPr>
          <w:p w:rsidR="00B54A19" w:rsidRDefault="00B54A19">
            <w:pPr>
              <w:pStyle w:val="ConsPlusNormal"/>
              <w:jc w:val="center"/>
            </w:pPr>
            <w:r>
              <w:t>90,00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1790" w:type="dxa"/>
            <w:gridSpan w:val="11"/>
            <w:tcBorders>
              <w:top w:val="nil"/>
              <w:left w:val="nil"/>
              <w:bottom w:val="nil"/>
              <w:right w:val="nil"/>
            </w:tcBorders>
          </w:tcPr>
          <w:p w:rsidR="00B54A19" w:rsidRDefault="00B54A19">
            <w:pPr>
              <w:pStyle w:val="ConsPlusNormal"/>
              <w:jc w:val="center"/>
            </w:pPr>
            <w:r>
              <w:t>Задача 5. Повышение профессионального уровня специалистов государственных учреждений службы семьи и детей</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B54A19" w:rsidRDefault="00B54A19">
            <w:pPr>
              <w:pStyle w:val="ConsPlusNormal"/>
              <w:jc w:val="center"/>
            </w:pPr>
            <w:r>
              <w:t>6.</w:t>
            </w:r>
          </w:p>
        </w:tc>
        <w:tc>
          <w:tcPr>
            <w:tcW w:w="2381" w:type="dxa"/>
            <w:tcBorders>
              <w:top w:val="nil"/>
              <w:left w:val="nil"/>
              <w:bottom w:val="nil"/>
              <w:right w:val="nil"/>
            </w:tcBorders>
          </w:tcPr>
          <w:p w:rsidR="00B54A19" w:rsidRDefault="00B54A19">
            <w:pPr>
              <w:pStyle w:val="ConsPlusNormal"/>
              <w:jc w:val="both"/>
            </w:pPr>
            <w:r>
              <w:t>Количество специалистов государственных учреждений службы семьи и детей, повысивших свой профессиональный уровень</w:t>
            </w:r>
          </w:p>
        </w:tc>
        <w:tc>
          <w:tcPr>
            <w:tcW w:w="1247" w:type="dxa"/>
            <w:vMerge w:val="restart"/>
            <w:tcBorders>
              <w:top w:val="nil"/>
              <w:left w:val="nil"/>
              <w:bottom w:val="nil"/>
              <w:right w:val="nil"/>
            </w:tcBorders>
          </w:tcPr>
          <w:p w:rsidR="00B54A19" w:rsidRDefault="00B54A19">
            <w:pPr>
              <w:pStyle w:val="ConsPlusNormal"/>
              <w:jc w:val="center"/>
            </w:pPr>
            <w:r>
              <w:t>человек</w:t>
            </w:r>
          </w:p>
        </w:tc>
        <w:tc>
          <w:tcPr>
            <w:tcW w:w="1020" w:type="dxa"/>
            <w:vMerge w:val="restart"/>
            <w:tcBorders>
              <w:top w:val="nil"/>
              <w:left w:val="nil"/>
              <w:bottom w:val="nil"/>
              <w:right w:val="nil"/>
            </w:tcBorders>
          </w:tcPr>
          <w:p w:rsidR="00B54A19" w:rsidRDefault="00B54A19">
            <w:pPr>
              <w:pStyle w:val="ConsPlusNormal"/>
            </w:pPr>
          </w:p>
        </w:tc>
        <w:tc>
          <w:tcPr>
            <w:tcW w:w="1077" w:type="dxa"/>
            <w:vMerge w:val="restart"/>
            <w:tcBorders>
              <w:top w:val="nil"/>
              <w:left w:val="nil"/>
              <w:bottom w:val="nil"/>
              <w:right w:val="nil"/>
            </w:tcBorders>
          </w:tcPr>
          <w:p w:rsidR="00B54A19" w:rsidRDefault="00B54A19">
            <w:pPr>
              <w:pStyle w:val="ConsPlusNormal"/>
            </w:pPr>
          </w:p>
        </w:tc>
        <w:tc>
          <w:tcPr>
            <w:tcW w:w="964" w:type="dxa"/>
            <w:vMerge w:val="restart"/>
            <w:tcBorders>
              <w:top w:val="nil"/>
              <w:left w:val="nil"/>
              <w:bottom w:val="nil"/>
              <w:right w:val="nil"/>
            </w:tcBorders>
          </w:tcPr>
          <w:p w:rsidR="00B54A19" w:rsidRDefault="00B54A19">
            <w:pPr>
              <w:pStyle w:val="ConsPlusNormal"/>
            </w:pPr>
          </w:p>
        </w:tc>
        <w:tc>
          <w:tcPr>
            <w:tcW w:w="850" w:type="dxa"/>
            <w:vMerge w:val="restart"/>
            <w:tcBorders>
              <w:top w:val="nil"/>
              <w:left w:val="nil"/>
              <w:bottom w:val="nil"/>
              <w:right w:val="nil"/>
            </w:tcBorders>
          </w:tcPr>
          <w:p w:rsidR="00B54A19" w:rsidRDefault="00B54A19">
            <w:pPr>
              <w:pStyle w:val="ConsPlusNormal"/>
              <w:jc w:val="center"/>
            </w:pPr>
            <w:r>
              <w:t>158</w:t>
            </w:r>
          </w:p>
        </w:tc>
        <w:tc>
          <w:tcPr>
            <w:tcW w:w="850" w:type="dxa"/>
            <w:vMerge w:val="restart"/>
            <w:tcBorders>
              <w:top w:val="nil"/>
              <w:left w:val="nil"/>
              <w:bottom w:val="nil"/>
              <w:right w:val="nil"/>
            </w:tcBorders>
          </w:tcPr>
          <w:p w:rsidR="00B54A19" w:rsidRDefault="00B54A19">
            <w:pPr>
              <w:pStyle w:val="ConsPlusNormal"/>
            </w:pPr>
          </w:p>
        </w:tc>
        <w:tc>
          <w:tcPr>
            <w:tcW w:w="907" w:type="dxa"/>
            <w:vMerge w:val="restart"/>
            <w:tcBorders>
              <w:top w:val="nil"/>
              <w:left w:val="nil"/>
              <w:bottom w:val="nil"/>
              <w:right w:val="nil"/>
            </w:tcBorders>
          </w:tcPr>
          <w:p w:rsidR="00B54A19" w:rsidRDefault="00B54A19">
            <w:pPr>
              <w:pStyle w:val="ConsPlusNormal"/>
            </w:pPr>
          </w:p>
        </w:tc>
        <w:tc>
          <w:tcPr>
            <w:tcW w:w="907" w:type="dxa"/>
            <w:vMerge w:val="restart"/>
            <w:tcBorders>
              <w:top w:val="nil"/>
              <w:left w:val="nil"/>
              <w:bottom w:val="nil"/>
              <w:right w:val="nil"/>
            </w:tcBorders>
          </w:tcPr>
          <w:p w:rsidR="00B54A19" w:rsidRDefault="00B54A19">
            <w:pPr>
              <w:pStyle w:val="ConsPlusNormal"/>
            </w:pPr>
          </w:p>
        </w:tc>
        <w:tc>
          <w:tcPr>
            <w:tcW w:w="907" w:type="dxa"/>
            <w:vMerge w:val="restart"/>
            <w:tcBorders>
              <w:top w:val="nil"/>
              <w:left w:val="nil"/>
              <w:bottom w:val="nil"/>
              <w:right w:val="nil"/>
            </w:tcBorders>
          </w:tcPr>
          <w:p w:rsidR="00B54A19" w:rsidRDefault="00B54A19">
            <w:pPr>
              <w:pStyle w:val="ConsPlusNormal"/>
            </w:pPr>
          </w:p>
        </w:tc>
        <w:tc>
          <w:tcPr>
            <w:tcW w:w="907" w:type="dxa"/>
            <w:vMerge w:val="restart"/>
            <w:tcBorders>
              <w:top w:val="nil"/>
              <w:left w:val="nil"/>
              <w:bottom w:val="nil"/>
              <w:right w:val="nil"/>
            </w:tcBorders>
          </w:tcPr>
          <w:p w:rsidR="00B54A19" w:rsidRDefault="00B54A19">
            <w:pPr>
              <w:pStyle w:val="ConsPlusNormal"/>
            </w:pPr>
          </w:p>
        </w:tc>
        <w:tc>
          <w:tcPr>
            <w:tcW w:w="907" w:type="dxa"/>
            <w:vMerge w:val="restart"/>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B54A19" w:rsidRDefault="00B54A19"/>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vMerge/>
            <w:tcBorders>
              <w:top w:val="nil"/>
              <w:left w:val="nil"/>
              <w:bottom w:val="nil"/>
              <w:right w:val="nil"/>
            </w:tcBorders>
          </w:tcPr>
          <w:p w:rsidR="00B54A19" w:rsidRDefault="00B54A19"/>
        </w:tc>
        <w:tc>
          <w:tcPr>
            <w:tcW w:w="1020" w:type="dxa"/>
            <w:vMerge/>
            <w:tcBorders>
              <w:top w:val="nil"/>
              <w:left w:val="nil"/>
              <w:bottom w:val="nil"/>
              <w:right w:val="nil"/>
            </w:tcBorders>
          </w:tcPr>
          <w:p w:rsidR="00B54A19" w:rsidRDefault="00B54A19"/>
        </w:tc>
        <w:tc>
          <w:tcPr>
            <w:tcW w:w="1077" w:type="dxa"/>
            <w:vMerge/>
            <w:tcBorders>
              <w:top w:val="nil"/>
              <w:left w:val="nil"/>
              <w:bottom w:val="nil"/>
              <w:right w:val="nil"/>
            </w:tcBorders>
          </w:tcPr>
          <w:p w:rsidR="00B54A19" w:rsidRDefault="00B54A19"/>
        </w:tc>
        <w:tc>
          <w:tcPr>
            <w:tcW w:w="964" w:type="dxa"/>
            <w:vMerge/>
            <w:tcBorders>
              <w:top w:val="nil"/>
              <w:left w:val="nil"/>
              <w:bottom w:val="nil"/>
              <w:right w:val="nil"/>
            </w:tcBorders>
          </w:tcPr>
          <w:p w:rsidR="00B54A19" w:rsidRDefault="00B54A19"/>
        </w:tc>
        <w:tc>
          <w:tcPr>
            <w:tcW w:w="850" w:type="dxa"/>
            <w:vMerge/>
            <w:tcBorders>
              <w:top w:val="nil"/>
              <w:left w:val="nil"/>
              <w:bottom w:val="nil"/>
              <w:right w:val="nil"/>
            </w:tcBorders>
          </w:tcPr>
          <w:p w:rsidR="00B54A19" w:rsidRDefault="00B54A19"/>
        </w:tc>
        <w:tc>
          <w:tcPr>
            <w:tcW w:w="850" w:type="dxa"/>
            <w:vMerge/>
            <w:tcBorders>
              <w:top w:val="nil"/>
              <w:left w:val="nil"/>
              <w:bottom w:val="nil"/>
              <w:right w:val="nil"/>
            </w:tcBorders>
          </w:tcPr>
          <w:p w:rsidR="00B54A19" w:rsidRDefault="00B54A19"/>
        </w:tc>
        <w:tc>
          <w:tcPr>
            <w:tcW w:w="907" w:type="dxa"/>
            <w:vMerge/>
            <w:tcBorders>
              <w:top w:val="nil"/>
              <w:left w:val="nil"/>
              <w:bottom w:val="nil"/>
              <w:right w:val="nil"/>
            </w:tcBorders>
          </w:tcPr>
          <w:p w:rsidR="00B54A19" w:rsidRDefault="00B54A19"/>
        </w:tc>
        <w:tc>
          <w:tcPr>
            <w:tcW w:w="907" w:type="dxa"/>
            <w:vMerge/>
            <w:tcBorders>
              <w:top w:val="nil"/>
              <w:left w:val="nil"/>
              <w:bottom w:val="nil"/>
              <w:right w:val="nil"/>
            </w:tcBorders>
          </w:tcPr>
          <w:p w:rsidR="00B54A19" w:rsidRDefault="00B54A19"/>
        </w:tc>
        <w:tc>
          <w:tcPr>
            <w:tcW w:w="907" w:type="dxa"/>
            <w:vMerge/>
            <w:tcBorders>
              <w:top w:val="nil"/>
              <w:left w:val="nil"/>
              <w:bottom w:val="nil"/>
              <w:right w:val="nil"/>
            </w:tcBorders>
          </w:tcPr>
          <w:p w:rsidR="00B54A19" w:rsidRDefault="00B54A19"/>
        </w:tc>
        <w:tc>
          <w:tcPr>
            <w:tcW w:w="907" w:type="dxa"/>
            <w:vMerge/>
            <w:tcBorders>
              <w:top w:val="nil"/>
              <w:left w:val="nil"/>
              <w:bottom w:val="nil"/>
              <w:right w:val="nil"/>
            </w:tcBorders>
          </w:tcPr>
          <w:p w:rsidR="00B54A19" w:rsidRDefault="00B54A19"/>
        </w:tc>
        <w:tc>
          <w:tcPr>
            <w:tcW w:w="907" w:type="dxa"/>
            <w:vMerge/>
            <w:tcBorders>
              <w:top w:val="nil"/>
              <w:left w:val="nil"/>
              <w:bottom w:val="nil"/>
              <w:right w:val="nil"/>
            </w:tcBorders>
          </w:tcPr>
          <w:p w:rsidR="00B54A19" w:rsidRDefault="00B54A19"/>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3"/>
            </w:pPr>
            <w:r>
              <w:lastRenderedPageBreak/>
              <w:t>Подпрограмма "Развитие системы отдыха и оздоровления детей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t>Цель: создание условий для организации отдыха и оздоровления детей в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1. Совершенствование форм организации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7.</w:t>
            </w:r>
          </w:p>
        </w:tc>
        <w:tc>
          <w:tcPr>
            <w:tcW w:w="2381"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29,00</w:t>
            </w:r>
          </w:p>
        </w:tc>
        <w:tc>
          <w:tcPr>
            <w:tcW w:w="1077" w:type="dxa"/>
            <w:tcBorders>
              <w:top w:val="nil"/>
              <w:left w:val="nil"/>
              <w:bottom w:val="nil"/>
              <w:right w:val="nil"/>
            </w:tcBorders>
          </w:tcPr>
          <w:p w:rsidR="00B54A19" w:rsidRDefault="00B54A19">
            <w:pPr>
              <w:pStyle w:val="ConsPlusNormal"/>
              <w:jc w:val="center"/>
            </w:pPr>
            <w:r>
              <w:t>29,00</w:t>
            </w:r>
          </w:p>
        </w:tc>
        <w:tc>
          <w:tcPr>
            <w:tcW w:w="964" w:type="dxa"/>
            <w:tcBorders>
              <w:top w:val="nil"/>
              <w:left w:val="nil"/>
              <w:bottom w:val="nil"/>
              <w:right w:val="nil"/>
            </w:tcBorders>
          </w:tcPr>
          <w:p w:rsidR="00B54A19" w:rsidRDefault="00B54A19">
            <w:pPr>
              <w:pStyle w:val="ConsPlusNormal"/>
              <w:jc w:val="center"/>
            </w:pPr>
            <w:r>
              <w:t>29,00</w:t>
            </w:r>
          </w:p>
        </w:tc>
        <w:tc>
          <w:tcPr>
            <w:tcW w:w="850" w:type="dxa"/>
            <w:tcBorders>
              <w:top w:val="nil"/>
              <w:left w:val="nil"/>
              <w:bottom w:val="nil"/>
              <w:right w:val="nil"/>
            </w:tcBorders>
          </w:tcPr>
          <w:p w:rsidR="00B54A19" w:rsidRDefault="00B54A19">
            <w:pPr>
              <w:pStyle w:val="ConsPlusNormal"/>
              <w:jc w:val="center"/>
            </w:pPr>
            <w:r>
              <w:t>28,00</w:t>
            </w:r>
          </w:p>
        </w:tc>
        <w:tc>
          <w:tcPr>
            <w:tcW w:w="850" w:type="dxa"/>
            <w:tcBorders>
              <w:top w:val="nil"/>
              <w:left w:val="nil"/>
              <w:bottom w:val="nil"/>
              <w:right w:val="nil"/>
            </w:tcBorders>
          </w:tcPr>
          <w:p w:rsidR="00B54A19" w:rsidRDefault="00B54A19">
            <w:pPr>
              <w:pStyle w:val="ConsPlusNormal"/>
              <w:jc w:val="center"/>
            </w:pPr>
            <w:r>
              <w:t>28,00</w:t>
            </w:r>
          </w:p>
        </w:tc>
        <w:tc>
          <w:tcPr>
            <w:tcW w:w="907" w:type="dxa"/>
            <w:tcBorders>
              <w:top w:val="nil"/>
              <w:left w:val="nil"/>
              <w:bottom w:val="nil"/>
              <w:right w:val="nil"/>
            </w:tcBorders>
          </w:tcPr>
          <w:p w:rsidR="00B54A19" w:rsidRDefault="00B54A19">
            <w:pPr>
              <w:pStyle w:val="ConsPlusNormal"/>
              <w:jc w:val="center"/>
            </w:pPr>
            <w:r>
              <w:t>28,00</w:t>
            </w:r>
          </w:p>
        </w:tc>
        <w:tc>
          <w:tcPr>
            <w:tcW w:w="907" w:type="dxa"/>
            <w:tcBorders>
              <w:top w:val="nil"/>
              <w:left w:val="nil"/>
              <w:bottom w:val="nil"/>
              <w:right w:val="nil"/>
            </w:tcBorders>
          </w:tcPr>
          <w:p w:rsidR="00B54A19" w:rsidRDefault="00B54A19">
            <w:pPr>
              <w:pStyle w:val="ConsPlusNormal"/>
              <w:jc w:val="center"/>
            </w:pPr>
            <w:r>
              <w:t>22,00</w:t>
            </w:r>
          </w:p>
        </w:tc>
        <w:tc>
          <w:tcPr>
            <w:tcW w:w="907" w:type="dxa"/>
            <w:tcBorders>
              <w:top w:val="nil"/>
              <w:left w:val="nil"/>
              <w:bottom w:val="nil"/>
              <w:right w:val="nil"/>
            </w:tcBorders>
          </w:tcPr>
          <w:p w:rsidR="00B54A19" w:rsidRDefault="00B54A19">
            <w:pPr>
              <w:pStyle w:val="ConsPlusNormal"/>
              <w:jc w:val="center"/>
            </w:pPr>
            <w:r>
              <w:t>22,00</w:t>
            </w:r>
          </w:p>
        </w:tc>
        <w:tc>
          <w:tcPr>
            <w:tcW w:w="907" w:type="dxa"/>
            <w:tcBorders>
              <w:top w:val="nil"/>
              <w:left w:val="nil"/>
              <w:bottom w:val="nil"/>
              <w:right w:val="nil"/>
            </w:tcBorders>
          </w:tcPr>
          <w:p w:rsidR="00B54A19" w:rsidRDefault="00B54A19">
            <w:pPr>
              <w:pStyle w:val="ConsPlusNormal"/>
              <w:jc w:val="center"/>
            </w:pPr>
            <w:r>
              <w:t>21,00</w:t>
            </w:r>
          </w:p>
        </w:tc>
        <w:tc>
          <w:tcPr>
            <w:tcW w:w="907" w:type="dxa"/>
            <w:tcBorders>
              <w:top w:val="nil"/>
              <w:left w:val="nil"/>
              <w:bottom w:val="nil"/>
              <w:right w:val="nil"/>
            </w:tcBorders>
          </w:tcPr>
          <w:p w:rsidR="00B54A19" w:rsidRDefault="00B54A19">
            <w:pPr>
              <w:pStyle w:val="ConsPlusNormal"/>
              <w:jc w:val="center"/>
            </w:pPr>
            <w:r>
              <w:t>21,00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t xml:space="preserve">(в ред. </w:t>
            </w:r>
            <w:hyperlink r:id="rId1421"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7.1.</w:t>
            </w:r>
          </w:p>
        </w:tc>
        <w:tc>
          <w:tcPr>
            <w:tcW w:w="2381" w:type="dxa"/>
            <w:tcBorders>
              <w:top w:val="nil"/>
              <w:left w:val="nil"/>
              <w:bottom w:val="nil"/>
              <w:right w:val="nil"/>
            </w:tcBorders>
          </w:tcPr>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90,50</w:t>
            </w:r>
          </w:p>
        </w:tc>
        <w:tc>
          <w:tcPr>
            <w:tcW w:w="1077" w:type="dxa"/>
            <w:tcBorders>
              <w:top w:val="nil"/>
              <w:left w:val="nil"/>
              <w:bottom w:val="nil"/>
              <w:right w:val="nil"/>
            </w:tcBorders>
          </w:tcPr>
          <w:p w:rsidR="00B54A19" w:rsidRDefault="00B54A19">
            <w:pPr>
              <w:pStyle w:val="ConsPlusNormal"/>
              <w:jc w:val="center"/>
            </w:pPr>
            <w:r>
              <w:t>90,60</w:t>
            </w:r>
          </w:p>
        </w:tc>
        <w:tc>
          <w:tcPr>
            <w:tcW w:w="964" w:type="dxa"/>
            <w:tcBorders>
              <w:top w:val="nil"/>
              <w:left w:val="nil"/>
              <w:bottom w:val="nil"/>
              <w:right w:val="nil"/>
            </w:tcBorders>
          </w:tcPr>
          <w:p w:rsidR="00B54A19" w:rsidRDefault="00B54A19">
            <w:pPr>
              <w:pStyle w:val="ConsPlusNormal"/>
              <w:jc w:val="center"/>
            </w:pPr>
            <w:r>
              <w:t>90,50</w:t>
            </w:r>
          </w:p>
        </w:tc>
        <w:tc>
          <w:tcPr>
            <w:tcW w:w="850" w:type="dxa"/>
            <w:tcBorders>
              <w:top w:val="nil"/>
              <w:left w:val="nil"/>
              <w:bottom w:val="nil"/>
              <w:right w:val="nil"/>
            </w:tcBorders>
          </w:tcPr>
          <w:p w:rsidR="00B54A19" w:rsidRDefault="00B54A19">
            <w:pPr>
              <w:pStyle w:val="ConsPlusNormal"/>
              <w:jc w:val="center"/>
            </w:pPr>
            <w:r>
              <w:t>91,10</w:t>
            </w:r>
          </w:p>
        </w:tc>
        <w:tc>
          <w:tcPr>
            <w:tcW w:w="850" w:type="dxa"/>
            <w:tcBorders>
              <w:top w:val="nil"/>
              <w:left w:val="nil"/>
              <w:bottom w:val="nil"/>
              <w:right w:val="nil"/>
            </w:tcBorders>
          </w:tcPr>
          <w:p w:rsidR="00B54A19" w:rsidRDefault="00B54A19">
            <w:pPr>
              <w:pStyle w:val="ConsPlusNormal"/>
              <w:jc w:val="center"/>
            </w:pPr>
            <w:r>
              <w:t>91,10</w:t>
            </w:r>
          </w:p>
        </w:tc>
        <w:tc>
          <w:tcPr>
            <w:tcW w:w="907" w:type="dxa"/>
            <w:tcBorders>
              <w:top w:val="nil"/>
              <w:left w:val="nil"/>
              <w:bottom w:val="nil"/>
              <w:right w:val="nil"/>
            </w:tcBorders>
          </w:tcPr>
          <w:p w:rsidR="00B54A19" w:rsidRDefault="00B54A19">
            <w:pPr>
              <w:pStyle w:val="ConsPlusNormal"/>
              <w:jc w:val="center"/>
            </w:pPr>
            <w:r>
              <w:t>91,10</w:t>
            </w:r>
          </w:p>
        </w:tc>
        <w:tc>
          <w:tcPr>
            <w:tcW w:w="907" w:type="dxa"/>
            <w:tcBorders>
              <w:top w:val="nil"/>
              <w:left w:val="nil"/>
              <w:bottom w:val="nil"/>
              <w:right w:val="nil"/>
            </w:tcBorders>
          </w:tcPr>
          <w:p w:rsidR="00B54A19" w:rsidRDefault="00B54A19">
            <w:pPr>
              <w:pStyle w:val="ConsPlusNormal"/>
              <w:jc w:val="center"/>
            </w:pPr>
            <w:r>
              <w:t>91,10</w:t>
            </w:r>
          </w:p>
        </w:tc>
        <w:tc>
          <w:tcPr>
            <w:tcW w:w="907" w:type="dxa"/>
            <w:tcBorders>
              <w:top w:val="nil"/>
              <w:left w:val="nil"/>
              <w:bottom w:val="nil"/>
              <w:right w:val="nil"/>
            </w:tcBorders>
          </w:tcPr>
          <w:p w:rsidR="00B54A19" w:rsidRDefault="00B54A19">
            <w:pPr>
              <w:pStyle w:val="ConsPlusNormal"/>
              <w:jc w:val="center"/>
            </w:pPr>
            <w:r>
              <w:t>91,20</w:t>
            </w:r>
          </w:p>
        </w:tc>
        <w:tc>
          <w:tcPr>
            <w:tcW w:w="907" w:type="dxa"/>
            <w:tcBorders>
              <w:top w:val="nil"/>
              <w:left w:val="nil"/>
              <w:bottom w:val="nil"/>
              <w:right w:val="nil"/>
            </w:tcBorders>
          </w:tcPr>
          <w:p w:rsidR="00B54A19" w:rsidRDefault="00B54A19">
            <w:pPr>
              <w:pStyle w:val="ConsPlusNormal"/>
              <w:jc w:val="center"/>
            </w:pPr>
            <w:r>
              <w:t>91,30</w:t>
            </w:r>
          </w:p>
        </w:tc>
        <w:tc>
          <w:tcPr>
            <w:tcW w:w="907" w:type="dxa"/>
            <w:tcBorders>
              <w:top w:val="nil"/>
              <w:left w:val="nil"/>
              <w:bottom w:val="nil"/>
              <w:right w:val="nil"/>
            </w:tcBorders>
          </w:tcPr>
          <w:p w:rsidR="00B54A19" w:rsidRDefault="00B54A19">
            <w:pPr>
              <w:pStyle w:val="ConsPlusNormal"/>
              <w:jc w:val="center"/>
            </w:pPr>
            <w:r>
              <w:t>91,30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8.</w:t>
            </w:r>
          </w:p>
        </w:tc>
        <w:tc>
          <w:tcPr>
            <w:tcW w:w="2381" w:type="dxa"/>
            <w:tcBorders>
              <w:top w:val="nil"/>
              <w:left w:val="nil"/>
              <w:bottom w:val="nil"/>
              <w:right w:val="nil"/>
            </w:tcBorders>
          </w:tcPr>
          <w:p w:rsidR="00B54A19" w:rsidRDefault="00B54A19">
            <w:pPr>
              <w:pStyle w:val="ConsPlusNormal"/>
              <w:jc w:val="both"/>
            </w:pPr>
            <w:r>
              <w:t xml:space="preserve">Доля оздоровленных детей, находящихся в трудной жизненной ситуации, детей-сирот, детей, оставшихся без попечения родителей, в общей численности </w:t>
            </w:r>
            <w:r>
              <w:lastRenderedPageBreak/>
              <w:t>детей, находящихся в трудной жизненной ситуации, детей-сирот, детей, оставшихся без попечения родителей, подлежащих оздоровлению, в текущем году</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jc w:val="center"/>
            </w:pPr>
            <w:r>
              <w:t>88,00</w:t>
            </w:r>
          </w:p>
        </w:tc>
        <w:tc>
          <w:tcPr>
            <w:tcW w:w="1077" w:type="dxa"/>
            <w:tcBorders>
              <w:top w:val="nil"/>
              <w:left w:val="nil"/>
              <w:bottom w:val="nil"/>
              <w:right w:val="nil"/>
            </w:tcBorders>
          </w:tcPr>
          <w:p w:rsidR="00B54A19" w:rsidRDefault="00B54A19">
            <w:pPr>
              <w:pStyle w:val="ConsPlusNormal"/>
              <w:jc w:val="center"/>
            </w:pPr>
            <w:r>
              <w:t>88,00</w:t>
            </w:r>
          </w:p>
        </w:tc>
        <w:tc>
          <w:tcPr>
            <w:tcW w:w="964" w:type="dxa"/>
            <w:tcBorders>
              <w:top w:val="nil"/>
              <w:left w:val="nil"/>
              <w:bottom w:val="nil"/>
              <w:right w:val="nil"/>
            </w:tcBorders>
          </w:tcPr>
          <w:p w:rsidR="00B54A19" w:rsidRDefault="00B54A19">
            <w:pPr>
              <w:pStyle w:val="ConsPlusNormal"/>
              <w:jc w:val="center"/>
            </w:pPr>
            <w:r>
              <w:t>98,00</w:t>
            </w:r>
          </w:p>
        </w:tc>
        <w:tc>
          <w:tcPr>
            <w:tcW w:w="850" w:type="dxa"/>
            <w:tcBorders>
              <w:top w:val="nil"/>
              <w:left w:val="nil"/>
              <w:bottom w:val="nil"/>
              <w:right w:val="nil"/>
            </w:tcBorders>
          </w:tcPr>
          <w:p w:rsidR="00B54A19" w:rsidRDefault="00B54A19">
            <w:pPr>
              <w:pStyle w:val="ConsPlusNormal"/>
              <w:jc w:val="center"/>
            </w:pPr>
            <w:r>
              <w:t>100,00</w:t>
            </w:r>
          </w:p>
        </w:tc>
        <w:tc>
          <w:tcPr>
            <w:tcW w:w="850" w:type="dxa"/>
            <w:tcBorders>
              <w:top w:val="nil"/>
              <w:left w:val="nil"/>
              <w:bottom w:val="nil"/>
              <w:right w:val="nil"/>
            </w:tcBorders>
          </w:tcPr>
          <w:p w:rsidR="00B54A19" w:rsidRDefault="00B54A19">
            <w:pPr>
              <w:pStyle w:val="ConsPlusNormal"/>
              <w:jc w:val="center"/>
            </w:pPr>
            <w:r>
              <w:t>100,00</w:t>
            </w:r>
          </w:p>
        </w:tc>
        <w:tc>
          <w:tcPr>
            <w:tcW w:w="907" w:type="dxa"/>
            <w:tcBorders>
              <w:top w:val="nil"/>
              <w:left w:val="nil"/>
              <w:bottom w:val="nil"/>
              <w:right w:val="nil"/>
            </w:tcBorders>
          </w:tcPr>
          <w:p w:rsidR="00B54A19" w:rsidRDefault="00B54A19">
            <w:pPr>
              <w:pStyle w:val="ConsPlusNormal"/>
              <w:jc w:val="center"/>
            </w:pPr>
            <w:r>
              <w:t>100,00</w:t>
            </w:r>
          </w:p>
        </w:tc>
        <w:tc>
          <w:tcPr>
            <w:tcW w:w="907" w:type="dxa"/>
            <w:tcBorders>
              <w:top w:val="nil"/>
              <w:left w:val="nil"/>
              <w:bottom w:val="nil"/>
              <w:right w:val="nil"/>
            </w:tcBorders>
          </w:tcPr>
          <w:p w:rsidR="00B54A19" w:rsidRDefault="00B54A19">
            <w:pPr>
              <w:pStyle w:val="ConsPlusNormal"/>
              <w:jc w:val="center"/>
            </w:pPr>
            <w:r>
              <w:t>100,00</w:t>
            </w:r>
          </w:p>
        </w:tc>
        <w:tc>
          <w:tcPr>
            <w:tcW w:w="907" w:type="dxa"/>
            <w:tcBorders>
              <w:top w:val="nil"/>
              <w:left w:val="nil"/>
              <w:bottom w:val="nil"/>
              <w:right w:val="nil"/>
            </w:tcBorders>
          </w:tcPr>
          <w:p w:rsidR="00B54A19" w:rsidRDefault="00B54A19">
            <w:pPr>
              <w:pStyle w:val="ConsPlusNormal"/>
              <w:jc w:val="center"/>
            </w:pPr>
            <w:r>
              <w:t>100,00</w:t>
            </w:r>
          </w:p>
        </w:tc>
        <w:tc>
          <w:tcPr>
            <w:tcW w:w="907" w:type="dxa"/>
            <w:tcBorders>
              <w:top w:val="nil"/>
              <w:left w:val="nil"/>
              <w:bottom w:val="nil"/>
              <w:right w:val="nil"/>
            </w:tcBorders>
          </w:tcPr>
          <w:p w:rsidR="00B54A19" w:rsidRDefault="00B54A19">
            <w:pPr>
              <w:pStyle w:val="ConsPlusNormal"/>
              <w:jc w:val="center"/>
            </w:pPr>
            <w:r>
              <w:t>100,00</w:t>
            </w:r>
          </w:p>
        </w:tc>
        <w:tc>
          <w:tcPr>
            <w:tcW w:w="907" w:type="dxa"/>
            <w:tcBorders>
              <w:top w:val="nil"/>
              <w:left w:val="nil"/>
              <w:bottom w:val="nil"/>
              <w:right w:val="nil"/>
            </w:tcBorders>
          </w:tcPr>
          <w:p w:rsidR="00B54A19" w:rsidRDefault="00B54A19">
            <w:pPr>
              <w:pStyle w:val="ConsPlusNormal"/>
              <w:jc w:val="center"/>
            </w:pPr>
            <w:r>
              <w:t>100,00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9.</w:t>
            </w:r>
          </w:p>
        </w:tc>
        <w:tc>
          <w:tcPr>
            <w:tcW w:w="2381" w:type="dxa"/>
            <w:tcBorders>
              <w:top w:val="nil"/>
              <w:left w:val="nil"/>
              <w:bottom w:val="nil"/>
              <w:right w:val="nil"/>
            </w:tcBorders>
          </w:tcPr>
          <w:p w:rsidR="00B54A19" w:rsidRDefault="00B54A19">
            <w:pPr>
              <w:pStyle w:val="ConsPlusNormal"/>
              <w:jc w:val="both"/>
            </w:pPr>
            <w:r>
              <w:t>Количество проведенных областных фестивалей с участием организаций отдыха и оздоровления детей Самарской области</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1</w:t>
            </w:r>
          </w:p>
        </w:tc>
        <w:tc>
          <w:tcPr>
            <w:tcW w:w="850"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2. Развитие инфраструктуры учреждений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10.</w:t>
            </w:r>
          </w:p>
        </w:tc>
        <w:tc>
          <w:tcPr>
            <w:tcW w:w="2381"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jc w:val="center"/>
            </w:pPr>
            <w:r>
              <w:t>10</w:t>
            </w:r>
          </w:p>
        </w:tc>
        <w:tc>
          <w:tcPr>
            <w:tcW w:w="1077" w:type="dxa"/>
            <w:tcBorders>
              <w:top w:val="nil"/>
              <w:left w:val="nil"/>
              <w:bottom w:val="nil"/>
              <w:right w:val="nil"/>
            </w:tcBorders>
          </w:tcPr>
          <w:p w:rsidR="00B54A19" w:rsidRDefault="00B54A19">
            <w:pPr>
              <w:pStyle w:val="ConsPlusNormal"/>
              <w:jc w:val="center"/>
            </w:pPr>
            <w:r>
              <w:t>6</w:t>
            </w:r>
          </w:p>
        </w:tc>
        <w:tc>
          <w:tcPr>
            <w:tcW w:w="964" w:type="dxa"/>
            <w:tcBorders>
              <w:top w:val="nil"/>
              <w:left w:val="nil"/>
              <w:bottom w:val="nil"/>
              <w:right w:val="nil"/>
            </w:tcBorders>
          </w:tcPr>
          <w:p w:rsidR="00B54A19" w:rsidRDefault="00B54A19">
            <w:pPr>
              <w:pStyle w:val="ConsPlusNormal"/>
              <w:jc w:val="center"/>
            </w:pPr>
            <w:r>
              <w:t>6</w:t>
            </w:r>
          </w:p>
        </w:tc>
        <w:tc>
          <w:tcPr>
            <w:tcW w:w="850" w:type="dxa"/>
            <w:tcBorders>
              <w:top w:val="nil"/>
              <w:left w:val="nil"/>
              <w:bottom w:val="nil"/>
              <w:right w:val="nil"/>
            </w:tcBorders>
          </w:tcPr>
          <w:p w:rsidR="00B54A19" w:rsidRDefault="00B54A19">
            <w:pPr>
              <w:pStyle w:val="ConsPlusNormal"/>
              <w:jc w:val="center"/>
            </w:pPr>
            <w:r>
              <w:t>8</w:t>
            </w:r>
          </w:p>
        </w:tc>
        <w:tc>
          <w:tcPr>
            <w:tcW w:w="850" w:type="dxa"/>
            <w:tcBorders>
              <w:top w:val="nil"/>
              <w:left w:val="nil"/>
              <w:bottom w:val="nil"/>
              <w:right w:val="nil"/>
            </w:tcBorders>
          </w:tcPr>
          <w:p w:rsidR="00B54A19" w:rsidRDefault="00B54A19">
            <w:pPr>
              <w:pStyle w:val="ConsPlusNormal"/>
              <w:jc w:val="center"/>
            </w:pPr>
            <w:r>
              <w:t>11</w:t>
            </w:r>
          </w:p>
        </w:tc>
        <w:tc>
          <w:tcPr>
            <w:tcW w:w="907" w:type="dxa"/>
            <w:tcBorders>
              <w:top w:val="nil"/>
              <w:left w:val="nil"/>
              <w:bottom w:val="nil"/>
              <w:right w:val="nil"/>
            </w:tcBorders>
          </w:tcPr>
          <w:p w:rsidR="00B54A19" w:rsidRDefault="00B54A19">
            <w:pPr>
              <w:pStyle w:val="ConsPlusNormal"/>
              <w:jc w:val="center"/>
            </w:pPr>
            <w:r>
              <w:t>8</w:t>
            </w:r>
          </w:p>
        </w:tc>
        <w:tc>
          <w:tcPr>
            <w:tcW w:w="907" w:type="dxa"/>
            <w:tcBorders>
              <w:top w:val="nil"/>
              <w:left w:val="nil"/>
              <w:bottom w:val="nil"/>
              <w:right w:val="nil"/>
            </w:tcBorders>
          </w:tcPr>
          <w:p w:rsidR="00B54A19" w:rsidRDefault="00B54A19">
            <w:pPr>
              <w:pStyle w:val="ConsPlusNormal"/>
              <w:jc w:val="center"/>
            </w:pPr>
            <w:r>
              <w:t>11</w:t>
            </w:r>
          </w:p>
        </w:tc>
        <w:tc>
          <w:tcPr>
            <w:tcW w:w="907" w:type="dxa"/>
            <w:tcBorders>
              <w:top w:val="nil"/>
              <w:left w:val="nil"/>
              <w:bottom w:val="nil"/>
              <w:right w:val="nil"/>
            </w:tcBorders>
          </w:tcPr>
          <w:p w:rsidR="00B54A19" w:rsidRDefault="00B54A19">
            <w:pPr>
              <w:pStyle w:val="ConsPlusNormal"/>
              <w:jc w:val="center"/>
            </w:pPr>
            <w:r>
              <w:t>22</w:t>
            </w:r>
          </w:p>
        </w:tc>
        <w:tc>
          <w:tcPr>
            <w:tcW w:w="907" w:type="dxa"/>
            <w:tcBorders>
              <w:top w:val="nil"/>
              <w:left w:val="nil"/>
              <w:bottom w:val="nil"/>
              <w:right w:val="nil"/>
            </w:tcBorders>
          </w:tcPr>
          <w:p w:rsidR="00B54A19" w:rsidRDefault="00B54A19">
            <w:pPr>
              <w:pStyle w:val="ConsPlusNormal"/>
              <w:jc w:val="center"/>
            </w:pPr>
            <w:r>
              <w:t>14</w:t>
            </w:r>
          </w:p>
        </w:tc>
        <w:tc>
          <w:tcPr>
            <w:tcW w:w="907" w:type="dxa"/>
            <w:tcBorders>
              <w:top w:val="nil"/>
              <w:left w:val="nil"/>
              <w:bottom w:val="nil"/>
              <w:right w:val="nil"/>
            </w:tcBorders>
          </w:tcPr>
          <w:p w:rsidR="00B54A19" w:rsidRDefault="00B54A19">
            <w:pPr>
              <w:pStyle w:val="ConsPlusNormal"/>
              <w:jc w:val="center"/>
            </w:pPr>
            <w:r>
              <w:t>10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t xml:space="preserve">(в ред. </w:t>
            </w:r>
            <w:hyperlink r:id="rId1422"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11.</w:t>
            </w:r>
          </w:p>
        </w:tc>
        <w:tc>
          <w:tcPr>
            <w:tcW w:w="2381" w:type="dxa"/>
            <w:tcBorders>
              <w:top w:val="nil"/>
              <w:left w:val="nil"/>
              <w:bottom w:val="nil"/>
              <w:right w:val="nil"/>
            </w:tcBorders>
          </w:tcPr>
          <w:p w:rsidR="00B54A19" w:rsidRDefault="00B54A19">
            <w:pPr>
              <w:pStyle w:val="ConsPlusNormal"/>
              <w:jc w:val="both"/>
            </w:pPr>
            <w:r>
              <w:t xml:space="preserve">Количество муниципальных учреждений отдыха и оздоровления детей, где приобретены </w:t>
            </w:r>
            <w:r>
              <w:lastRenderedPageBreak/>
              <w:t>основные средства и инвентарь, в том числе приобретены подъемные устройства, технические средства адаптации</w:t>
            </w:r>
          </w:p>
        </w:tc>
        <w:tc>
          <w:tcPr>
            <w:tcW w:w="1247" w:type="dxa"/>
            <w:tcBorders>
              <w:top w:val="nil"/>
              <w:left w:val="nil"/>
              <w:bottom w:val="nil"/>
              <w:right w:val="nil"/>
            </w:tcBorders>
          </w:tcPr>
          <w:p w:rsidR="00B54A19" w:rsidRDefault="00B54A19">
            <w:pPr>
              <w:pStyle w:val="ConsPlusNormal"/>
              <w:jc w:val="center"/>
            </w:pPr>
            <w:r>
              <w:lastRenderedPageBreak/>
              <w:t>единиц в год</w:t>
            </w:r>
          </w:p>
        </w:tc>
        <w:tc>
          <w:tcPr>
            <w:tcW w:w="1020" w:type="dxa"/>
            <w:tcBorders>
              <w:top w:val="nil"/>
              <w:left w:val="nil"/>
              <w:bottom w:val="nil"/>
              <w:right w:val="nil"/>
            </w:tcBorders>
          </w:tcPr>
          <w:p w:rsidR="00B54A19" w:rsidRDefault="00B54A19">
            <w:pPr>
              <w:pStyle w:val="ConsPlusNormal"/>
              <w:jc w:val="center"/>
            </w:pPr>
            <w:r>
              <w:t>8</w:t>
            </w:r>
          </w:p>
        </w:tc>
        <w:tc>
          <w:tcPr>
            <w:tcW w:w="1077" w:type="dxa"/>
            <w:tcBorders>
              <w:top w:val="nil"/>
              <w:left w:val="nil"/>
              <w:bottom w:val="nil"/>
              <w:right w:val="nil"/>
            </w:tcBorders>
          </w:tcPr>
          <w:p w:rsidR="00B54A19" w:rsidRDefault="00B54A19">
            <w:pPr>
              <w:pStyle w:val="ConsPlusNormal"/>
              <w:jc w:val="center"/>
            </w:pPr>
            <w:r>
              <w:t>9</w:t>
            </w:r>
          </w:p>
        </w:tc>
        <w:tc>
          <w:tcPr>
            <w:tcW w:w="964" w:type="dxa"/>
            <w:tcBorders>
              <w:top w:val="nil"/>
              <w:left w:val="nil"/>
              <w:bottom w:val="nil"/>
              <w:right w:val="nil"/>
            </w:tcBorders>
          </w:tcPr>
          <w:p w:rsidR="00B54A19" w:rsidRDefault="00B54A19">
            <w:pPr>
              <w:pStyle w:val="ConsPlusNormal"/>
              <w:jc w:val="center"/>
            </w:pPr>
            <w:r>
              <w:t>9</w:t>
            </w:r>
          </w:p>
        </w:tc>
        <w:tc>
          <w:tcPr>
            <w:tcW w:w="850" w:type="dxa"/>
            <w:tcBorders>
              <w:top w:val="nil"/>
              <w:left w:val="nil"/>
              <w:bottom w:val="nil"/>
              <w:right w:val="nil"/>
            </w:tcBorders>
          </w:tcPr>
          <w:p w:rsidR="00B54A19" w:rsidRDefault="00B54A19">
            <w:pPr>
              <w:pStyle w:val="ConsPlusNormal"/>
              <w:jc w:val="center"/>
            </w:pPr>
            <w:r>
              <w:t>5</w:t>
            </w:r>
          </w:p>
        </w:tc>
        <w:tc>
          <w:tcPr>
            <w:tcW w:w="850" w:type="dxa"/>
            <w:tcBorders>
              <w:top w:val="nil"/>
              <w:left w:val="nil"/>
              <w:bottom w:val="nil"/>
              <w:right w:val="nil"/>
            </w:tcBorders>
          </w:tcPr>
          <w:p w:rsidR="00B54A19" w:rsidRDefault="00B54A19">
            <w:pPr>
              <w:pStyle w:val="ConsPlusNormal"/>
              <w:jc w:val="center"/>
            </w:pPr>
            <w:r>
              <w:t>7</w:t>
            </w:r>
          </w:p>
        </w:tc>
        <w:tc>
          <w:tcPr>
            <w:tcW w:w="907" w:type="dxa"/>
            <w:tcBorders>
              <w:top w:val="nil"/>
              <w:left w:val="nil"/>
              <w:bottom w:val="nil"/>
              <w:right w:val="nil"/>
            </w:tcBorders>
          </w:tcPr>
          <w:p w:rsidR="00B54A19" w:rsidRDefault="00B54A19">
            <w:pPr>
              <w:pStyle w:val="ConsPlusNormal"/>
              <w:jc w:val="center"/>
            </w:pPr>
            <w:r>
              <w:t>7</w:t>
            </w:r>
          </w:p>
        </w:tc>
        <w:tc>
          <w:tcPr>
            <w:tcW w:w="907" w:type="dxa"/>
            <w:tcBorders>
              <w:top w:val="nil"/>
              <w:left w:val="nil"/>
              <w:bottom w:val="nil"/>
              <w:right w:val="nil"/>
            </w:tcBorders>
          </w:tcPr>
          <w:p w:rsidR="00B54A19" w:rsidRDefault="00B54A19">
            <w:pPr>
              <w:pStyle w:val="ConsPlusNormal"/>
              <w:jc w:val="center"/>
            </w:pPr>
            <w:r>
              <w:t>7</w:t>
            </w:r>
          </w:p>
        </w:tc>
        <w:tc>
          <w:tcPr>
            <w:tcW w:w="907" w:type="dxa"/>
            <w:tcBorders>
              <w:top w:val="nil"/>
              <w:left w:val="nil"/>
              <w:bottom w:val="nil"/>
              <w:right w:val="nil"/>
            </w:tcBorders>
          </w:tcPr>
          <w:p w:rsidR="00B54A19" w:rsidRDefault="00B54A19">
            <w:pPr>
              <w:pStyle w:val="ConsPlusNormal"/>
              <w:jc w:val="center"/>
            </w:pPr>
            <w:r>
              <w:t>11</w:t>
            </w:r>
          </w:p>
        </w:tc>
        <w:tc>
          <w:tcPr>
            <w:tcW w:w="907" w:type="dxa"/>
            <w:tcBorders>
              <w:top w:val="nil"/>
              <w:left w:val="nil"/>
              <w:bottom w:val="nil"/>
              <w:right w:val="nil"/>
            </w:tcBorders>
          </w:tcPr>
          <w:p w:rsidR="00B54A19" w:rsidRDefault="00B54A19">
            <w:pPr>
              <w:pStyle w:val="ConsPlusNormal"/>
              <w:jc w:val="center"/>
            </w:pPr>
            <w:r>
              <w:t>9</w:t>
            </w:r>
          </w:p>
        </w:tc>
        <w:tc>
          <w:tcPr>
            <w:tcW w:w="907" w:type="dxa"/>
            <w:tcBorders>
              <w:top w:val="nil"/>
              <w:left w:val="nil"/>
              <w:bottom w:val="nil"/>
              <w:right w:val="nil"/>
            </w:tcBorders>
          </w:tcPr>
          <w:p w:rsidR="00B54A19" w:rsidRDefault="00B54A19">
            <w:pPr>
              <w:pStyle w:val="ConsPlusNormal"/>
              <w:jc w:val="center"/>
            </w:pPr>
            <w:r>
              <w:t>9</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lastRenderedPageBreak/>
              <w:t xml:space="preserve">(в ред. </w:t>
            </w:r>
            <w:hyperlink r:id="rId1423"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12.</w:t>
            </w:r>
          </w:p>
        </w:tc>
        <w:tc>
          <w:tcPr>
            <w:tcW w:w="2381"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в которых проведены мероприятия по санитарно-эпидемиологической подготовке</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jc w:val="center"/>
            </w:pPr>
            <w:r>
              <w:t>27</w:t>
            </w:r>
          </w:p>
        </w:tc>
        <w:tc>
          <w:tcPr>
            <w:tcW w:w="1077" w:type="dxa"/>
            <w:tcBorders>
              <w:top w:val="nil"/>
              <w:left w:val="nil"/>
              <w:bottom w:val="nil"/>
              <w:right w:val="nil"/>
            </w:tcBorders>
          </w:tcPr>
          <w:p w:rsidR="00B54A19" w:rsidRDefault="00B54A19">
            <w:pPr>
              <w:pStyle w:val="ConsPlusNormal"/>
              <w:jc w:val="center"/>
            </w:pPr>
            <w:r>
              <w:t>29</w:t>
            </w:r>
          </w:p>
        </w:tc>
        <w:tc>
          <w:tcPr>
            <w:tcW w:w="964" w:type="dxa"/>
            <w:tcBorders>
              <w:top w:val="nil"/>
              <w:left w:val="nil"/>
              <w:bottom w:val="nil"/>
              <w:right w:val="nil"/>
            </w:tcBorders>
          </w:tcPr>
          <w:p w:rsidR="00B54A19" w:rsidRDefault="00B54A19">
            <w:pPr>
              <w:pStyle w:val="ConsPlusNormal"/>
              <w:jc w:val="center"/>
            </w:pPr>
            <w:r>
              <w:t>29</w:t>
            </w:r>
          </w:p>
        </w:tc>
        <w:tc>
          <w:tcPr>
            <w:tcW w:w="850" w:type="dxa"/>
            <w:tcBorders>
              <w:top w:val="nil"/>
              <w:left w:val="nil"/>
              <w:bottom w:val="nil"/>
              <w:right w:val="nil"/>
            </w:tcBorders>
          </w:tcPr>
          <w:p w:rsidR="00B54A19" w:rsidRDefault="00B54A19">
            <w:pPr>
              <w:pStyle w:val="ConsPlusNormal"/>
              <w:jc w:val="center"/>
            </w:pPr>
            <w:r>
              <w:t>29</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12.1.</w:t>
            </w:r>
          </w:p>
        </w:tc>
        <w:tc>
          <w:tcPr>
            <w:tcW w:w="2381"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приобретены, установлены и отремонтированы спортивные, игровые, досуговые площадки, бассейны</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8</w:t>
            </w:r>
          </w:p>
        </w:tc>
        <w:tc>
          <w:tcPr>
            <w:tcW w:w="907" w:type="dxa"/>
            <w:tcBorders>
              <w:top w:val="nil"/>
              <w:left w:val="nil"/>
              <w:bottom w:val="nil"/>
              <w:right w:val="nil"/>
            </w:tcBorders>
          </w:tcPr>
          <w:p w:rsidR="00B54A19" w:rsidRDefault="00B54A19">
            <w:pPr>
              <w:pStyle w:val="ConsPlusNormal"/>
              <w:jc w:val="center"/>
            </w:pPr>
            <w:r>
              <w:t>4</w:t>
            </w:r>
          </w:p>
        </w:tc>
        <w:tc>
          <w:tcPr>
            <w:tcW w:w="907" w:type="dxa"/>
            <w:tcBorders>
              <w:top w:val="nil"/>
              <w:left w:val="nil"/>
              <w:bottom w:val="nil"/>
              <w:right w:val="nil"/>
            </w:tcBorders>
          </w:tcPr>
          <w:p w:rsidR="00B54A19" w:rsidRDefault="00B54A19">
            <w:pPr>
              <w:pStyle w:val="ConsPlusNormal"/>
              <w:jc w:val="center"/>
            </w:pPr>
            <w:r>
              <w:t>4</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12.2.</w:t>
            </w:r>
          </w:p>
        </w:tc>
        <w:tc>
          <w:tcPr>
            <w:tcW w:w="2381" w:type="dxa"/>
            <w:tcBorders>
              <w:top w:val="nil"/>
              <w:left w:val="nil"/>
              <w:bottom w:val="nil"/>
              <w:right w:val="nil"/>
            </w:tcBorders>
          </w:tcPr>
          <w:p w:rsidR="00B54A19" w:rsidRDefault="00B54A19">
            <w:pPr>
              <w:pStyle w:val="ConsPlusNormal"/>
              <w:jc w:val="both"/>
            </w:pPr>
            <w:r>
              <w:t xml:space="preserve">Количество муниципальных учреждений отдыха и оздоровления детей, где проведены мероприятия по замене, ремонту </w:t>
            </w:r>
            <w:r>
              <w:lastRenderedPageBreak/>
              <w:t>асфальтовых дорожек и подъездных путей</w:t>
            </w:r>
          </w:p>
        </w:tc>
        <w:tc>
          <w:tcPr>
            <w:tcW w:w="1247" w:type="dxa"/>
            <w:tcBorders>
              <w:top w:val="nil"/>
              <w:left w:val="nil"/>
              <w:bottom w:val="nil"/>
              <w:right w:val="nil"/>
            </w:tcBorders>
          </w:tcPr>
          <w:p w:rsidR="00B54A19" w:rsidRDefault="00B54A19">
            <w:pPr>
              <w:pStyle w:val="ConsPlusNormal"/>
              <w:jc w:val="center"/>
            </w:pPr>
            <w:r>
              <w:lastRenderedPageBreak/>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18</w:t>
            </w:r>
          </w:p>
        </w:tc>
        <w:tc>
          <w:tcPr>
            <w:tcW w:w="907" w:type="dxa"/>
            <w:tcBorders>
              <w:top w:val="nil"/>
              <w:left w:val="nil"/>
              <w:bottom w:val="nil"/>
              <w:right w:val="nil"/>
            </w:tcBorders>
          </w:tcPr>
          <w:p w:rsidR="00B54A19" w:rsidRDefault="00B54A19">
            <w:pPr>
              <w:pStyle w:val="ConsPlusNormal"/>
              <w:jc w:val="center"/>
            </w:pPr>
            <w:r>
              <w:t>7</w:t>
            </w:r>
          </w:p>
        </w:tc>
        <w:tc>
          <w:tcPr>
            <w:tcW w:w="907" w:type="dxa"/>
            <w:tcBorders>
              <w:top w:val="nil"/>
              <w:left w:val="nil"/>
              <w:bottom w:val="nil"/>
              <w:right w:val="nil"/>
            </w:tcBorders>
          </w:tcPr>
          <w:p w:rsidR="00B54A19" w:rsidRDefault="00B54A19">
            <w:pPr>
              <w:pStyle w:val="ConsPlusNormal"/>
              <w:jc w:val="center"/>
            </w:pPr>
            <w:r>
              <w:t>5</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13.</w:t>
            </w:r>
          </w:p>
        </w:tc>
        <w:tc>
          <w:tcPr>
            <w:tcW w:w="2381" w:type="dxa"/>
            <w:tcBorders>
              <w:top w:val="nil"/>
              <w:left w:val="nil"/>
              <w:bottom w:val="nil"/>
              <w:right w:val="nil"/>
            </w:tcBorders>
          </w:tcPr>
          <w:p w:rsidR="00B54A19" w:rsidRDefault="00B54A19">
            <w:pPr>
              <w:pStyle w:val="ConsPlusNormal"/>
              <w:jc w:val="both"/>
            </w:pPr>
            <w:r>
              <w:t>Количество имущественных комплексов, используемых для организации отдыха и оздоровления детей, находящихся на балансе и (или) на правах аренды у юридических лиц (за исключением государственных (муниципальных) учреждений), в которых проведены мероприятия по развитию материально-технической базы</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5</w:t>
            </w:r>
          </w:p>
        </w:tc>
        <w:tc>
          <w:tcPr>
            <w:tcW w:w="907" w:type="dxa"/>
            <w:tcBorders>
              <w:top w:val="nil"/>
              <w:left w:val="nil"/>
              <w:bottom w:val="nil"/>
              <w:right w:val="nil"/>
            </w:tcBorders>
          </w:tcPr>
          <w:p w:rsidR="00B54A19" w:rsidRDefault="00B54A19">
            <w:pPr>
              <w:pStyle w:val="ConsPlusNormal"/>
              <w:jc w:val="center"/>
            </w:pPr>
            <w:r>
              <w:t>5</w:t>
            </w:r>
          </w:p>
        </w:tc>
        <w:tc>
          <w:tcPr>
            <w:tcW w:w="907" w:type="dxa"/>
            <w:tcBorders>
              <w:top w:val="nil"/>
              <w:left w:val="nil"/>
              <w:bottom w:val="nil"/>
              <w:right w:val="nil"/>
            </w:tcBorders>
          </w:tcPr>
          <w:p w:rsidR="00B54A19" w:rsidRDefault="00B54A19">
            <w:pPr>
              <w:pStyle w:val="ConsPlusNormal"/>
              <w:jc w:val="center"/>
            </w:pPr>
            <w:r>
              <w:t>5</w:t>
            </w:r>
          </w:p>
        </w:tc>
        <w:tc>
          <w:tcPr>
            <w:tcW w:w="907" w:type="dxa"/>
            <w:tcBorders>
              <w:top w:val="nil"/>
              <w:left w:val="nil"/>
              <w:bottom w:val="nil"/>
              <w:right w:val="nil"/>
            </w:tcBorders>
          </w:tcPr>
          <w:p w:rsidR="00B54A19" w:rsidRDefault="00B54A19">
            <w:pPr>
              <w:pStyle w:val="ConsPlusNormal"/>
              <w:jc w:val="center"/>
            </w:pPr>
            <w:r>
              <w:t>5</w:t>
            </w:r>
          </w:p>
        </w:tc>
        <w:tc>
          <w:tcPr>
            <w:tcW w:w="907" w:type="dxa"/>
            <w:tcBorders>
              <w:top w:val="nil"/>
              <w:left w:val="nil"/>
              <w:bottom w:val="nil"/>
              <w:right w:val="nil"/>
            </w:tcBorders>
          </w:tcPr>
          <w:p w:rsidR="00B54A19" w:rsidRDefault="00B54A19">
            <w:pPr>
              <w:pStyle w:val="ConsPlusNormal"/>
              <w:jc w:val="center"/>
            </w:pPr>
            <w:r>
              <w:t>5</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13.1.</w:t>
            </w:r>
          </w:p>
        </w:tc>
        <w:tc>
          <w:tcPr>
            <w:tcW w:w="2381" w:type="dxa"/>
            <w:tcBorders>
              <w:top w:val="nil"/>
              <w:left w:val="nil"/>
              <w:bottom w:val="nil"/>
              <w:right w:val="nil"/>
            </w:tcBorders>
          </w:tcPr>
          <w:p w:rsidR="00B54A19" w:rsidRDefault="00B54A19">
            <w:pPr>
              <w:pStyle w:val="ConsPlusNormal"/>
              <w:jc w:val="both"/>
            </w:pPr>
            <w:r>
              <w:t>Количество введенных в эксплуатацию объектов капитального строительства в организациях отдыха детей и их оздоровления</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1814" w:type="dxa"/>
            <w:gridSpan w:val="2"/>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2</w:t>
            </w:r>
          </w:p>
        </w:tc>
        <w:tc>
          <w:tcPr>
            <w:tcW w:w="907" w:type="dxa"/>
            <w:tcBorders>
              <w:top w:val="nil"/>
              <w:left w:val="nil"/>
              <w:bottom w:val="nil"/>
              <w:right w:val="nil"/>
            </w:tcBorders>
          </w:tcPr>
          <w:p w:rsidR="00B54A19" w:rsidRDefault="00B54A19">
            <w:pPr>
              <w:pStyle w:val="ConsPlusNormal"/>
              <w:jc w:val="center"/>
            </w:pPr>
            <w:r>
              <w:t>3</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3. Совершенствование кадрового и информационно-методического обеспечения организации отдыха и оздоровления детей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14.</w:t>
            </w:r>
          </w:p>
        </w:tc>
        <w:tc>
          <w:tcPr>
            <w:tcW w:w="2381" w:type="dxa"/>
            <w:tcBorders>
              <w:top w:val="nil"/>
              <w:left w:val="nil"/>
              <w:bottom w:val="nil"/>
              <w:right w:val="nil"/>
            </w:tcBorders>
          </w:tcPr>
          <w:p w:rsidR="00B54A19" w:rsidRDefault="00B54A19">
            <w:pPr>
              <w:pStyle w:val="ConsPlusNormal"/>
              <w:jc w:val="both"/>
            </w:pPr>
            <w:r>
              <w:t>Количество семинаров, проведенных для директоров детских оздоровительных лагерей</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1</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15.</w:t>
            </w:r>
          </w:p>
        </w:tc>
        <w:tc>
          <w:tcPr>
            <w:tcW w:w="2381" w:type="dxa"/>
            <w:tcBorders>
              <w:top w:val="nil"/>
              <w:left w:val="nil"/>
              <w:bottom w:val="nil"/>
              <w:right w:val="nil"/>
            </w:tcBorders>
          </w:tcPr>
          <w:p w:rsidR="00B54A19" w:rsidRDefault="00B54A19">
            <w:pPr>
              <w:pStyle w:val="ConsPlusNormal"/>
              <w:jc w:val="both"/>
            </w:pPr>
            <w:r>
              <w:t>Количество созданных и транслируемых информационных программ и радиороликов на областных телеканалах и радиостанциях о мероприятиях по отдыху и оздоровлению детей в Самарской области</w:t>
            </w:r>
          </w:p>
        </w:tc>
        <w:tc>
          <w:tcPr>
            <w:tcW w:w="1247" w:type="dxa"/>
            <w:tcBorders>
              <w:top w:val="nil"/>
              <w:left w:val="nil"/>
              <w:bottom w:val="nil"/>
              <w:right w:val="nil"/>
            </w:tcBorders>
          </w:tcPr>
          <w:p w:rsidR="00B54A19" w:rsidRDefault="00B54A19">
            <w:pPr>
              <w:pStyle w:val="ConsPlusNormal"/>
              <w:jc w:val="center"/>
            </w:pPr>
            <w:r>
              <w:t>единиц в год</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53</w:t>
            </w:r>
          </w:p>
        </w:tc>
        <w:tc>
          <w:tcPr>
            <w:tcW w:w="850" w:type="dxa"/>
            <w:tcBorders>
              <w:top w:val="nil"/>
              <w:left w:val="nil"/>
              <w:bottom w:val="nil"/>
              <w:right w:val="nil"/>
            </w:tcBorders>
          </w:tcPr>
          <w:p w:rsidR="00B54A19" w:rsidRDefault="00B54A19">
            <w:pPr>
              <w:pStyle w:val="ConsPlusNormal"/>
              <w:jc w:val="center"/>
            </w:pPr>
            <w:r>
              <w:t>53</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3"/>
            </w:pPr>
            <w:r>
              <w:t>Подпрограмма "Развитие социального обслуживания населения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t>Задача 1. Развитие социальных технологий, способствующих созданию благоприятных условий для обеспечения здоровья пожилых людей, инвалидов и увеличению продолжительности их жизни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16.</w:t>
            </w:r>
          </w:p>
        </w:tc>
        <w:tc>
          <w:tcPr>
            <w:tcW w:w="2381" w:type="dxa"/>
            <w:tcBorders>
              <w:top w:val="nil"/>
              <w:left w:val="nil"/>
              <w:bottom w:val="nil"/>
              <w:right w:val="nil"/>
            </w:tcBorders>
          </w:tcPr>
          <w:p w:rsidR="00B54A19" w:rsidRDefault="00B54A19">
            <w:pPr>
              <w:pStyle w:val="ConsPlusNormal"/>
              <w:jc w:val="both"/>
            </w:pPr>
            <w:r>
              <w:t>Количество граждан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получивших социально-медицинское обслуживание на дому в социально ориентированных некоммерческих организациях</w:t>
            </w:r>
          </w:p>
        </w:tc>
        <w:tc>
          <w:tcPr>
            <w:tcW w:w="1247" w:type="dxa"/>
            <w:tcBorders>
              <w:top w:val="nil"/>
              <w:left w:val="nil"/>
              <w:bottom w:val="nil"/>
              <w:right w:val="nil"/>
            </w:tcBorders>
          </w:tcPr>
          <w:p w:rsidR="00B54A19" w:rsidRDefault="00B54A19">
            <w:pPr>
              <w:pStyle w:val="ConsPlusNormal"/>
              <w:jc w:val="center"/>
            </w:pPr>
            <w:r>
              <w:t>человек</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250</w:t>
            </w:r>
          </w:p>
        </w:tc>
        <w:tc>
          <w:tcPr>
            <w:tcW w:w="907" w:type="dxa"/>
            <w:tcBorders>
              <w:top w:val="nil"/>
              <w:left w:val="nil"/>
              <w:bottom w:val="nil"/>
              <w:right w:val="nil"/>
            </w:tcBorders>
          </w:tcPr>
          <w:p w:rsidR="00B54A19" w:rsidRDefault="00B54A19">
            <w:pPr>
              <w:pStyle w:val="ConsPlusNormal"/>
              <w:jc w:val="center"/>
            </w:pPr>
            <w:r>
              <w:t>250</w:t>
            </w:r>
          </w:p>
        </w:tc>
        <w:tc>
          <w:tcPr>
            <w:tcW w:w="907" w:type="dxa"/>
            <w:tcBorders>
              <w:top w:val="nil"/>
              <w:left w:val="nil"/>
              <w:bottom w:val="nil"/>
              <w:right w:val="nil"/>
            </w:tcBorders>
          </w:tcPr>
          <w:p w:rsidR="00B54A19" w:rsidRDefault="00B54A19">
            <w:pPr>
              <w:pStyle w:val="ConsPlusNormal"/>
              <w:jc w:val="center"/>
            </w:pPr>
            <w:r>
              <w:t>300</w:t>
            </w:r>
          </w:p>
        </w:tc>
        <w:tc>
          <w:tcPr>
            <w:tcW w:w="907" w:type="dxa"/>
            <w:tcBorders>
              <w:top w:val="nil"/>
              <w:left w:val="nil"/>
              <w:bottom w:val="nil"/>
              <w:right w:val="nil"/>
            </w:tcBorders>
          </w:tcPr>
          <w:p w:rsidR="00B54A19" w:rsidRDefault="00B54A19">
            <w:pPr>
              <w:pStyle w:val="ConsPlusNormal"/>
              <w:jc w:val="center"/>
            </w:pPr>
            <w:r>
              <w:t>320</w:t>
            </w:r>
          </w:p>
        </w:tc>
        <w:tc>
          <w:tcPr>
            <w:tcW w:w="907" w:type="dxa"/>
            <w:tcBorders>
              <w:top w:val="nil"/>
              <w:left w:val="nil"/>
              <w:bottom w:val="nil"/>
              <w:right w:val="nil"/>
            </w:tcBorders>
          </w:tcPr>
          <w:p w:rsidR="00B54A19" w:rsidRDefault="00B54A19">
            <w:pPr>
              <w:pStyle w:val="ConsPlusNormal"/>
              <w:jc w:val="center"/>
            </w:pPr>
            <w:r>
              <w:t>320</w:t>
            </w:r>
          </w:p>
        </w:tc>
        <w:tc>
          <w:tcPr>
            <w:tcW w:w="907" w:type="dxa"/>
            <w:tcBorders>
              <w:top w:val="nil"/>
              <w:left w:val="nil"/>
              <w:bottom w:val="nil"/>
              <w:right w:val="nil"/>
            </w:tcBorders>
          </w:tcPr>
          <w:p w:rsidR="00B54A19" w:rsidRDefault="00B54A19">
            <w:pPr>
              <w:pStyle w:val="ConsPlusNormal"/>
              <w:jc w:val="center"/>
            </w:pPr>
            <w:r>
              <w:t>320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17.</w:t>
            </w:r>
          </w:p>
        </w:tc>
        <w:tc>
          <w:tcPr>
            <w:tcW w:w="2381" w:type="dxa"/>
            <w:tcBorders>
              <w:top w:val="nil"/>
              <w:left w:val="nil"/>
              <w:bottom w:val="nil"/>
              <w:right w:val="nil"/>
            </w:tcBorders>
          </w:tcPr>
          <w:p w:rsidR="00B54A19" w:rsidRDefault="00B54A19">
            <w:pPr>
              <w:pStyle w:val="ConsPlusNormal"/>
              <w:jc w:val="both"/>
            </w:pPr>
            <w: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2,80</w:t>
            </w:r>
          </w:p>
        </w:tc>
        <w:tc>
          <w:tcPr>
            <w:tcW w:w="1077" w:type="dxa"/>
            <w:tcBorders>
              <w:top w:val="nil"/>
              <w:left w:val="nil"/>
              <w:bottom w:val="nil"/>
              <w:right w:val="nil"/>
            </w:tcBorders>
          </w:tcPr>
          <w:p w:rsidR="00B54A19" w:rsidRDefault="00B54A19">
            <w:pPr>
              <w:pStyle w:val="ConsPlusNormal"/>
              <w:jc w:val="center"/>
            </w:pPr>
            <w:r>
              <w:t>2,90</w:t>
            </w:r>
          </w:p>
        </w:tc>
        <w:tc>
          <w:tcPr>
            <w:tcW w:w="964" w:type="dxa"/>
            <w:tcBorders>
              <w:top w:val="nil"/>
              <w:left w:val="nil"/>
              <w:bottom w:val="nil"/>
              <w:right w:val="nil"/>
            </w:tcBorders>
          </w:tcPr>
          <w:p w:rsidR="00B54A19" w:rsidRDefault="00B54A19">
            <w:pPr>
              <w:pStyle w:val="ConsPlusNormal"/>
              <w:jc w:val="center"/>
            </w:pPr>
            <w:r>
              <w:t>2,80</w:t>
            </w:r>
          </w:p>
        </w:tc>
        <w:tc>
          <w:tcPr>
            <w:tcW w:w="850" w:type="dxa"/>
            <w:tcBorders>
              <w:top w:val="nil"/>
              <w:left w:val="nil"/>
              <w:bottom w:val="nil"/>
              <w:right w:val="nil"/>
            </w:tcBorders>
          </w:tcPr>
          <w:p w:rsidR="00B54A19" w:rsidRDefault="00B54A19">
            <w:pPr>
              <w:pStyle w:val="ConsPlusNormal"/>
              <w:jc w:val="center"/>
            </w:pPr>
            <w:r>
              <w:t>2,80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18.</w:t>
            </w:r>
          </w:p>
        </w:tc>
        <w:tc>
          <w:tcPr>
            <w:tcW w:w="2381" w:type="dxa"/>
            <w:tcBorders>
              <w:top w:val="nil"/>
              <w:left w:val="nil"/>
              <w:bottom w:val="nil"/>
              <w:right w:val="nil"/>
            </w:tcBorders>
          </w:tcPr>
          <w:p w:rsidR="00B54A19" w:rsidRDefault="00B54A19">
            <w:pPr>
              <w:pStyle w:val="ConsPlusNormal"/>
              <w:jc w:val="both"/>
            </w:pPr>
            <w:r>
              <w:t>Среднемесячное количество граждан, получивших социальное обслуживание на дому</w:t>
            </w:r>
          </w:p>
        </w:tc>
        <w:tc>
          <w:tcPr>
            <w:tcW w:w="1247" w:type="dxa"/>
            <w:tcBorders>
              <w:top w:val="nil"/>
              <w:left w:val="nil"/>
              <w:bottom w:val="nil"/>
              <w:right w:val="nil"/>
            </w:tcBorders>
          </w:tcPr>
          <w:p w:rsidR="00B54A19" w:rsidRDefault="00B54A19">
            <w:pPr>
              <w:pStyle w:val="ConsPlusNormal"/>
              <w:jc w:val="center"/>
            </w:pPr>
            <w:r>
              <w:t>человек</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60000</w:t>
            </w:r>
          </w:p>
        </w:tc>
        <w:tc>
          <w:tcPr>
            <w:tcW w:w="907" w:type="dxa"/>
            <w:tcBorders>
              <w:top w:val="nil"/>
              <w:left w:val="nil"/>
              <w:bottom w:val="nil"/>
              <w:right w:val="nil"/>
            </w:tcBorders>
          </w:tcPr>
          <w:p w:rsidR="00B54A19" w:rsidRDefault="00B54A19">
            <w:pPr>
              <w:pStyle w:val="ConsPlusNormal"/>
              <w:jc w:val="center"/>
            </w:pPr>
            <w:r>
              <w:t>60000</w:t>
            </w:r>
          </w:p>
        </w:tc>
        <w:tc>
          <w:tcPr>
            <w:tcW w:w="907" w:type="dxa"/>
            <w:tcBorders>
              <w:top w:val="nil"/>
              <w:left w:val="nil"/>
              <w:bottom w:val="nil"/>
              <w:right w:val="nil"/>
            </w:tcBorders>
          </w:tcPr>
          <w:p w:rsidR="00B54A19" w:rsidRDefault="00B54A19">
            <w:pPr>
              <w:pStyle w:val="ConsPlusNormal"/>
              <w:jc w:val="center"/>
            </w:pPr>
            <w:r>
              <w:t>60000</w:t>
            </w:r>
          </w:p>
        </w:tc>
        <w:tc>
          <w:tcPr>
            <w:tcW w:w="907" w:type="dxa"/>
            <w:tcBorders>
              <w:top w:val="nil"/>
              <w:left w:val="nil"/>
              <w:bottom w:val="nil"/>
              <w:right w:val="nil"/>
            </w:tcBorders>
          </w:tcPr>
          <w:p w:rsidR="00B54A19" w:rsidRDefault="00B54A19">
            <w:pPr>
              <w:pStyle w:val="ConsPlusNormal"/>
              <w:jc w:val="center"/>
            </w:pPr>
            <w:r>
              <w:t>60000</w:t>
            </w:r>
          </w:p>
        </w:tc>
        <w:tc>
          <w:tcPr>
            <w:tcW w:w="907" w:type="dxa"/>
            <w:tcBorders>
              <w:top w:val="nil"/>
              <w:left w:val="nil"/>
              <w:bottom w:val="nil"/>
              <w:right w:val="nil"/>
            </w:tcBorders>
          </w:tcPr>
          <w:p w:rsidR="00B54A19" w:rsidRDefault="00B54A19">
            <w:pPr>
              <w:pStyle w:val="ConsPlusNormal"/>
              <w:jc w:val="center"/>
            </w:pPr>
            <w:r>
              <w:t>60000</w:t>
            </w:r>
          </w:p>
        </w:tc>
      </w:tr>
      <w:tr w:rsidR="00B54A19">
        <w:tblPrEx>
          <w:tblBorders>
            <w:left w:val="none" w:sz="0" w:space="0" w:color="auto"/>
            <w:right w:val="none" w:sz="0" w:space="0" w:color="auto"/>
            <w:insideH w:val="none" w:sz="0" w:space="0" w:color="auto"/>
            <w:insideV w:val="none" w:sz="0" w:space="0" w:color="auto"/>
          </w:tblBorders>
        </w:tblPrEx>
        <w:tc>
          <w:tcPr>
            <w:tcW w:w="12697" w:type="dxa"/>
            <w:gridSpan w:val="12"/>
            <w:tcBorders>
              <w:top w:val="nil"/>
              <w:left w:val="nil"/>
              <w:bottom w:val="nil"/>
              <w:right w:val="nil"/>
            </w:tcBorders>
          </w:tcPr>
          <w:p w:rsidR="00B54A19" w:rsidRDefault="00B54A19">
            <w:pPr>
              <w:pStyle w:val="ConsPlusNormal"/>
              <w:jc w:val="center"/>
              <w:outlineLvl w:val="4"/>
            </w:pPr>
            <w:r>
              <w:t>Задача 2. Совершенствование коммуникационных, межпоколенческих связей, развитие интеллектуального и сохранение трудового потенциалов пожилых людей и инвалидов</w:t>
            </w: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19.</w:t>
            </w:r>
          </w:p>
        </w:tc>
        <w:tc>
          <w:tcPr>
            <w:tcW w:w="2381" w:type="dxa"/>
            <w:tcBorders>
              <w:top w:val="nil"/>
              <w:left w:val="nil"/>
              <w:bottom w:val="nil"/>
              <w:right w:val="nil"/>
            </w:tcBorders>
          </w:tcPr>
          <w:p w:rsidR="00B54A19" w:rsidRDefault="00B54A19">
            <w:pPr>
              <w:pStyle w:val="ConsPlusNormal"/>
              <w:jc w:val="both"/>
            </w:pPr>
            <w:r>
              <w:t xml:space="preserve">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w:t>
            </w:r>
            <w:r>
              <w:lastRenderedPageBreak/>
              <w:t>пожилого возраста и инвалидов, в общем количестве пожилых людей и инвалидов, обратившихся за получением данной услуги в нестационарные учреждения социального обслуживания граждан пожилого возраста и инвалидов</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jc w:val="center"/>
            </w:pPr>
            <w:r>
              <w:t>78,20</w:t>
            </w:r>
          </w:p>
        </w:tc>
        <w:tc>
          <w:tcPr>
            <w:tcW w:w="1077" w:type="dxa"/>
            <w:tcBorders>
              <w:top w:val="nil"/>
              <w:left w:val="nil"/>
              <w:bottom w:val="nil"/>
              <w:right w:val="nil"/>
            </w:tcBorders>
          </w:tcPr>
          <w:p w:rsidR="00B54A19" w:rsidRDefault="00B54A19">
            <w:pPr>
              <w:pStyle w:val="ConsPlusNormal"/>
              <w:jc w:val="center"/>
            </w:pPr>
            <w:r>
              <w:t>78,20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78,20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t>Задача 3. Организация свободного времени и культурного досуга пожилых людей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20.</w:t>
            </w:r>
          </w:p>
        </w:tc>
        <w:tc>
          <w:tcPr>
            <w:tcW w:w="2381" w:type="dxa"/>
            <w:tcBorders>
              <w:top w:val="nil"/>
              <w:left w:val="nil"/>
              <w:bottom w:val="nil"/>
              <w:right w:val="nil"/>
            </w:tcBorders>
          </w:tcPr>
          <w:p w:rsidR="00B54A19" w:rsidRDefault="00B54A19">
            <w:pPr>
              <w:pStyle w:val="ConsPlusNormal"/>
              <w:jc w:val="both"/>
            </w:pPr>
            <w:r>
              <w:t xml:space="preserve">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w:t>
            </w:r>
            <w:r>
              <w:lastRenderedPageBreak/>
              <w:t>проводимых в рамках подпрограммы "Развитие социального обслуживания населения в Самарской области" на 2014 - 2021 годы</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jc w:val="center"/>
            </w:pPr>
            <w:r>
              <w:t>99,30</w:t>
            </w:r>
          </w:p>
        </w:tc>
        <w:tc>
          <w:tcPr>
            <w:tcW w:w="1077" w:type="dxa"/>
            <w:tcBorders>
              <w:top w:val="nil"/>
              <w:left w:val="nil"/>
              <w:bottom w:val="nil"/>
              <w:right w:val="nil"/>
            </w:tcBorders>
          </w:tcPr>
          <w:p w:rsidR="00B54A19" w:rsidRDefault="00B54A19">
            <w:pPr>
              <w:pStyle w:val="ConsPlusNormal"/>
              <w:jc w:val="center"/>
            </w:pPr>
            <w:r>
              <w:t>99,40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99,60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21.</w:t>
            </w:r>
          </w:p>
        </w:tc>
        <w:tc>
          <w:tcPr>
            <w:tcW w:w="2381" w:type="dxa"/>
            <w:tcBorders>
              <w:top w:val="nil"/>
              <w:left w:val="nil"/>
              <w:bottom w:val="nil"/>
              <w:right w:val="nil"/>
            </w:tcBorders>
          </w:tcPr>
          <w:p w:rsidR="00B54A19" w:rsidRDefault="00B54A19">
            <w:pPr>
              <w:pStyle w:val="ConsPlusNormal"/>
              <w:jc w:val="both"/>
            </w:pPr>
            <w:r>
              <w:t>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подпрограммы "Развитие социального обслуживания населения в Самарской области" на 2014 - 2021 годы</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99,50</w:t>
            </w:r>
          </w:p>
        </w:tc>
        <w:tc>
          <w:tcPr>
            <w:tcW w:w="1077" w:type="dxa"/>
            <w:tcBorders>
              <w:top w:val="nil"/>
              <w:left w:val="nil"/>
              <w:bottom w:val="nil"/>
              <w:right w:val="nil"/>
            </w:tcBorders>
          </w:tcPr>
          <w:p w:rsidR="00B54A19" w:rsidRDefault="00B54A19">
            <w:pPr>
              <w:pStyle w:val="ConsPlusNormal"/>
              <w:jc w:val="center"/>
            </w:pPr>
            <w:r>
              <w:t>99,60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100,00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lastRenderedPageBreak/>
              <w:t>Цель 2: совершенствование организации профессиональной деятельности работников социальных служб</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1. Кадровое обеспечение деятельности работников социальных служб по работе с пожилыми людьми и инвалидами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22.</w:t>
            </w:r>
          </w:p>
        </w:tc>
        <w:tc>
          <w:tcPr>
            <w:tcW w:w="2381" w:type="dxa"/>
            <w:tcBorders>
              <w:top w:val="nil"/>
              <w:left w:val="nil"/>
              <w:bottom w:val="nil"/>
              <w:right w:val="nil"/>
            </w:tcBorders>
          </w:tcPr>
          <w:p w:rsidR="00B54A19" w:rsidRDefault="00B54A19">
            <w:pPr>
              <w:pStyle w:val="ConsPlusNormal"/>
              <w:jc w:val="both"/>
            </w:pPr>
            <w:r>
              <w:t>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учреждений социального обслуживания граждан пожилого возраста и инвалидов, занятых в этой сфере, в Самарской области</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jc w:val="center"/>
            </w:pPr>
            <w:r>
              <w:t>11,70</w:t>
            </w:r>
          </w:p>
        </w:tc>
        <w:tc>
          <w:tcPr>
            <w:tcW w:w="1077" w:type="dxa"/>
            <w:tcBorders>
              <w:top w:val="nil"/>
              <w:left w:val="nil"/>
              <w:bottom w:val="nil"/>
              <w:right w:val="nil"/>
            </w:tcBorders>
          </w:tcPr>
          <w:p w:rsidR="00B54A19" w:rsidRDefault="00B54A19">
            <w:pPr>
              <w:pStyle w:val="ConsPlusNormal"/>
              <w:jc w:val="center"/>
            </w:pPr>
            <w:r>
              <w:t>70,00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84,00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2. Научное, научно-методическое и информационное сопровождение подпрограммы "Развитие социального обслуживания населения в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23.</w:t>
            </w:r>
          </w:p>
        </w:tc>
        <w:tc>
          <w:tcPr>
            <w:tcW w:w="2381" w:type="dxa"/>
            <w:tcBorders>
              <w:top w:val="nil"/>
              <w:left w:val="nil"/>
              <w:bottom w:val="nil"/>
              <w:right w:val="nil"/>
            </w:tcBorders>
          </w:tcPr>
          <w:p w:rsidR="00B54A19" w:rsidRDefault="00B54A19">
            <w:pPr>
              <w:pStyle w:val="ConsPlusNormal"/>
              <w:jc w:val="both"/>
            </w:pPr>
            <w:r>
              <w:t xml:space="preserve">Доля государственных учреждений </w:t>
            </w:r>
            <w:r>
              <w:lastRenderedPageBreak/>
              <w:t>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jc w:val="center"/>
            </w:pPr>
            <w:r>
              <w:t>80,00</w:t>
            </w:r>
          </w:p>
        </w:tc>
        <w:tc>
          <w:tcPr>
            <w:tcW w:w="1077" w:type="dxa"/>
            <w:tcBorders>
              <w:top w:val="nil"/>
              <w:left w:val="nil"/>
              <w:bottom w:val="nil"/>
              <w:right w:val="nil"/>
            </w:tcBorders>
          </w:tcPr>
          <w:p w:rsidR="00B54A19" w:rsidRDefault="00B54A19">
            <w:pPr>
              <w:pStyle w:val="ConsPlusNormal"/>
              <w:jc w:val="center"/>
            </w:pPr>
            <w:r>
              <w:t>82,00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84,00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24.</w:t>
            </w:r>
          </w:p>
        </w:tc>
        <w:tc>
          <w:tcPr>
            <w:tcW w:w="2381" w:type="dxa"/>
            <w:tcBorders>
              <w:top w:val="nil"/>
              <w:left w:val="nil"/>
              <w:bottom w:val="nil"/>
              <w:right w:val="nil"/>
            </w:tcBorders>
          </w:tcPr>
          <w:p w:rsidR="00B54A19" w:rsidRDefault="00B54A19">
            <w:pPr>
              <w:pStyle w:val="ConsPlusNormal"/>
              <w:jc w:val="both"/>
            </w:pPr>
            <w:r>
              <w:t xml:space="preserve">Доля организаций, оказывающих услуги в сфере социального обслуживания, в отношении которых проведена независимая оценка качества, условий оказания услуг в отчетном году, в общем количестве </w:t>
            </w:r>
            <w:r>
              <w:lastRenderedPageBreak/>
              <w:t>организаций социального обслуживания</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33,00</w:t>
            </w:r>
          </w:p>
        </w:tc>
        <w:tc>
          <w:tcPr>
            <w:tcW w:w="907" w:type="dxa"/>
            <w:tcBorders>
              <w:top w:val="nil"/>
              <w:left w:val="nil"/>
              <w:bottom w:val="nil"/>
              <w:right w:val="nil"/>
            </w:tcBorders>
          </w:tcPr>
          <w:p w:rsidR="00B54A19" w:rsidRDefault="00B54A19">
            <w:pPr>
              <w:pStyle w:val="ConsPlusNormal"/>
              <w:jc w:val="center"/>
            </w:pPr>
            <w:r>
              <w:t>36,40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33,00</w:t>
            </w:r>
          </w:p>
        </w:tc>
        <w:tc>
          <w:tcPr>
            <w:tcW w:w="907" w:type="dxa"/>
            <w:tcBorders>
              <w:top w:val="nil"/>
              <w:left w:val="nil"/>
              <w:bottom w:val="nil"/>
              <w:right w:val="nil"/>
            </w:tcBorders>
          </w:tcPr>
          <w:p w:rsidR="00B54A19" w:rsidRDefault="00B54A19">
            <w:pPr>
              <w:pStyle w:val="ConsPlusNormal"/>
              <w:jc w:val="center"/>
            </w:pPr>
            <w:r>
              <w:t>33,00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c>
          <w:tcPr>
            <w:tcW w:w="907" w:type="dxa"/>
            <w:tcBorders>
              <w:top w:val="nil"/>
              <w:left w:val="nil"/>
              <w:bottom w:val="nil"/>
              <w:right w:val="nil"/>
            </w:tcBorders>
          </w:tcPr>
          <w:p w:rsidR="00B54A19" w:rsidRDefault="00B54A19">
            <w:pPr>
              <w:pStyle w:val="ConsPlusNormal"/>
              <w:jc w:val="center"/>
            </w:pPr>
            <w:r>
              <w:t>33,30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3"/>
            </w:pPr>
            <w:r>
              <w:t>Подпрограмма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4"/>
            </w:pPr>
            <w:r>
              <w:t>Цель. Создание безопасных и благоприятных условий пребывания граждан в учреждениях, подведомственных министерству социально-демографической и семейной политики Самарской области, на 2014 - 2021 годы</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1. Повышение уровня обеспечения пожарной безопасности на объектах учреждений</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25.</w:t>
            </w:r>
          </w:p>
        </w:tc>
        <w:tc>
          <w:tcPr>
            <w:tcW w:w="2381" w:type="dxa"/>
            <w:tcBorders>
              <w:top w:val="nil"/>
              <w:left w:val="nil"/>
              <w:bottom w:val="nil"/>
              <w:right w:val="nil"/>
            </w:tcBorders>
          </w:tcPr>
          <w:p w:rsidR="00B54A19" w:rsidRDefault="00B54A19">
            <w:pPr>
              <w:pStyle w:val="ConsPlusNormal"/>
            </w:pPr>
            <w:r>
              <w:t xml:space="preserve">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w:t>
            </w:r>
            <w:r>
              <w:lastRenderedPageBreak/>
              <w:t>Самарской области" на 2014 - 2021 годы по данному направлению расходов</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jc w:val="center"/>
            </w:pPr>
            <w:r>
              <w:t>36,20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24,10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55,26</w:t>
            </w:r>
          </w:p>
        </w:tc>
        <w:tc>
          <w:tcPr>
            <w:tcW w:w="907" w:type="dxa"/>
            <w:tcBorders>
              <w:top w:val="nil"/>
              <w:left w:val="nil"/>
              <w:bottom w:val="nil"/>
              <w:right w:val="nil"/>
            </w:tcBorders>
          </w:tcPr>
          <w:p w:rsidR="00B54A19" w:rsidRDefault="00B54A19">
            <w:pPr>
              <w:pStyle w:val="ConsPlusNormal"/>
              <w:jc w:val="center"/>
            </w:pPr>
            <w:r>
              <w:t>60,53</w:t>
            </w:r>
          </w:p>
        </w:tc>
        <w:tc>
          <w:tcPr>
            <w:tcW w:w="907" w:type="dxa"/>
            <w:tcBorders>
              <w:top w:val="nil"/>
              <w:left w:val="nil"/>
              <w:bottom w:val="nil"/>
              <w:right w:val="nil"/>
            </w:tcBorders>
          </w:tcPr>
          <w:p w:rsidR="00B54A19" w:rsidRDefault="00B54A19">
            <w:pPr>
              <w:pStyle w:val="ConsPlusNormal"/>
              <w:jc w:val="center"/>
            </w:pPr>
            <w:r>
              <w:t>68,42</w:t>
            </w:r>
          </w:p>
        </w:tc>
        <w:tc>
          <w:tcPr>
            <w:tcW w:w="907" w:type="dxa"/>
            <w:tcBorders>
              <w:top w:val="nil"/>
              <w:left w:val="nil"/>
              <w:bottom w:val="nil"/>
              <w:right w:val="nil"/>
            </w:tcBorders>
          </w:tcPr>
          <w:p w:rsidR="00B54A19" w:rsidRDefault="00B54A19">
            <w:pPr>
              <w:pStyle w:val="ConsPlusNormal"/>
              <w:jc w:val="center"/>
            </w:pPr>
            <w:r>
              <w:t>78,95</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24,10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55,26</w:t>
            </w:r>
          </w:p>
        </w:tc>
        <w:tc>
          <w:tcPr>
            <w:tcW w:w="907" w:type="dxa"/>
            <w:tcBorders>
              <w:top w:val="nil"/>
              <w:left w:val="nil"/>
              <w:bottom w:val="nil"/>
              <w:right w:val="nil"/>
            </w:tcBorders>
          </w:tcPr>
          <w:p w:rsidR="00B54A19" w:rsidRDefault="00B54A19">
            <w:pPr>
              <w:pStyle w:val="ConsPlusNormal"/>
              <w:jc w:val="center"/>
            </w:pPr>
            <w:r>
              <w:t>60,53</w:t>
            </w:r>
          </w:p>
        </w:tc>
        <w:tc>
          <w:tcPr>
            <w:tcW w:w="907" w:type="dxa"/>
            <w:tcBorders>
              <w:top w:val="nil"/>
              <w:left w:val="nil"/>
              <w:bottom w:val="nil"/>
              <w:right w:val="nil"/>
            </w:tcBorders>
          </w:tcPr>
          <w:p w:rsidR="00B54A19" w:rsidRDefault="00B54A19">
            <w:pPr>
              <w:pStyle w:val="ConsPlusNormal"/>
              <w:jc w:val="center"/>
            </w:pPr>
            <w:r>
              <w:t>68,42</w:t>
            </w:r>
          </w:p>
        </w:tc>
        <w:tc>
          <w:tcPr>
            <w:tcW w:w="907" w:type="dxa"/>
            <w:tcBorders>
              <w:top w:val="nil"/>
              <w:left w:val="nil"/>
              <w:bottom w:val="nil"/>
              <w:right w:val="nil"/>
            </w:tcBorders>
          </w:tcPr>
          <w:p w:rsidR="00B54A19" w:rsidRDefault="00B54A19">
            <w:pPr>
              <w:pStyle w:val="ConsPlusNormal"/>
              <w:jc w:val="center"/>
            </w:pPr>
            <w:r>
              <w:t>78,95</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2. Повышение уровня обеспечения антитеррористической защищенности объектов учреждений</w:t>
            </w:r>
          </w:p>
        </w:tc>
      </w:tr>
      <w:tr w:rsidR="00B54A19">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B54A19" w:rsidRDefault="00B54A19">
            <w:pPr>
              <w:pStyle w:val="ConsPlusNormal"/>
              <w:jc w:val="center"/>
            </w:pPr>
            <w:r>
              <w:t>26.</w:t>
            </w:r>
          </w:p>
        </w:tc>
        <w:tc>
          <w:tcPr>
            <w:tcW w:w="2381" w:type="dxa"/>
            <w:tcBorders>
              <w:top w:val="nil"/>
              <w:left w:val="nil"/>
              <w:bottom w:val="nil"/>
              <w:right w:val="nil"/>
            </w:tcBorders>
          </w:tcPr>
          <w:p w:rsidR="00B54A19" w:rsidRDefault="00B54A19">
            <w:pPr>
              <w:pStyle w:val="ConsPlusNormal"/>
              <w:jc w:val="both"/>
            </w:pPr>
            <w:r>
              <w:t>Доля учреждений, в 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1247" w:type="dxa"/>
            <w:vMerge w:val="restart"/>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jc w:val="center"/>
            </w:pPr>
            <w:r>
              <w:t>10,60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20,90</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68,42</w:t>
            </w:r>
          </w:p>
        </w:tc>
        <w:tc>
          <w:tcPr>
            <w:tcW w:w="907" w:type="dxa"/>
            <w:tcBorders>
              <w:top w:val="nil"/>
              <w:left w:val="nil"/>
              <w:bottom w:val="nil"/>
              <w:right w:val="nil"/>
            </w:tcBorders>
          </w:tcPr>
          <w:p w:rsidR="00B54A19" w:rsidRDefault="00B54A19">
            <w:pPr>
              <w:pStyle w:val="ConsPlusNormal"/>
              <w:jc w:val="center"/>
            </w:pPr>
            <w:r>
              <w:t>73,68</w:t>
            </w:r>
          </w:p>
        </w:tc>
        <w:tc>
          <w:tcPr>
            <w:tcW w:w="907" w:type="dxa"/>
            <w:tcBorders>
              <w:top w:val="nil"/>
              <w:left w:val="nil"/>
              <w:bottom w:val="nil"/>
              <w:right w:val="nil"/>
            </w:tcBorders>
          </w:tcPr>
          <w:p w:rsidR="00B54A19" w:rsidRDefault="00B54A19">
            <w:pPr>
              <w:pStyle w:val="ConsPlusNormal"/>
              <w:jc w:val="center"/>
            </w:pPr>
            <w:r>
              <w:t>78,94</w:t>
            </w:r>
          </w:p>
        </w:tc>
      </w:tr>
      <w:tr w:rsidR="00B54A19">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B54A19" w:rsidRDefault="00B54A19"/>
        </w:tc>
        <w:tc>
          <w:tcPr>
            <w:tcW w:w="2381" w:type="dxa"/>
            <w:tcBorders>
              <w:top w:val="nil"/>
              <w:left w:val="nil"/>
              <w:bottom w:val="nil"/>
              <w:right w:val="nil"/>
            </w:tcBorders>
          </w:tcPr>
          <w:p w:rsidR="00B54A19" w:rsidRDefault="00B54A19">
            <w:pPr>
              <w:pStyle w:val="ConsPlusNormal"/>
            </w:pPr>
            <w:r>
              <w:t>В том числе в соответствии с предусмотренными объемами бюджетных ассигнований</w:t>
            </w:r>
          </w:p>
        </w:tc>
        <w:tc>
          <w:tcPr>
            <w:tcW w:w="1247" w:type="dxa"/>
            <w:vMerge/>
            <w:tcBorders>
              <w:top w:val="nil"/>
              <w:left w:val="nil"/>
              <w:bottom w:val="nil"/>
              <w:right w:val="nil"/>
            </w:tcBorders>
          </w:tcPr>
          <w:p w:rsidR="00B54A19" w:rsidRDefault="00B54A19"/>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68,42</w:t>
            </w:r>
          </w:p>
        </w:tc>
        <w:tc>
          <w:tcPr>
            <w:tcW w:w="907" w:type="dxa"/>
            <w:tcBorders>
              <w:top w:val="nil"/>
              <w:left w:val="nil"/>
              <w:bottom w:val="nil"/>
              <w:right w:val="nil"/>
            </w:tcBorders>
          </w:tcPr>
          <w:p w:rsidR="00B54A19" w:rsidRDefault="00B54A19">
            <w:pPr>
              <w:pStyle w:val="ConsPlusNormal"/>
              <w:jc w:val="center"/>
            </w:pPr>
            <w:r>
              <w:t>73,68</w:t>
            </w:r>
          </w:p>
        </w:tc>
        <w:tc>
          <w:tcPr>
            <w:tcW w:w="907" w:type="dxa"/>
            <w:tcBorders>
              <w:top w:val="nil"/>
              <w:left w:val="nil"/>
              <w:bottom w:val="nil"/>
              <w:right w:val="nil"/>
            </w:tcBorders>
          </w:tcPr>
          <w:p w:rsidR="00B54A19" w:rsidRDefault="00B54A19">
            <w:pPr>
              <w:pStyle w:val="ConsPlusNormal"/>
              <w:jc w:val="center"/>
            </w:pPr>
            <w:r>
              <w:t>78,94</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t xml:space="preserve">(п. 26 в ред. </w:t>
            </w:r>
            <w:hyperlink r:id="rId1424"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3. Создание условий для модернизации и модернизация материально-технической базы учреждений социального обслуживания населения Самарской области</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27.</w:t>
            </w:r>
          </w:p>
        </w:tc>
        <w:tc>
          <w:tcPr>
            <w:tcW w:w="2381" w:type="dxa"/>
            <w:tcBorders>
              <w:top w:val="nil"/>
              <w:left w:val="nil"/>
              <w:bottom w:val="nil"/>
              <w:right w:val="nil"/>
            </w:tcBorders>
          </w:tcPr>
          <w:p w:rsidR="00B54A19" w:rsidRDefault="00B54A19">
            <w:pPr>
              <w:pStyle w:val="ConsPlusNormal"/>
              <w:jc w:val="both"/>
            </w:pPr>
            <w:r>
              <w:t>Доля учреждений, улучшивших эксплуатационные характеристики зданий после проведения капитального ремонта,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jc w:val="center"/>
            </w:pPr>
            <w:r>
              <w:t>19,90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5,40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4,70</w:t>
            </w:r>
          </w:p>
        </w:tc>
        <w:tc>
          <w:tcPr>
            <w:tcW w:w="907" w:type="dxa"/>
            <w:tcBorders>
              <w:top w:val="nil"/>
              <w:left w:val="nil"/>
              <w:bottom w:val="nil"/>
              <w:right w:val="nil"/>
            </w:tcBorders>
          </w:tcPr>
          <w:p w:rsidR="00B54A19" w:rsidRDefault="00B54A19">
            <w:pPr>
              <w:pStyle w:val="ConsPlusNormal"/>
              <w:jc w:val="center"/>
            </w:pPr>
            <w:r>
              <w:t>31,03</w:t>
            </w:r>
          </w:p>
        </w:tc>
        <w:tc>
          <w:tcPr>
            <w:tcW w:w="907" w:type="dxa"/>
            <w:tcBorders>
              <w:top w:val="nil"/>
              <w:left w:val="nil"/>
              <w:bottom w:val="nil"/>
              <w:right w:val="nil"/>
            </w:tcBorders>
          </w:tcPr>
          <w:p w:rsidR="00B54A19" w:rsidRDefault="00B54A19">
            <w:pPr>
              <w:pStyle w:val="ConsPlusNormal"/>
              <w:jc w:val="center"/>
            </w:pPr>
            <w:r>
              <w:t>41,38</w:t>
            </w:r>
          </w:p>
        </w:tc>
        <w:tc>
          <w:tcPr>
            <w:tcW w:w="907" w:type="dxa"/>
            <w:tcBorders>
              <w:top w:val="nil"/>
              <w:left w:val="nil"/>
              <w:bottom w:val="nil"/>
              <w:right w:val="nil"/>
            </w:tcBorders>
          </w:tcPr>
          <w:p w:rsidR="00B54A19" w:rsidRDefault="00B54A19">
            <w:pPr>
              <w:pStyle w:val="ConsPlusNormal"/>
              <w:jc w:val="center"/>
            </w:pPr>
            <w:r>
              <w:t>51,72</w:t>
            </w:r>
          </w:p>
        </w:tc>
        <w:tc>
          <w:tcPr>
            <w:tcW w:w="907" w:type="dxa"/>
            <w:tcBorders>
              <w:top w:val="nil"/>
              <w:left w:val="nil"/>
              <w:bottom w:val="nil"/>
              <w:right w:val="nil"/>
            </w:tcBorders>
          </w:tcPr>
          <w:p w:rsidR="00B54A19" w:rsidRDefault="00B54A19">
            <w:pPr>
              <w:pStyle w:val="ConsPlusNormal"/>
              <w:jc w:val="center"/>
            </w:pPr>
            <w:r>
              <w:t>58,62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 xml:space="preserve">В том числе в соответствии с </w:t>
            </w:r>
            <w:r>
              <w:lastRenderedPageBreak/>
              <w:t>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5,40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4,70</w:t>
            </w:r>
          </w:p>
        </w:tc>
        <w:tc>
          <w:tcPr>
            <w:tcW w:w="907" w:type="dxa"/>
            <w:tcBorders>
              <w:top w:val="nil"/>
              <w:left w:val="nil"/>
              <w:bottom w:val="nil"/>
              <w:right w:val="nil"/>
            </w:tcBorders>
          </w:tcPr>
          <w:p w:rsidR="00B54A19" w:rsidRDefault="00B54A19">
            <w:pPr>
              <w:pStyle w:val="ConsPlusNormal"/>
              <w:jc w:val="center"/>
            </w:pPr>
            <w:r>
              <w:t>31,03</w:t>
            </w:r>
          </w:p>
        </w:tc>
        <w:tc>
          <w:tcPr>
            <w:tcW w:w="907" w:type="dxa"/>
            <w:tcBorders>
              <w:top w:val="nil"/>
              <w:left w:val="nil"/>
              <w:bottom w:val="nil"/>
              <w:right w:val="nil"/>
            </w:tcBorders>
          </w:tcPr>
          <w:p w:rsidR="00B54A19" w:rsidRDefault="00B54A19">
            <w:pPr>
              <w:pStyle w:val="ConsPlusNormal"/>
              <w:jc w:val="center"/>
            </w:pPr>
            <w:r>
              <w:t>41,38</w:t>
            </w:r>
          </w:p>
        </w:tc>
        <w:tc>
          <w:tcPr>
            <w:tcW w:w="907" w:type="dxa"/>
            <w:tcBorders>
              <w:top w:val="nil"/>
              <w:left w:val="nil"/>
              <w:bottom w:val="nil"/>
              <w:right w:val="nil"/>
            </w:tcBorders>
          </w:tcPr>
          <w:p w:rsidR="00B54A19" w:rsidRDefault="00B54A19">
            <w:pPr>
              <w:pStyle w:val="ConsPlusNormal"/>
              <w:jc w:val="center"/>
            </w:pPr>
            <w:r>
              <w:t>51,72</w:t>
            </w:r>
          </w:p>
        </w:tc>
        <w:tc>
          <w:tcPr>
            <w:tcW w:w="907" w:type="dxa"/>
            <w:tcBorders>
              <w:top w:val="nil"/>
              <w:left w:val="nil"/>
              <w:bottom w:val="nil"/>
              <w:right w:val="nil"/>
            </w:tcBorders>
          </w:tcPr>
          <w:p w:rsidR="00B54A19" w:rsidRDefault="00B54A19">
            <w:pPr>
              <w:pStyle w:val="ConsPlusNormal"/>
              <w:jc w:val="center"/>
            </w:pPr>
            <w:r>
              <w:t>58,62</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lastRenderedPageBreak/>
              <w:t>27.1.</w:t>
            </w:r>
          </w:p>
        </w:tc>
        <w:tc>
          <w:tcPr>
            <w:tcW w:w="2381" w:type="dxa"/>
            <w:tcBorders>
              <w:top w:val="nil"/>
              <w:left w:val="nil"/>
              <w:bottom w:val="nil"/>
              <w:right w:val="nil"/>
            </w:tcBorders>
          </w:tcPr>
          <w:p w:rsidR="00B54A19" w:rsidRDefault="00B54A19">
            <w:pPr>
              <w:pStyle w:val="ConsPlusNormal"/>
              <w:jc w:val="both"/>
            </w:pPr>
            <w:r>
              <w:t>Доля учреждений, обеспеченных основными средствами, оборудованием и инвентарем,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1247" w:type="dxa"/>
            <w:tcBorders>
              <w:top w:val="nil"/>
              <w:left w:val="nil"/>
              <w:bottom w:val="nil"/>
              <w:right w:val="nil"/>
            </w:tcBorders>
          </w:tcPr>
          <w:p w:rsidR="00B54A19" w:rsidRDefault="00B54A19">
            <w:pPr>
              <w:pStyle w:val="ConsPlusNormal"/>
              <w:jc w:val="center"/>
            </w:pPr>
            <w:r>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4,50</w:t>
            </w:r>
          </w:p>
        </w:tc>
        <w:tc>
          <w:tcPr>
            <w:tcW w:w="907" w:type="dxa"/>
            <w:tcBorders>
              <w:top w:val="nil"/>
              <w:left w:val="nil"/>
              <w:bottom w:val="nil"/>
              <w:right w:val="nil"/>
            </w:tcBorders>
          </w:tcPr>
          <w:p w:rsidR="00B54A19" w:rsidRDefault="00B54A19">
            <w:pPr>
              <w:pStyle w:val="ConsPlusNormal"/>
              <w:jc w:val="center"/>
            </w:pPr>
            <w:r>
              <w:t>31,57</w:t>
            </w:r>
          </w:p>
        </w:tc>
        <w:tc>
          <w:tcPr>
            <w:tcW w:w="907" w:type="dxa"/>
            <w:tcBorders>
              <w:top w:val="nil"/>
              <w:left w:val="nil"/>
              <w:bottom w:val="nil"/>
              <w:right w:val="nil"/>
            </w:tcBorders>
          </w:tcPr>
          <w:p w:rsidR="00B54A19" w:rsidRDefault="00B54A19">
            <w:pPr>
              <w:pStyle w:val="ConsPlusNormal"/>
              <w:jc w:val="center"/>
            </w:pPr>
            <w:r>
              <w:t>35,09</w:t>
            </w:r>
          </w:p>
        </w:tc>
        <w:tc>
          <w:tcPr>
            <w:tcW w:w="907" w:type="dxa"/>
            <w:tcBorders>
              <w:top w:val="nil"/>
              <w:left w:val="nil"/>
              <w:bottom w:val="nil"/>
              <w:right w:val="nil"/>
            </w:tcBorders>
          </w:tcPr>
          <w:p w:rsidR="00B54A19" w:rsidRDefault="00B54A19">
            <w:pPr>
              <w:pStyle w:val="ConsPlusNormal"/>
              <w:jc w:val="center"/>
            </w:pPr>
            <w:r>
              <w:t>40,35</w:t>
            </w:r>
          </w:p>
        </w:tc>
        <w:tc>
          <w:tcPr>
            <w:tcW w:w="907" w:type="dxa"/>
            <w:tcBorders>
              <w:top w:val="nil"/>
              <w:left w:val="nil"/>
              <w:bottom w:val="nil"/>
              <w:right w:val="nil"/>
            </w:tcBorders>
          </w:tcPr>
          <w:p w:rsidR="00B54A19" w:rsidRDefault="00B54A19">
            <w:pPr>
              <w:pStyle w:val="ConsPlusNormal"/>
              <w:jc w:val="center"/>
            </w:pPr>
            <w:r>
              <w:t>43,86</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4,50</w:t>
            </w:r>
          </w:p>
        </w:tc>
        <w:tc>
          <w:tcPr>
            <w:tcW w:w="907" w:type="dxa"/>
            <w:tcBorders>
              <w:top w:val="nil"/>
              <w:left w:val="nil"/>
              <w:bottom w:val="nil"/>
              <w:right w:val="nil"/>
            </w:tcBorders>
          </w:tcPr>
          <w:p w:rsidR="00B54A19" w:rsidRDefault="00B54A19">
            <w:pPr>
              <w:pStyle w:val="ConsPlusNormal"/>
              <w:jc w:val="center"/>
            </w:pPr>
            <w:r>
              <w:t>31,57</w:t>
            </w:r>
          </w:p>
        </w:tc>
        <w:tc>
          <w:tcPr>
            <w:tcW w:w="907" w:type="dxa"/>
            <w:tcBorders>
              <w:top w:val="nil"/>
              <w:left w:val="nil"/>
              <w:bottom w:val="nil"/>
              <w:right w:val="nil"/>
            </w:tcBorders>
          </w:tcPr>
          <w:p w:rsidR="00B54A19" w:rsidRDefault="00B54A19">
            <w:pPr>
              <w:pStyle w:val="ConsPlusNormal"/>
              <w:jc w:val="center"/>
            </w:pPr>
            <w:r>
              <w:t>35,09</w:t>
            </w:r>
          </w:p>
        </w:tc>
        <w:tc>
          <w:tcPr>
            <w:tcW w:w="907" w:type="dxa"/>
            <w:tcBorders>
              <w:top w:val="nil"/>
              <w:left w:val="nil"/>
              <w:bottom w:val="nil"/>
              <w:right w:val="nil"/>
            </w:tcBorders>
          </w:tcPr>
          <w:p w:rsidR="00B54A19" w:rsidRDefault="00B54A19">
            <w:pPr>
              <w:pStyle w:val="ConsPlusNormal"/>
              <w:jc w:val="center"/>
            </w:pPr>
            <w:r>
              <w:t>40,35</w:t>
            </w:r>
          </w:p>
        </w:tc>
        <w:tc>
          <w:tcPr>
            <w:tcW w:w="907" w:type="dxa"/>
            <w:tcBorders>
              <w:top w:val="nil"/>
              <w:left w:val="nil"/>
              <w:bottom w:val="nil"/>
              <w:right w:val="nil"/>
            </w:tcBorders>
          </w:tcPr>
          <w:p w:rsidR="00B54A19" w:rsidRDefault="00B54A19">
            <w:pPr>
              <w:pStyle w:val="ConsPlusNormal"/>
              <w:jc w:val="center"/>
            </w:pPr>
            <w:r>
              <w:t>43,86</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28.</w:t>
            </w:r>
          </w:p>
        </w:tc>
        <w:tc>
          <w:tcPr>
            <w:tcW w:w="2381" w:type="dxa"/>
            <w:tcBorders>
              <w:top w:val="nil"/>
              <w:left w:val="nil"/>
              <w:bottom w:val="nil"/>
              <w:right w:val="nil"/>
            </w:tcBorders>
          </w:tcPr>
          <w:p w:rsidR="00B54A19" w:rsidRDefault="00B54A19">
            <w:pPr>
              <w:pStyle w:val="ConsPlusNormal"/>
              <w:jc w:val="both"/>
            </w:pPr>
            <w:r>
              <w:t xml:space="preserve">Доля учреждений, </w:t>
            </w:r>
            <w:r>
              <w:lastRenderedPageBreak/>
              <w:t>обеспеченных 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1247" w:type="dxa"/>
            <w:tcBorders>
              <w:top w:val="nil"/>
              <w:left w:val="nil"/>
              <w:bottom w:val="nil"/>
              <w:right w:val="nil"/>
            </w:tcBorders>
          </w:tcPr>
          <w:p w:rsidR="00B54A19" w:rsidRDefault="00B54A19">
            <w:pPr>
              <w:pStyle w:val="ConsPlusNormal"/>
              <w:jc w:val="center"/>
            </w:pPr>
            <w:r>
              <w:lastRenderedPageBreak/>
              <w:t>процентов</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jc w:val="center"/>
            </w:pPr>
            <w:r>
              <w:t>1,50</w:t>
            </w: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74,10</w:t>
            </w: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77,4</w:t>
            </w:r>
          </w:p>
        </w:tc>
        <w:tc>
          <w:tcPr>
            <w:tcW w:w="907" w:type="dxa"/>
            <w:tcBorders>
              <w:top w:val="nil"/>
              <w:left w:val="nil"/>
              <w:bottom w:val="nil"/>
              <w:right w:val="nil"/>
            </w:tcBorders>
          </w:tcPr>
          <w:p w:rsidR="00B54A19" w:rsidRDefault="00B54A19">
            <w:pPr>
              <w:pStyle w:val="ConsPlusNormal"/>
              <w:jc w:val="center"/>
            </w:pPr>
            <w:r>
              <w:t>31,66</w:t>
            </w:r>
          </w:p>
        </w:tc>
        <w:tc>
          <w:tcPr>
            <w:tcW w:w="907" w:type="dxa"/>
            <w:tcBorders>
              <w:top w:val="nil"/>
              <w:left w:val="nil"/>
              <w:bottom w:val="nil"/>
              <w:right w:val="nil"/>
            </w:tcBorders>
          </w:tcPr>
          <w:p w:rsidR="00B54A19" w:rsidRDefault="00B54A19">
            <w:pPr>
              <w:pStyle w:val="ConsPlusNormal"/>
              <w:jc w:val="center"/>
            </w:pPr>
            <w:r>
              <w:t>41,67</w:t>
            </w:r>
          </w:p>
        </w:tc>
        <w:tc>
          <w:tcPr>
            <w:tcW w:w="907" w:type="dxa"/>
            <w:tcBorders>
              <w:top w:val="nil"/>
              <w:left w:val="nil"/>
              <w:bottom w:val="nil"/>
              <w:right w:val="nil"/>
            </w:tcBorders>
          </w:tcPr>
          <w:p w:rsidR="00B54A19" w:rsidRDefault="00B54A19">
            <w:pPr>
              <w:pStyle w:val="ConsPlusNormal"/>
              <w:jc w:val="center"/>
            </w:pPr>
            <w:r>
              <w:t>60,00</w:t>
            </w:r>
          </w:p>
        </w:tc>
        <w:tc>
          <w:tcPr>
            <w:tcW w:w="907" w:type="dxa"/>
            <w:tcBorders>
              <w:top w:val="nil"/>
              <w:left w:val="nil"/>
              <w:bottom w:val="nil"/>
              <w:right w:val="nil"/>
            </w:tcBorders>
          </w:tcPr>
          <w:p w:rsidR="00B54A19" w:rsidRDefault="00B54A19">
            <w:pPr>
              <w:pStyle w:val="ConsPlusNormal"/>
              <w:jc w:val="center"/>
            </w:pPr>
            <w:r>
              <w:t>80,00</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jc w:val="both"/>
            </w:pPr>
            <w:r>
              <w:t>В том числе в соответствии с 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77,4</w:t>
            </w:r>
          </w:p>
        </w:tc>
        <w:tc>
          <w:tcPr>
            <w:tcW w:w="907" w:type="dxa"/>
            <w:tcBorders>
              <w:top w:val="nil"/>
              <w:left w:val="nil"/>
              <w:bottom w:val="nil"/>
              <w:right w:val="nil"/>
            </w:tcBorders>
          </w:tcPr>
          <w:p w:rsidR="00B54A19" w:rsidRDefault="00B54A19">
            <w:pPr>
              <w:pStyle w:val="ConsPlusNormal"/>
              <w:jc w:val="center"/>
            </w:pPr>
            <w:r>
              <w:t>31,66</w:t>
            </w:r>
          </w:p>
        </w:tc>
        <w:tc>
          <w:tcPr>
            <w:tcW w:w="907" w:type="dxa"/>
            <w:tcBorders>
              <w:top w:val="nil"/>
              <w:left w:val="nil"/>
              <w:bottom w:val="nil"/>
              <w:right w:val="nil"/>
            </w:tcBorders>
          </w:tcPr>
          <w:p w:rsidR="00B54A19" w:rsidRDefault="00B54A19">
            <w:pPr>
              <w:pStyle w:val="ConsPlusNormal"/>
              <w:jc w:val="center"/>
            </w:pPr>
            <w:r>
              <w:t>41,67</w:t>
            </w:r>
          </w:p>
        </w:tc>
        <w:tc>
          <w:tcPr>
            <w:tcW w:w="907" w:type="dxa"/>
            <w:tcBorders>
              <w:top w:val="nil"/>
              <w:left w:val="nil"/>
              <w:bottom w:val="nil"/>
              <w:right w:val="nil"/>
            </w:tcBorders>
          </w:tcPr>
          <w:p w:rsidR="00B54A19" w:rsidRDefault="00B54A19">
            <w:pPr>
              <w:pStyle w:val="ConsPlusNormal"/>
              <w:jc w:val="center"/>
            </w:pPr>
            <w:r>
              <w:t>60,00</w:t>
            </w:r>
          </w:p>
        </w:tc>
        <w:tc>
          <w:tcPr>
            <w:tcW w:w="907" w:type="dxa"/>
            <w:tcBorders>
              <w:top w:val="nil"/>
              <w:left w:val="nil"/>
              <w:bottom w:val="nil"/>
              <w:right w:val="nil"/>
            </w:tcBorders>
          </w:tcPr>
          <w:p w:rsidR="00B54A19" w:rsidRDefault="00B54A19">
            <w:pPr>
              <w:pStyle w:val="ConsPlusNormal"/>
              <w:jc w:val="center"/>
            </w:pPr>
            <w:r>
              <w:t>80,00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center"/>
              <w:outlineLvl w:val="5"/>
            </w:pPr>
            <w:r>
              <w:t>Задача 4. Проектирование и строительство объектов социального обслуживания населения</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jc w:val="center"/>
            </w:pPr>
            <w:r>
              <w:t>29.</w:t>
            </w:r>
          </w:p>
        </w:tc>
        <w:tc>
          <w:tcPr>
            <w:tcW w:w="2381" w:type="dxa"/>
            <w:tcBorders>
              <w:top w:val="nil"/>
              <w:left w:val="nil"/>
              <w:bottom w:val="nil"/>
              <w:right w:val="nil"/>
            </w:tcBorders>
          </w:tcPr>
          <w:p w:rsidR="00B54A19" w:rsidRDefault="00B54A19">
            <w:pPr>
              <w:pStyle w:val="ConsPlusNormal"/>
            </w:pPr>
            <w:r>
              <w:t>Количество объектов социального обслуживания населения, введенных в эксплуатацию</w:t>
            </w:r>
          </w:p>
        </w:tc>
        <w:tc>
          <w:tcPr>
            <w:tcW w:w="1247" w:type="dxa"/>
            <w:tcBorders>
              <w:top w:val="nil"/>
              <w:left w:val="nil"/>
              <w:bottom w:val="nil"/>
              <w:right w:val="nil"/>
            </w:tcBorders>
          </w:tcPr>
          <w:p w:rsidR="00B54A19" w:rsidRDefault="00B54A19">
            <w:pPr>
              <w:pStyle w:val="ConsPlusNormal"/>
              <w:jc w:val="center"/>
            </w:pPr>
            <w:r>
              <w:t>единиц</w:t>
            </w: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0</w:t>
            </w:r>
          </w:p>
        </w:tc>
        <w:tc>
          <w:tcPr>
            <w:tcW w:w="907" w:type="dxa"/>
            <w:tcBorders>
              <w:top w:val="nil"/>
              <w:left w:val="nil"/>
              <w:bottom w:val="nil"/>
              <w:right w:val="nil"/>
            </w:tcBorders>
          </w:tcPr>
          <w:p w:rsidR="00B54A19" w:rsidRDefault="00B54A19">
            <w:pPr>
              <w:pStyle w:val="ConsPlusNormal"/>
              <w:jc w:val="center"/>
            </w:pPr>
            <w:r>
              <w:t>1</w:t>
            </w:r>
          </w:p>
        </w:tc>
      </w:tr>
      <w:tr w:rsidR="00B54A19">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54A19" w:rsidRDefault="00B54A19">
            <w:pPr>
              <w:pStyle w:val="ConsPlusNormal"/>
            </w:pPr>
          </w:p>
        </w:tc>
        <w:tc>
          <w:tcPr>
            <w:tcW w:w="2381" w:type="dxa"/>
            <w:tcBorders>
              <w:top w:val="nil"/>
              <w:left w:val="nil"/>
              <w:bottom w:val="nil"/>
              <w:right w:val="nil"/>
            </w:tcBorders>
          </w:tcPr>
          <w:p w:rsidR="00B54A19" w:rsidRDefault="00B54A19">
            <w:pPr>
              <w:pStyle w:val="ConsPlusNormal"/>
            </w:pPr>
            <w:r>
              <w:t xml:space="preserve">В том числе в соответствии с </w:t>
            </w:r>
            <w:r>
              <w:lastRenderedPageBreak/>
              <w:t>предусмотренными объемами бюджетных ассигнований</w:t>
            </w:r>
          </w:p>
        </w:tc>
        <w:tc>
          <w:tcPr>
            <w:tcW w:w="1247" w:type="dxa"/>
            <w:tcBorders>
              <w:top w:val="nil"/>
              <w:left w:val="nil"/>
              <w:bottom w:val="nil"/>
              <w:right w:val="nil"/>
            </w:tcBorders>
          </w:tcPr>
          <w:p w:rsidR="00B54A19" w:rsidRDefault="00B54A19">
            <w:pPr>
              <w:pStyle w:val="ConsPlusNormal"/>
            </w:pPr>
          </w:p>
        </w:tc>
        <w:tc>
          <w:tcPr>
            <w:tcW w:w="1020" w:type="dxa"/>
            <w:tcBorders>
              <w:top w:val="nil"/>
              <w:left w:val="nil"/>
              <w:bottom w:val="nil"/>
              <w:right w:val="nil"/>
            </w:tcBorders>
          </w:tcPr>
          <w:p w:rsidR="00B54A19" w:rsidRDefault="00B54A19">
            <w:pPr>
              <w:pStyle w:val="ConsPlusNormal"/>
            </w:pPr>
          </w:p>
        </w:tc>
        <w:tc>
          <w:tcPr>
            <w:tcW w:w="1077" w:type="dxa"/>
            <w:tcBorders>
              <w:top w:val="nil"/>
              <w:left w:val="nil"/>
              <w:bottom w:val="nil"/>
              <w:right w:val="nil"/>
            </w:tcBorders>
          </w:tcPr>
          <w:p w:rsidR="00B54A19" w:rsidRDefault="00B54A19">
            <w:pPr>
              <w:pStyle w:val="ConsPlusNormal"/>
            </w:pPr>
          </w:p>
        </w:tc>
        <w:tc>
          <w:tcPr>
            <w:tcW w:w="964"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pPr>
          </w:p>
        </w:tc>
        <w:tc>
          <w:tcPr>
            <w:tcW w:w="850"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pPr>
          </w:p>
        </w:tc>
        <w:tc>
          <w:tcPr>
            <w:tcW w:w="907" w:type="dxa"/>
            <w:tcBorders>
              <w:top w:val="nil"/>
              <w:left w:val="nil"/>
              <w:bottom w:val="nil"/>
              <w:right w:val="nil"/>
            </w:tcBorders>
          </w:tcPr>
          <w:p w:rsidR="00B54A19" w:rsidRDefault="00B54A19">
            <w:pPr>
              <w:pStyle w:val="ConsPlusNormal"/>
              <w:jc w:val="center"/>
            </w:pPr>
            <w:r>
              <w:t>1</w:t>
            </w:r>
          </w:p>
        </w:tc>
        <w:tc>
          <w:tcPr>
            <w:tcW w:w="907" w:type="dxa"/>
            <w:tcBorders>
              <w:top w:val="nil"/>
              <w:left w:val="nil"/>
              <w:bottom w:val="nil"/>
              <w:right w:val="nil"/>
            </w:tcBorders>
          </w:tcPr>
          <w:p w:rsidR="00B54A19" w:rsidRDefault="00B54A19">
            <w:pPr>
              <w:pStyle w:val="ConsPlusNormal"/>
              <w:jc w:val="center"/>
            </w:pPr>
            <w:r>
              <w:t>0</w:t>
            </w:r>
          </w:p>
        </w:tc>
        <w:tc>
          <w:tcPr>
            <w:tcW w:w="907" w:type="dxa"/>
            <w:tcBorders>
              <w:top w:val="nil"/>
              <w:left w:val="nil"/>
              <w:bottom w:val="nil"/>
              <w:right w:val="nil"/>
            </w:tcBorders>
          </w:tcPr>
          <w:p w:rsidR="00B54A19" w:rsidRDefault="00B54A19">
            <w:pPr>
              <w:pStyle w:val="ConsPlusNormal"/>
              <w:jc w:val="center"/>
            </w:pPr>
            <w:r>
              <w:t>0</w:t>
            </w:r>
          </w:p>
        </w:tc>
      </w:tr>
      <w:tr w:rsidR="00B54A19">
        <w:tblPrEx>
          <w:tblBorders>
            <w:left w:val="none" w:sz="0" w:space="0" w:color="auto"/>
            <w:right w:val="none" w:sz="0" w:space="0" w:color="auto"/>
            <w:insideH w:val="none" w:sz="0" w:space="0" w:color="auto"/>
            <w:insideV w:val="none" w:sz="0" w:space="0" w:color="auto"/>
          </w:tblBorders>
        </w:tblPrEx>
        <w:tc>
          <w:tcPr>
            <w:tcW w:w="13604" w:type="dxa"/>
            <w:gridSpan w:val="13"/>
            <w:tcBorders>
              <w:top w:val="nil"/>
              <w:left w:val="nil"/>
              <w:bottom w:val="nil"/>
              <w:right w:val="nil"/>
            </w:tcBorders>
          </w:tcPr>
          <w:p w:rsidR="00B54A19" w:rsidRDefault="00B54A19">
            <w:pPr>
              <w:pStyle w:val="ConsPlusNormal"/>
              <w:jc w:val="both"/>
            </w:pPr>
            <w:r>
              <w:lastRenderedPageBreak/>
              <w:t xml:space="preserve">(п. 29 в ред. </w:t>
            </w:r>
            <w:hyperlink r:id="rId1425" w:history="1">
              <w:r>
                <w:rPr>
                  <w:color w:val="0000FF"/>
                </w:rPr>
                <w:t>Постановления</w:t>
              </w:r>
            </w:hyperlink>
            <w:r>
              <w:t xml:space="preserve"> Правительства Самарской области от 28.03.2019 N 172)</w:t>
            </w:r>
          </w:p>
        </w:tc>
      </w:tr>
    </w:tbl>
    <w:p w:rsidR="00B54A19" w:rsidRDefault="00B54A19">
      <w:pPr>
        <w:sectPr w:rsidR="00B54A19">
          <w:pgSz w:w="16838" w:h="11905" w:orient="landscape"/>
          <w:pgMar w:top="1418" w:right="1134" w:bottom="567" w:left="1134" w:header="0" w:footer="0" w:gutter="0"/>
          <w:cols w:space="720"/>
        </w:sectPr>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7</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282" w:name="P9945"/>
      <w:bookmarkEnd w:id="282"/>
      <w:r>
        <w:t>МЕТОДИКА</w:t>
      </w:r>
    </w:p>
    <w:p w:rsidR="00B54A19" w:rsidRDefault="00B54A19">
      <w:pPr>
        <w:pStyle w:val="ConsPlusTitle"/>
        <w:jc w:val="center"/>
      </w:pPr>
      <w:r>
        <w:t>КОМПЛЕКСНОЙ ОЦЕНКИ ЭФФЕКТИВНОСТИ РЕАЛИЗАЦИИ ГОСУДАРСТВЕННОЙ</w:t>
      </w:r>
    </w:p>
    <w:p w:rsidR="00B54A19" w:rsidRDefault="00B54A19">
      <w:pPr>
        <w:pStyle w:val="ConsPlusTitle"/>
        <w:jc w:val="center"/>
      </w:pPr>
      <w:r>
        <w:t>ПРОГРАММЫ САМАРСКОЙ ОБЛАСТИ "РАЗВИТИЕ СОЦИАЛЬНОЙ ЗАЩИТЫ</w:t>
      </w:r>
    </w:p>
    <w:p w:rsidR="00B54A19" w:rsidRDefault="00B54A19">
      <w:pPr>
        <w:pStyle w:val="ConsPlusTitle"/>
        <w:jc w:val="center"/>
      </w:pPr>
      <w:r>
        <w:t>НАСЕЛЕНИЯ В САМАРСКОЙ ОБЛАСТИ" НА 2014 - 2021 ГОДЫ</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25.07.2016 </w:t>
            </w:r>
            <w:hyperlink r:id="rId1426" w:history="1">
              <w:r>
                <w:rPr>
                  <w:color w:val="0000FF"/>
                </w:rPr>
                <w:t>N 404</w:t>
              </w:r>
            </w:hyperlink>
            <w:r>
              <w:rPr>
                <w:color w:val="392C69"/>
              </w:rPr>
              <w:t>,</w:t>
            </w:r>
          </w:p>
          <w:p w:rsidR="00B54A19" w:rsidRDefault="00B54A19">
            <w:pPr>
              <w:pStyle w:val="ConsPlusNormal"/>
              <w:jc w:val="center"/>
            </w:pPr>
            <w:r>
              <w:rPr>
                <w:color w:val="392C69"/>
              </w:rPr>
              <w:t xml:space="preserve">от 29.12.2016 </w:t>
            </w:r>
            <w:hyperlink r:id="rId1427" w:history="1">
              <w:r>
                <w:rPr>
                  <w:color w:val="0000FF"/>
                </w:rPr>
                <w:t>N 845</w:t>
              </w:r>
            </w:hyperlink>
            <w:r>
              <w:rPr>
                <w:color w:val="392C69"/>
              </w:rPr>
              <w:t xml:space="preserve">, от 17.01.2018 </w:t>
            </w:r>
            <w:hyperlink r:id="rId1428" w:history="1">
              <w:r>
                <w:rPr>
                  <w:color w:val="0000FF"/>
                </w:rPr>
                <w:t>N 18</w:t>
              </w:r>
            </w:hyperlink>
            <w:r>
              <w:rPr>
                <w:color w:val="392C69"/>
              </w:rPr>
              <w:t xml:space="preserve">, от 29.12.2018 </w:t>
            </w:r>
            <w:hyperlink r:id="rId1429" w:history="1">
              <w:r>
                <w:rPr>
                  <w:color w:val="0000FF"/>
                </w:rPr>
                <w:t>N 864</w:t>
              </w:r>
            </w:hyperlink>
            <w:r>
              <w:rPr>
                <w:color w:val="392C69"/>
              </w:rPr>
              <w:t>)</w:t>
            </w:r>
          </w:p>
        </w:tc>
      </w:tr>
    </w:tbl>
    <w:p w:rsidR="00B54A19" w:rsidRDefault="00B54A19">
      <w:pPr>
        <w:pStyle w:val="ConsPlusNormal"/>
        <w:jc w:val="both"/>
      </w:pPr>
    </w:p>
    <w:p w:rsidR="00B54A19" w:rsidRDefault="00B54A19">
      <w:pPr>
        <w:pStyle w:val="ConsPlusNormal"/>
        <w:ind w:firstLine="540"/>
        <w:jc w:val="both"/>
      </w:pPr>
      <w:r>
        <w:t xml:space="preserve">Комплексная оценка эффективности реализации государственной </w:t>
      </w:r>
      <w:hyperlink w:anchor="P108" w:history="1">
        <w:r>
          <w:rPr>
            <w:color w:val="0000FF"/>
          </w:rPr>
          <w:t>программы</w:t>
        </w:r>
      </w:hyperlink>
      <w:r>
        <w:t xml:space="preserve"> Самарской области "Развитие социальной защиты населения в Самарской области" на 2014 - 2021 годы (далее - Государственная программа)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w:t>
      </w:r>
      <w:hyperlink w:anchor="P108" w:history="1">
        <w:r>
          <w:rPr>
            <w:color w:val="0000FF"/>
          </w:rPr>
          <w:t>программы</w:t>
        </w:r>
      </w:hyperlink>
      <w:r>
        <w:t xml:space="preserve"> и оценку эффективности реализации Государственной программы.</w:t>
      </w:r>
    </w:p>
    <w:p w:rsidR="00B54A19" w:rsidRDefault="00B54A19">
      <w:pPr>
        <w:pStyle w:val="ConsPlusNormal"/>
        <w:jc w:val="both"/>
      </w:pPr>
      <w:r>
        <w:t xml:space="preserve">(в ред. Постановлений Правительства Самарской области от 29.12.2016 </w:t>
      </w:r>
      <w:hyperlink r:id="rId1430" w:history="1">
        <w:r>
          <w:rPr>
            <w:color w:val="0000FF"/>
          </w:rPr>
          <w:t>N 845</w:t>
        </w:r>
      </w:hyperlink>
      <w:r>
        <w:t xml:space="preserve">, от 17.01.2018 </w:t>
      </w:r>
      <w:hyperlink r:id="rId1431" w:history="1">
        <w:r>
          <w:rPr>
            <w:color w:val="0000FF"/>
          </w:rPr>
          <w:t>N 18</w:t>
        </w:r>
      </w:hyperlink>
      <w:r>
        <w:t xml:space="preserve">, от 29.12.2018 </w:t>
      </w:r>
      <w:hyperlink r:id="rId1432" w:history="1">
        <w:r>
          <w:rPr>
            <w:color w:val="0000FF"/>
          </w:rPr>
          <w:t>N 864</w:t>
        </w:r>
      </w:hyperlink>
      <w:r>
        <w:t>)</w:t>
      </w:r>
    </w:p>
    <w:p w:rsidR="00B54A19" w:rsidRDefault="00B54A19">
      <w:pPr>
        <w:pStyle w:val="ConsPlusNormal"/>
        <w:jc w:val="both"/>
      </w:pPr>
    </w:p>
    <w:p w:rsidR="00B54A19" w:rsidRDefault="00B54A19">
      <w:pPr>
        <w:pStyle w:val="ConsPlusTitle"/>
        <w:jc w:val="center"/>
        <w:outlineLvl w:val="2"/>
      </w:pPr>
      <w:r>
        <w:t>1. Оценка степени выполнения мероприятий</w:t>
      </w:r>
    </w:p>
    <w:p w:rsidR="00B54A19" w:rsidRDefault="00B54A19">
      <w:pPr>
        <w:pStyle w:val="ConsPlusTitle"/>
        <w:jc w:val="center"/>
      </w:pPr>
      <w:r>
        <w:t>Государственной программы</w:t>
      </w:r>
    </w:p>
    <w:p w:rsidR="00B54A19" w:rsidRDefault="00B54A19">
      <w:pPr>
        <w:pStyle w:val="ConsPlusNormal"/>
        <w:jc w:val="both"/>
      </w:pPr>
    </w:p>
    <w:p w:rsidR="00B54A19" w:rsidRDefault="00B54A19">
      <w:pPr>
        <w:pStyle w:val="ConsPlusNormal"/>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54A19" w:rsidRDefault="00B54A19">
      <w:pPr>
        <w:pStyle w:val="ConsPlusNormal"/>
        <w:spacing w:before="220"/>
        <w:ind w:firstLine="540"/>
        <w:jc w:val="both"/>
      </w:pPr>
      <w:r>
        <w:t xml:space="preserve">Степень выполнения мероприятий Государственной </w:t>
      </w:r>
      <w:hyperlink w:anchor="P108" w:history="1">
        <w:r>
          <w:rPr>
            <w:color w:val="0000FF"/>
          </w:rPr>
          <w:t>программы</w:t>
        </w:r>
      </w:hyperlink>
      <w:r>
        <w:t xml:space="preserve">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B54A19" w:rsidRDefault="00B54A19">
      <w:pPr>
        <w:pStyle w:val="ConsPlusNormal"/>
        <w:jc w:val="both"/>
      </w:pPr>
    </w:p>
    <w:p w:rsidR="00B54A19" w:rsidRDefault="00B54A19">
      <w:pPr>
        <w:pStyle w:val="ConsPlusTitle"/>
        <w:jc w:val="center"/>
        <w:outlineLvl w:val="2"/>
      </w:pPr>
      <w:r>
        <w:t>2. Оценка эффективности реализации Государственной программы</w:t>
      </w:r>
    </w:p>
    <w:p w:rsidR="00B54A19" w:rsidRDefault="00B54A19">
      <w:pPr>
        <w:pStyle w:val="ConsPlusNormal"/>
        <w:jc w:val="both"/>
      </w:pPr>
    </w:p>
    <w:p w:rsidR="00B54A19" w:rsidRDefault="00B54A19">
      <w:pPr>
        <w:pStyle w:val="ConsPlusNormal"/>
        <w:ind w:firstLine="540"/>
        <w:jc w:val="both"/>
      </w:pPr>
      <w:r>
        <w:t xml:space="preserve">Показатель эффективности реализации Государственной </w:t>
      </w:r>
      <w:hyperlink w:anchor="P108" w:history="1">
        <w:r>
          <w:rPr>
            <w:color w:val="0000FF"/>
          </w:rPr>
          <w:t>программы</w:t>
        </w:r>
      </w:hyperlink>
      <w:r>
        <w:t xml:space="preserve"> (R) за отчетный год (период) рассчитывается по формуле</w:t>
      </w:r>
    </w:p>
    <w:p w:rsidR="00B54A19" w:rsidRDefault="00B54A19">
      <w:pPr>
        <w:pStyle w:val="ConsPlusNormal"/>
        <w:jc w:val="both"/>
      </w:pPr>
    </w:p>
    <w:p w:rsidR="00B54A19" w:rsidRDefault="00B54A19">
      <w:pPr>
        <w:pStyle w:val="ConsPlusNormal"/>
        <w:jc w:val="center"/>
      </w:pPr>
      <w:r w:rsidRPr="002E6CFA">
        <w:rPr>
          <w:position w:val="-19"/>
        </w:rPr>
        <w:pict>
          <v:shape id="_x0000_i1039" style="width:75pt;height:30.75pt" coordsize="" o:spt="100" adj="0,,0" path="" filled="f" stroked="f">
            <v:stroke joinstyle="miter"/>
            <v:imagedata r:id="rId1433" o:title="base_23808_117217_32782"/>
            <v:formulas/>
            <v:path o:connecttype="segments"/>
          </v:shape>
        </w:pict>
      </w:r>
    </w:p>
    <w:p w:rsidR="00B54A19" w:rsidRDefault="00B54A19">
      <w:pPr>
        <w:pStyle w:val="ConsPlusNormal"/>
        <w:jc w:val="both"/>
      </w:pPr>
    </w:p>
    <w:p w:rsidR="00B54A19" w:rsidRDefault="00B54A19">
      <w:pPr>
        <w:pStyle w:val="ConsPlusNormal"/>
        <w:ind w:firstLine="540"/>
        <w:jc w:val="both"/>
      </w:pPr>
      <w:r>
        <w:t>где R</w:t>
      </w:r>
      <w:r>
        <w:rPr>
          <w:vertAlign w:val="subscript"/>
        </w:rPr>
        <w:t>i</w:t>
      </w:r>
      <w:r>
        <w:t xml:space="preserve"> - показатель эффективности реализации подпрограмм и Плана мероприятий, направленных на реализацию мер социальной поддержки отдельных категорий граждан, финансовое обеспечение предоставления государственных услуг и работ подведомственными министерству социально-демографической и семейной политики Самарской области учреждениями и содержание министерства социально-демографической и семейной политики Самарской области, на 2015 - 2021 годы (далее - </w:t>
      </w:r>
      <w:r>
        <w:lastRenderedPageBreak/>
        <w:t xml:space="preserve">План мероприятий), входящих в состав Государственной </w:t>
      </w:r>
      <w:hyperlink w:anchor="P108" w:history="1">
        <w:r>
          <w:rPr>
            <w:color w:val="0000FF"/>
          </w:rPr>
          <w:t>программы</w:t>
        </w:r>
      </w:hyperlink>
      <w:r>
        <w:t>, за отчетный год (период);</w:t>
      </w:r>
    </w:p>
    <w:p w:rsidR="00B54A19" w:rsidRDefault="00B54A19">
      <w:pPr>
        <w:pStyle w:val="ConsPlusNormal"/>
        <w:jc w:val="both"/>
      </w:pPr>
      <w:r>
        <w:t xml:space="preserve">(в ред. Постановлений Правительства Самарской области от 29.12.2016 </w:t>
      </w:r>
      <w:hyperlink r:id="rId1434" w:history="1">
        <w:r>
          <w:rPr>
            <w:color w:val="0000FF"/>
          </w:rPr>
          <w:t>N 845</w:t>
        </w:r>
      </w:hyperlink>
      <w:r>
        <w:t xml:space="preserve">, от 17.01.2018 </w:t>
      </w:r>
      <w:hyperlink r:id="rId1435" w:history="1">
        <w:r>
          <w:rPr>
            <w:color w:val="0000FF"/>
          </w:rPr>
          <w:t>N 18</w:t>
        </w:r>
      </w:hyperlink>
      <w:r>
        <w:t xml:space="preserve">, от 29.12.2018 </w:t>
      </w:r>
      <w:hyperlink r:id="rId1436" w:history="1">
        <w:r>
          <w:rPr>
            <w:color w:val="0000FF"/>
          </w:rPr>
          <w:t>N 864</w:t>
        </w:r>
      </w:hyperlink>
      <w:r>
        <w:t>)</w:t>
      </w:r>
    </w:p>
    <w:p w:rsidR="00B54A19" w:rsidRDefault="00B54A19">
      <w:pPr>
        <w:pStyle w:val="ConsPlusNormal"/>
        <w:spacing w:before="220"/>
        <w:ind w:firstLine="540"/>
        <w:jc w:val="both"/>
      </w:pPr>
      <w:r>
        <w:t>P</w:t>
      </w:r>
      <w:r>
        <w:rPr>
          <w:vertAlign w:val="subscript"/>
        </w:rPr>
        <w:t>i</w:t>
      </w:r>
      <w:r>
        <w:t xml:space="preserve"> - удельный вес объемов финансирования соответствующих подпрограмм и Плана мероприятий в общем объеме финансирования Государственной </w:t>
      </w:r>
      <w:hyperlink w:anchor="P108" w:history="1">
        <w:r>
          <w:rPr>
            <w:color w:val="0000FF"/>
          </w:rPr>
          <w:t>программы</w:t>
        </w:r>
      </w:hyperlink>
      <w:r>
        <w:t xml:space="preserve"> на конец отчетного года (периода);</w:t>
      </w:r>
    </w:p>
    <w:p w:rsidR="00B54A19" w:rsidRDefault="00B54A19">
      <w:pPr>
        <w:pStyle w:val="ConsPlusNormal"/>
        <w:jc w:val="both"/>
      </w:pPr>
      <w:r>
        <w:t xml:space="preserve">(в ред. </w:t>
      </w:r>
      <w:hyperlink r:id="rId1437" w:history="1">
        <w:r>
          <w:rPr>
            <w:color w:val="0000FF"/>
          </w:rPr>
          <w:t>Постановления</w:t>
        </w:r>
      </w:hyperlink>
      <w:r>
        <w:t xml:space="preserve"> Правительства Самарской области от 25.07.2016 N 404)</w:t>
      </w:r>
    </w:p>
    <w:p w:rsidR="00B54A19" w:rsidRDefault="00B54A19">
      <w:pPr>
        <w:pStyle w:val="ConsPlusNormal"/>
        <w:spacing w:before="220"/>
        <w:ind w:firstLine="540"/>
        <w:jc w:val="both"/>
      </w:pPr>
      <w:r>
        <w:t>N - количество подпрограмм и планов мероприятий, входящих в состав Государственной программы.</w:t>
      </w: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8</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283" w:name="P9984"/>
      <w:bookmarkEnd w:id="283"/>
      <w:r>
        <w:t>МЕТОДИКА</w:t>
      </w:r>
    </w:p>
    <w:p w:rsidR="00B54A19" w:rsidRDefault="00B54A19">
      <w:pPr>
        <w:pStyle w:val="ConsPlusTitle"/>
        <w:jc w:val="center"/>
      </w:pPr>
      <w:r>
        <w:t>РАСЧЕТА СТРАТЕГИЧЕСКИХ И ТАКТИЧЕСКИХ</w:t>
      </w:r>
    </w:p>
    <w:p w:rsidR="00B54A19" w:rsidRDefault="00B54A19">
      <w:pPr>
        <w:pStyle w:val="ConsPlusTitle"/>
        <w:jc w:val="center"/>
      </w:pPr>
      <w:r>
        <w:t>ПОКАЗАТЕЛЕЙ (ИНДИКАТОРОВ)</w:t>
      </w:r>
    </w:p>
    <w:p w:rsidR="00B54A19" w:rsidRDefault="00B54A19">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92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t xml:space="preserve">(в ред. Постановлений Правительства Самарской области от 29.12.2018 </w:t>
            </w:r>
            <w:hyperlink r:id="rId1438" w:history="1">
              <w:r>
                <w:rPr>
                  <w:color w:val="0000FF"/>
                </w:rPr>
                <w:t>N 864</w:t>
              </w:r>
            </w:hyperlink>
            <w:r>
              <w:rPr>
                <w:color w:val="392C69"/>
              </w:rPr>
              <w:t>,</w:t>
            </w:r>
          </w:p>
          <w:p w:rsidR="00B54A19" w:rsidRDefault="00B54A19">
            <w:pPr>
              <w:pStyle w:val="ConsPlusNormal"/>
              <w:jc w:val="center"/>
            </w:pPr>
            <w:r>
              <w:rPr>
                <w:color w:val="392C69"/>
              </w:rPr>
              <w:t xml:space="preserve">от 28.03.2019 </w:t>
            </w:r>
            <w:hyperlink r:id="rId1439" w:history="1">
              <w:r>
                <w:rPr>
                  <w:color w:val="0000FF"/>
                </w:rPr>
                <w:t>N 172</w:t>
              </w:r>
            </w:hyperlink>
            <w:r>
              <w:rPr>
                <w:color w:val="392C69"/>
              </w:rPr>
              <w:t>)</w:t>
            </w:r>
          </w:p>
        </w:tc>
      </w:tr>
    </w:tbl>
    <w:p w:rsidR="00B54A19" w:rsidRDefault="00B54A19">
      <w:pPr>
        <w:pStyle w:val="ConsPlusNormal"/>
        <w:jc w:val="both"/>
      </w:pPr>
    </w:p>
    <w:p w:rsidR="00B54A19" w:rsidRDefault="00B54A19">
      <w:pPr>
        <w:sectPr w:rsidR="00B54A19">
          <w:pgSz w:w="11905" w:h="16838"/>
          <w:pgMar w:top="1134" w:right="567" w:bottom="1134" w:left="1418" w:header="0" w:footer="0" w:gutter="0"/>
          <w:cols w:space="720"/>
        </w:sectPr>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9"/>
        <w:gridCol w:w="3628"/>
        <w:gridCol w:w="4479"/>
        <w:gridCol w:w="3118"/>
        <w:gridCol w:w="1644"/>
      </w:tblGrid>
      <w:tr w:rsidR="00B54A19">
        <w:tc>
          <w:tcPr>
            <w:tcW w:w="689" w:type="dxa"/>
            <w:tcBorders>
              <w:top w:val="single" w:sz="4" w:space="0" w:color="auto"/>
              <w:bottom w:val="single" w:sz="4" w:space="0" w:color="auto"/>
            </w:tcBorders>
          </w:tcPr>
          <w:p w:rsidR="00B54A19" w:rsidRDefault="00B54A19">
            <w:pPr>
              <w:pStyle w:val="ConsPlusNormal"/>
              <w:jc w:val="center"/>
            </w:pPr>
            <w:r>
              <w:lastRenderedPageBreak/>
              <w:t>N п/п</w:t>
            </w:r>
          </w:p>
        </w:tc>
        <w:tc>
          <w:tcPr>
            <w:tcW w:w="3628" w:type="dxa"/>
            <w:tcBorders>
              <w:top w:val="single" w:sz="4" w:space="0" w:color="auto"/>
              <w:bottom w:val="single" w:sz="4" w:space="0" w:color="auto"/>
            </w:tcBorders>
          </w:tcPr>
          <w:p w:rsidR="00B54A19" w:rsidRDefault="00B54A19">
            <w:pPr>
              <w:pStyle w:val="ConsPlusNormal"/>
              <w:jc w:val="center"/>
            </w:pPr>
            <w:r>
              <w:t>Наименование показателя (индикатора)</w:t>
            </w:r>
          </w:p>
        </w:tc>
        <w:tc>
          <w:tcPr>
            <w:tcW w:w="4479" w:type="dxa"/>
            <w:tcBorders>
              <w:top w:val="single" w:sz="4" w:space="0" w:color="auto"/>
              <w:bottom w:val="single" w:sz="4" w:space="0" w:color="auto"/>
            </w:tcBorders>
          </w:tcPr>
          <w:p w:rsidR="00B54A19" w:rsidRDefault="00B54A19">
            <w:pPr>
              <w:pStyle w:val="ConsPlusNormal"/>
              <w:jc w:val="center"/>
            </w:pPr>
            <w:r>
              <w:t>Методика расчета показателя (индикатора)</w:t>
            </w:r>
          </w:p>
        </w:tc>
        <w:tc>
          <w:tcPr>
            <w:tcW w:w="3118" w:type="dxa"/>
            <w:tcBorders>
              <w:top w:val="single" w:sz="4" w:space="0" w:color="auto"/>
              <w:bottom w:val="single" w:sz="4" w:space="0" w:color="auto"/>
            </w:tcBorders>
          </w:tcPr>
          <w:p w:rsidR="00B54A19" w:rsidRDefault="00B54A19">
            <w:pPr>
              <w:pStyle w:val="ConsPlusNormal"/>
              <w:jc w:val="center"/>
            </w:pPr>
            <w:r>
              <w:t>Источник информации для расчета значения показателя (индикатора)</w:t>
            </w:r>
          </w:p>
        </w:tc>
        <w:tc>
          <w:tcPr>
            <w:tcW w:w="1644" w:type="dxa"/>
            <w:tcBorders>
              <w:top w:val="single" w:sz="4" w:space="0" w:color="auto"/>
              <w:bottom w:val="single" w:sz="4" w:space="0" w:color="auto"/>
            </w:tcBorders>
          </w:tcPr>
          <w:p w:rsidR="00B54A19" w:rsidRDefault="00B54A19">
            <w:pPr>
              <w:pStyle w:val="ConsPlusNormal"/>
              <w:jc w:val="center"/>
            </w:pPr>
            <w:r>
              <w:t>Примечания</w:t>
            </w:r>
          </w:p>
        </w:tc>
      </w:tr>
      <w:tr w:rsidR="00B54A19">
        <w:tblPrEx>
          <w:tblBorders>
            <w:left w:val="none" w:sz="0" w:space="0" w:color="auto"/>
            <w:right w:val="none" w:sz="0" w:space="0" w:color="auto"/>
            <w:insideH w:val="none" w:sz="0" w:space="0" w:color="auto"/>
            <w:insideV w:val="none" w:sz="0" w:space="0" w:color="auto"/>
          </w:tblBorders>
        </w:tblPrEx>
        <w:tc>
          <w:tcPr>
            <w:tcW w:w="13558" w:type="dxa"/>
            <w:gridSpan w:val="5"/>
            <w:tcBorders>
              <w:top w:val="single" w:sz="4" w:space="0" w:color="auto"/>
              <w:left w:val="nil"/>
              <w:bottom w:val="nil"/>
              <w:right w:val="nil"/>
            </w:tcBorders>
          </w:tcPr>
          <w:p w:rsidR="00B54A19" w:rsidRDefault="00B54A19">
            <w:pPr>
              <w:pStyle w:val="ConsPlusNormal"/>
              <w:jc w:val="center"/>
              <w:outlineLvl w:val="2"/>
            </w:pPr>
            <w:r>
              <w:t>Стратегические показатели (индикаторы) Государственной программы</w:t>
            </w: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w:t>
            </w:r>
          </w:p>
        </w:tc>
        <w:tc>
          <w:tcPr>
            <w:tcW w:w="3628" w:type="dxa"/>
            <w:tcBorders>
              <w:top w:val="nil"/>
              <w:left w:val="nil"/>
              <w:bottom w:val="nil"/>
              <w:right w:val="nil"/>
            </w:tcBorders>
          </w:tcPr>
          <w:p w:rsidR="00B54A19" w:rsidRDefault="00B54A19">
            <w:pPr>
              <w:pStyle w:val="ConsPlusNormal"/>
              <w:jc w:val="both"/>
            </w:pPr>
            <w:r>
              <w:t>Уровень удовлетворенности пожилых людей и инвалидов качеством оказания социальных услуг в учреждениях социального обслуживания граждан пожилого возраста и инвалидов</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уд</w:t>
            </w:r>
            <w:r>
              <w:t xml:space="preserve"> / n</w:t>
            </w:r>
            <w:r>
              <w:rPr>
                <w:vertAlign w:val="subscript"/>
              </w:rPr>
              <w:t>общ</w:t>
            </w:r>
            <w:r>
              <w:t xml:space="preserve"> x 100%, где</w:t>
            </w:r>
          </w:p>
          <w:p w:rsidR="00B54A19" w:rsidRDefault="00B54A19">
            <w:pPr>
              <w:pStyle w:val="ConsPlusNormal"/>
              <w:jc w:val="both"/>
            </w:pPr>
            <w:r>
              <w:t>n</w:t>
            </w:r>
            <w:r>
              <w:rPr>
                <w:vertAlign w:val="subscript"/>
              </w:rPr>
              <w:t>уд</w:t>
            </w:r>
            <w:r>
              <w:t xml:space="preserve"> - число пожилых людей и инвалидов, удовлетворенных качеством предоставляемых социальных услуг в учреждениях социального обслуживания граждан пожилого возраста и инвалидов;</w:t>
            </w:r>
          </w:p>
          <w:p w:rsidR="00B54A19" w:rsidRDefault="00B54A19">
            <w:pPr>
              <w:pStyle w:val="ConsPlusNormal"/>
              <w:jc w:val="both"/>
            </w:pPr>
            <w:r>
              <w:t>n</w:t>
            </w:r>
            <w:r>
              <w:rPr>
                <w:vertAlign w:val="subscript"/>
              </w:rPr>
              <w:t>общ</w:t>
            </w:r>
            <w:r>
              <w:t xml:space="preserve"> - общее число опрошенных пожилых людей и инвалидов, получивших социальные услуги в учреждениях социального обслуживания граждан пожилого возраста и инвалидов</w:t>
            </w:r>
          </w:p>
        </w:tc>
        <w:tc>
          <w:tcPr>
            <w:tcW w:w="3118" w:type="dxa"/>
            <w:tcBorders>
              <w:top w:val="nil"/>
              <w:left w:val="nil"/>
              <w:bottom w:val="nil"/>
              <w:right w:val="nil"/>
            </w:tcBorders>
          </w:tcPr>
          <w:p w:rsidR="00B54A19" w:rsidRDefault="00B54A19">
            <w:pPr>
              <w:pStyle w:val="ConsPlusNormal"/>
            </w:pPr>
            <w:r>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w:t>
            </w:r>
          </w:p>
        </w:tc>
        <w:tc>
          <w:tcPr>
            <w:tcW w:w="3628" w:type="dxa"/>
            <w:tcBorders>
              <w:top w:val="nil"/>
              <w:left w:val="nil"/>
              <w:bottom w:val="nil"/>
              <w:right w:val="nil"/>
            </w:tcBorders>
          </w:tcPr>
          <w:p w:rsidR="00B54A19" w:rsidRDefault="00B54A19">
            <w:pPr>
              <w:pStyle w:val="ConsPlusNormal"/>
              <w:jc w:val="both"/>
            </w:pPr>
            <w:r>
              <w:t>Доля детей-сирот и детей, оставшихся без попечения родителей, от общего количества детей, проживающих в Самарской области</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число детей-сирот и детей, оставшихся без попечения родителей, выявленных и учтенных органами опеки и попечительства на конец отчетного года;</w:t>
            </w:r>
          </w:p>
          <w:p w:rsidR="00B54A19" w:rsidRDefault="00B54A19">
            <w:pPr>
              <w:pStyle w:val="ConsPlusNormal"/>
              <w:jc w:val="both"/>
            </w:pPr>
            <w:r>
              <w:t>S - общая численность детского населения, проживающего в Самарской области, по данным Федеральной службы государственной статистики (далее - Росстат)</w:t>
            </w:r>
          </w:p>
        </w:tc>
        <w:tc>
          <w:tcPr>
            <w:tcW w:w="3118" w:type="dxa"/>
            <w:tcBorders>
              <w:top w:val="nil"/>
              <w:left w:val="nil"/>
              <w:bottom w:val="nil"/>
              <w:right w:val="nil"/>
            </w:tcBorders>
          </w:tcPr>
          <w:p w:rsidR="00B54A19" w:rsidRDefault="00B54A19">
            <w:pPr>
              <w:pStyle w:val="ConsPlusNormal"/>
            </w:pPr>
            <w:r>
              <w:t xml:space="preserve">Отчетная </w:t>
            </w:r>
            <w:hyperlink r:id="rId1440" w:history="1">
              <w:r>
                <w:rPr>
                  <w:color w:val="0000FF"/>
                </w:rPr>
                <w:t>форма N 103-РИК</w:t>
              </w:r>
            </w:hyperlink>
            <w:r>
              <w:t>,</w:t>
            </w:r>
          </w:p>
          <w:p w:rsidR="00B54A19" w:rsidRDefault="00B54A19">
            <w:pPr>
              <w:pStyle w:val="ConsPlusNormal"/>
            </w:pPr>
            <w:r>
              <w:t>данные территориального органа Федеральной службы государственной статистики по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pPr>
            <w:r>
              <w:t>3.</w:t>
            </w:r>
          </w:p>
        </w:tc>
        <w:tc>
          <w:tcPr>
            <w:tcW w:w="3628" w:type="dxa"/>
            <w:tcBorders>
              <w:top w:val="nil"/>
              <w:left w:val="nil"/>
              <w:bottom w:val="nil"/>
              <w:right w:val="nil"/>
            </w:tcBorders>
          </w:tcPr>
          <w:p w:rsidR="00B54A19" w:rsidRDefault="00B54A19">
            <w:pPr>
              <w:pStyle w:val="ConsPlusNormal"/>
            </w:pPr>
            <w:r>
              <w:t xml:space="preserve">Удельный вес детей в возрасте от 6 до достижения возраста 18 лет, охваченных всеми организованным формами отдыха, оздоровления и занятости в общем количестве детей в возрасте до достижения 18 лет, проживающих на территории </w:t>
            </w:r>
            <w:r>
              <w:lastRenderedPageBreak/>
              <w:t>Самарской области</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число детей в возрасте от 6 до достижения возраста 18 лет, охваченных всеми организованными формами отдыха, оздоровления и занятости;</w:t>
            </w:r>
          </w:p>
          <w:p w:rsidR="00B54A19" w:rsidRDefault="00B54A19">
            <w:pPr>
              <w:pStyle w:val="ConsPlusNormal"/>
              <w:jc w:val="both"/>
            </w:pPr>
            <w:r>
              <w:t xml:space="preserve">S - общее число детей в возрасте до </w:t>
            </w:r>
            <w:r>
              <w:lastRenderedPageBreak/>
              <w:t>достижения 18 лет, проживающих на территории Самарской области</w:t>
            </w:r>
          </w:p>
        </w:tc>
        <w:tc>
          <w:tcPr>
            <w:tcW w:w="3118" w:type="dxa"/>
            <w:tcBorders>
              <w:top w:val="nil"/>
              <w:left w:val="nil"/>
              <w:bottom w:val="nil"/>
              <w:right w:val="nil"/>
            </w:tcBorders>
          </w:tcPr>
          <w:p w:rsidR="00B54A19" w:rsidRDefault="00B54A19">
            <w:pPr>
              <w:pStyle w:val="ConsPlusNormal"/>
            </w:pPr>
            <w:r>
              <w:lastRenderedPageBreak/>
              <w:t>Территориальный орган Федеральной службы государственной статистики по Самарской области (samarastat.gks.ru).</w:t>
            </w:r>
          </w:p>
          <w:p w:rsidR="00B54A19" w:rsidRDefault="00B54A19">
            <w:pPr>
              <w:pStyle w:val="ConsPlusNormal"/>
            </w:pPr>
            <w:r>
              <w:t xml:space="preserve">Мониторинг министерства социально-демографической и </w:t>
            </w:r>
            <w:r>
              <w:lastRenderedPageBreak/>
              <w:t>семейной политики Самарской области, министерства образования и науки Самарской области, министерства труда занятости и миграционной политики Самарской области и министерства культуры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558" w:type="dxa"/>
            <w:gridSpan w:val="5"/>
            <w:tcBorders>
              <w:top w:val="nil"/>
              <w:left w:val="nil"/>
              <w:bottom w:val="nil"/>
              <w:right w:val="nil"/>
            </w:tcBorders>
          </w:tcPr>
          <w:p w:rsidR="00B54A19" w:rsidRDefault="00B54A19">
            <w:pPr>
              <w:pStyle w:val="ConsPlusNormal"/>
              <w:jc w:val="center"/>
              <w:outlineLvl w:val="2"/>
            </w:pPr>
            <w:r>
              <w:lastRenderedPageBreak/>
              <w:t>Тактические показатели (индикаторы) Государственной программы</w:t>
            </w: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w:t>
            </w:r>
          </w:p>
        </w:tc>
        <w:tc>
          <w:tcPr>
            <w:tcW w:w="3628" w:type="dxa"/>
            <w:tcBorders>
              <w:top w:val="nil"/>
              <w:left w:val="nil"/>
              <w:bottom w:val="nil"/>
              <w:right w:val="nil"/>
            </w:tcBorders>
          </w:tcPr>
          <w:p w:rsidR="00B54A19" w:rsidRDefault="00B54A19">
            <w:pPr>
              <w:pStyle w:val="ConsPlusNormal"/>
              <w:jc w:val="both"/>
            </w:pPr>
            <w:r>
              <w:t>Удельный вес безнадзорных и беспризорных несовершеннолетних детей в общей численности детей</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количество безнадзорных и беспризорных детей, помещенных в специализированные учреждения для несовершеннолетних, нуждающихся в социальной реабилитации, на конец отчетного года;</w:t>
            </w:r>
          </w:p>
          <w:p w:rsidR="00B54A19" w:rsidRDefault="00B54A19">
            <w:pPr>
              <w:pStyle w:val="ConsPlusNormal"/>
              <w:jc w:val="both"/>
            </w:pPr>
            <w:r>
              <w:t>S - общая численность детского населения, проживающего в Самарской области, по данным Росстата</w:t>
            </w:r>
          </w:p>
        </w:tc>
        <w:tc>
          <w:tcPr>
            <w:tcW w:w="3118" w:type="dxa"/>
            <w:tcBorders>
              <w:top w:val="nil"/>
              <w:left w:val="nil"/>
              <w:bottom w:val="nil"/>
              <w:right w:val="nil"/>
            </w:tcBorders>
          </w:tcPr>
          <w:p w:rsidR="00B54A19" w:rsidRDefault="00B54A19">
            <w:pPr>
              <w:pStyle w:val="ConsPlusNormal"/>
            </w:pPr>
            <w:r>
              <w:t xml:space="preserve">Отчетная </w:t>
            </w:r>
            <w:hyperlink r:id="rId1441" w:history="1">
              <w:r>
                <w:rPr>
                  <w:color w:val="0000FF"/>
                </w:rPr>
                <w:t>форма 1.1</w:t>
              </w:r>
            </w:hyperlink>
            <w:r>
              <w:t xml:space="preserve"> АИС "Дети",</w:t>
            </w:r>
          </w:p>
          <w:p w:rsidR="00B54A19" w:rsidRDefault="00B54A19">
            <w:pPr>
              <w:pStyle w:val="ConsPlusNormal"/>
            </w:pPr>
            <w:r>
              <w:t>данные Территориального органа Федеральной службы государственной статистики по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w:t>
            </w:r>
          </w:p>
        </w:tc>
        <w:tc>
          <w:tcPr>
            <w:tcW w:w="3628" w:type="dxa"/>
            <w:tcBorders>
              <w:top w:val="nil"/>
              <w:left w:val="nil"/>
              <w:bottom w:val="nil"/>
              <w:right w:val="nil"/>
            </w:tcBorders>
          </w:tcPr>
          <w:p w:rsidR="00B54A19" w:rsidRDefault="00B54A19">
            <w:pPr>
              <w:pStyle w:val="ConsPlusNormal"/>
              <w:jc w:val="both"/>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общая численность детей, оставшихся без попечения родителей, находящихся на воспитании в семьях на конец отчетного года;</w:t>
            </w:r>
          </w:p>
          <w:p w:rsidR="00B54A19" w:rsidRDefault="00B54A19">
            <w:pPr>
              <w:pStyle w:val="ConsPlusNormal"/>
              <w:jc w:val="both"/>
            </w:pPr>
            <w:r>
              <w:t>S - число детей-сирот и детей, оставшихся без попечения родителей, выявленных и учтенных органами опеки и попечительства на конец отчетного года</w:t>
            </w:r>
          </w:p>
        </w:tc>
        <w:tc>
          <w:tcPr>
            <w:tcW w:w="3118" w:type="dxa"/>
            <w:tcBorders>
              <w:top w:val="nil"/>
              <w:left w:val="nil"/>
              <w:bottom w:val="nil"/>
              <w:right w:val="nil"/>
            </w:tcBorders>
          </w:tcPr>
          <w:p w:rsidR="00B54A19" w:rsidRDefault="00B54A19">
            <w:pPr>
              <w:pStyle w:val="ConsPlusNormal"/>
            </w:pPr>
            <w:r>
              <w:t xml:space="preserve">Отчетная </w:t>
            </w:r>
            <w:hyperlink r:id="rId1442" w:history="1">
              <w:r>
                <w:rPr>
                  <w:color w:val="0000FF"/>
                </w:rPr>
                <w:t>форма N 103-РИК</w:t>
              </w:r>
            </w:hyperlink>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w:t>
            </w:r>
          </w:p>
        </w:tc>
        <w:tc>
          <w:tcPr>
            <w:tcW w:w="3628" w:type="dxa"/>
            <w:tcBorders>
              <w:top w:val="nil"/>
              <w:left w:val="nil"/>
              <w:bottom w:val="nil"/>
              <w:right w:val="nil"/>
            </w:tcBorders>
          </w:tcPr>
          <w:p w:rsidR="00B54A19" w:rsidRDefault="00B54A19">
            <w:pPr>
              <w:pStyle w:val="ConsPlusNormal"/>
              <w:jc w:val="both"/>
            </w:pPr>
            <w:r>
              <w:t xml:space="preserve">Удельный вес детей-инвалидов, получивших социальные услуги в учреждениях социального обслуживания службы семьи и </w:t>
            </w:r>
            <w:r>
              <w:lastRenderedPageBreak/>
              <w:t>детей, в общей численности детей-инвалидов</w:t>
            </w:r>
          </w:p>
        </w:tc>
        <w:tc>
          <w:tcPr>
            <w:tcW w:w="4479" w:type="dxa"/>
            <w:tcBorders>
              <w:top w:val="nil"/>
              <w:left w:val="nil"/>
              <w:bottom w:val="nil"/>
              <w:right w:val="nil"/>
            </w:tcBorders>
          </w:tcPr>
          <w:p w:rsidR="00B54A19" w:rsidRDefault="00B54A19">
            <w:pPr>
              <w:pStyle w:val="ConsPlusNormal"/>
            </w:pPr>
            <w:r>
              <w:lastRenderedPageBreak/>
              <w:t>Показатель рассчитывается по формуле:</w:t>
            </w:r>
          </w:p>
          <w:p w:rsidR="00B54A19" w:rsidRDefault="00B54A19">
            <w:pPr>
              <w:pStyle w:val="ConsPlusNormal"/>
            </w:pPr>
            <w:r>
              <w:t>N x 100% / S, где</w:t>
            </w:r>
          </w:p>
          <w:p w:rsidR="00B54A19" w:rsidRDefault="00B54A19">
            <w:pPr>
              <w:pStyle w:val="ConsPlusNormal"/>
              <w:jc w:val="both"/>
            </w:pPr>
            <w:r>
              <w:t xml:space="preserve">N - число детей-инвалидов, получивших социальные услуги в учреждениях </w:t>
            </w:r>
            <w:r>
              <w:lastRenderedPageBreak/>
              <w:t>социального обслуживания для детей-инвалидов;</w:t>
            </w:r>
          </w:p>
          <w:p w:rsidR="00B54A19" w:rsidRDefault="00B54A19">
            <w:pPr>
              <w:pStyle w:val="ConsPlusNormal"/>
              <w:jc w:val="both"/>
            </w:pPr>
            <w:r>
              <w:t>S - общее число детей-инвалидов</w:t>
            </w:r>
          </w:p>
        </w:tc>
        <w:tc>
          <w:tcPr>
            <w:tcW w:w="3118" w:type="dxa"/>
            <w:tcBorders>
              <w:top w:val="nil"/>
              <w:left w:val="nil"/>
              <w:bottom w:val="nil"/>
              <w:right w:val="nil"/>
            </w:tcBorders>
          </w:tcPr>
          <w:p w:rsidR="00B54A19" w:rsidRDefault="00B54A19">
            <w:pPr>
              <w:pStyle w:val="ConsPlusNormal"/>
            </w:pPr>
            <w:hyperlink r:id="rId1443" w:history="1">
              <w:r>
                <w:rPr>
                  <w:color w:val="0000FF"/>
                </w:rPr>
                <w:t>Отчет N 1-СД</w:t>
              </w:r>
            </w:hyperlink>
            <w:r>
              <w:t>,</w:t>
            </w:r>
          </w:p>
          <w:p w:rsidR="00B54A19" w:rsidRDefault="00B54A19">
            <w:pPr>
              <w:pStyle w:val="ConsPlusNormal"/>
            </w:pPr>
            <w:r>
              <w:t xml:space="preserve">форма Росстата </w:t>
            </w:r>
            <w:hyperlink r:id="rId1444" w:history="1">
              <w:r>
                <w:rPr>
                  <w:color w:val="0000FF"/>
                </w:rPr>
                <w:t>N 19</w:t>
              </w:r>
            </w:hyperlink>
            <w:r>
              <w:t xml:space="preserve"> "Сведения о детях-инвалидах"</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4.</w:t>
            </w:r>
          </w:p>
        </w:tc>
        <w:tc>
          <w:tcPr>
            <w:tcW w:w="3628" w:type="dxa"/>
            <w:tcBorders>
              <w:top w:val="nil"/>
              <w:left w:val="nil"/>
              <w:bottom w:val="nil"/>
              <w:right w:val="nil"/>
            </w:tcBorders>
          </w:tcPr>
          <w:p w:rsidR="00B54A19" w:rsidRDefault="00B54A19">
            <w:pPr>
              <w:pStyle w:val="ConsPlusNormal"/>
              <w:jc w:val="both"/>
            </w:pPr>
            <w:r>
              <w:t>Количество женщин, женщин с детьми, оказавшихся в социально опасном положении или иной трудной жизненной ситуации, получивших в религиозной организации услуги по обеспечению временного проживания</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pPr>
            <w:r>
              <w:t>N = n, где</w:t>
            </w:r>
          </w:p>
          <w:p w:rsidR="00B54A19" w:rsidRDefault="00B54A19">
            <w:pPr>
              <w:pStyle w:val="ConsPlusNormal"/>
            </w:pPr>
            <w:r>
              <w:t>n - общее количество женщин и детей, получивших в религиозной организации услуги по обеспечению временного проживания в текущем году</w:t>
            </w:r>
          </w:p>
        </w:tc>
        <w:tc>
          <w:tcPr>
            <w:tcW w:w="3118" w:type="dxa"/>
            <w:tcBorders>
              <w:top w:val="nil"/>
              <w:left w:val="nil"/>
              <w:bottom w:val="nil"/>
              <w:right w:val="nil"/>
            </w:tcBorders>
          </w:tcPr>
          <w:p w:rsidR="00B54A19" w:rsidRDefault="00B54A19">
            <w:pPr>
              <w:pStyle w:val="ConsPlusNormal"/>
            </w:pPr>
            <w:r>
              <w:t>Договоры между религиозной организацией и женщинами, женщинами с детьми, оказавшимися в социально опасном положении или иной трудной жизненной ситуации, о предоставлении услуг по обеспечению временного проживания в текущем году</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5.</w:t>
            </w:r>
          </w:p>
        </w:tc>
        <w:tc>
          <w:tcPr>
            <w:tcW w:w="3628" w:type="dxa"/>
            <w:tcBorders>
              <w:top w:val="nil"/>
              <w:left w:val="nil"/>
              <w:bottom w:val="nil"/>
              <w:right w:val="nil"/>
            </w:tcBorders>
          </w:tcPr>
          <w:p w:rsidR="00B54A19" w:rsidRDefault="00B54A19">
            <w:pPr>
              <w:pStyle w:val="ConsPlusNormal"/>
              <w:jc w:val="both"/>
            </w:pPr>
            <w:r>
              <w:t>Количество детей, принявших участие в праздничных мероприятиях, предусмотренных подпрограммой "Совершенствование социальной поддержки семьи и детей в Самарской области" на 2014 - 2021 годы</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S = s, где</w:t>
            </w:r>
          </w:p>
          <w:p w:rsidR="00B54A19" w:rsidRDefault="00B54A19">
            <w:pPr>
              <w:pStyle w:val="ConsPlusNormal"/>
              <w:jc w:val="both"/>
            </w:pPr>
            <w:r>
              <w:t>s - общее количество детей, ежегодно принимающих участие в областных праздничных мероприятиях</w:t>
            </w:r>
          </w:p>
        </w:tc>
        <w:tc>
          <w:tcPr>
            <w:tcW w:w="3118" w:type="dxa"/>
            <w:tcBorders>
              <w:top w:val="nil"/>
              <w:left w:val="nil"/>
              <w:bottom w:val="nil"/>
              <w:right w:val="nil"/>
            </w:tcBorders>
          </w:tcPr>
          <w:p w:rsidR="00B54A19" w:rsidRDefault="00B54A19">
            <w:pPr>
              <w:pStyle w:val="ConsPlusNormal"/>
            </w:pPr>
            <w:r>
              <w:t>Список участников мероприятия по данным государственных учреждений Самарской области, подведомственных министерству социально-демографической и семейной политики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6.</w:t>
            </w:r>
          </w:p>
        </w:tc>
        <w:tc>
          <w:tcPr>
            <w:tcW w:w="3628" w:type="dxa"/>
            <w:tcBorders>
              <w:top w:val="nil"/>
              <w:left w:val="nil"/>
              <w:bottom w:val="nil"/>
              <w:right w:val="nil"/>
            </w:tcBorders>
          </w:tcPr>
          <w:p w:rsidR="00B54A19" w:rsidRDefault="00B54A19">
            <w:pPr>
              <w:pStyle w:val="ConsPlusNormal"/>
              <w:jc w:val="both"/>
            </w:pPr>
            <w:r>
              <w:t>Количество детей, обеспеченных подарочными новогодними кондитерскими наборами в рамках подпрограммы "Совершенствование социальной поддержки семьи и детей в Самарской области" на 2014 - 2021 годы</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S = s, где</w:t>
            </w:r>
          </w:p>
          <w:p w:rsidR="00B54A19" w:rsidRDefault="00B54A19">
            <w:pPr>
              <w:pStyle w:val="ConsPlusNormal"/>
              <w:jc w:val="both"/>
            </w:pPr>
            <w:r>
              <w:t>s - общее количество детей, обеспеченных подарочными новогодними кондитерскими наборами</w:t>
            </w:r>
          </w:p>
        </w:tc>
        <w:tc>
          <w:tcPr>
            <w:tcW w:w="3118" w:type="dxa"/>
            <w:tcBorders>
              <w:top w:val="nil"/>
              <w:left w:val="nil"/>
              <w:bottom w:val="nil"/>
              <w:right w:val="nil"/>
            </w:tcBorders>
          </w:tcPr>
          <w:p w:rsidR="00B54A19" w:rsidRDefault="00B54A19">
            <w:pPr>
              <w:pStyle w:val="ConsPlusNormal"/>
            </w:pPr>
            <w:r>
              <w:t>Товарные накладные на поставку подарочных новогодних кондитерских наборов</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7.</w:t>
            </w:r>
          </w:p>
        </w:tc>
        <w:tc>
          <w:tcPr>
            <w:tcW w:w="3628" w:type="dxa"/>
            <w:tcBorders>
              <w:top w:val="nil"/>
              <w:left w:val="nil"/>
              <w:bottom w:val="nil"/>
              <w:right w:val="nil"/>
            </w:tcBorders>
          </w:tcPr>
          <w:p w:rsidR="00B54A19" w:rsidRDefault="00B54A19">
            <w:pPr>
              <w:pStyle w:val="ConsPlusNormal"/>
              <w:jc w:val="both"/>
            </w:pPr>
            <w:r>
              <w:t>Доля детей, имеющих суицидальные попытки, получивших психолого-педагогическую помощь, в общей численности детей, имеющих суицидальные попытки</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x 100% / S, где</w:t>
            </w:r>
          </w:p>
          <w:p w:rsidR="00B54A19" w:rsidRDefault="00B54A19">
            <w:pPr>
              <w:pStyle w:val="ConsPlusNormal"/>
              <w:jc w:val="both"/>
            </w:pPr>
            <w:r>
              <w:t>N - число детей, имеющих суицидальные попытки, получивших психолого-педагогическую помощь;</w:t>
            </w:r>
          </w:p>
          <w:p w:rsidR="00B54A19" w:rsidRDefault="00B54A19">
            <w:pPr>
              <w:pStyle w:val="ConsPlusNormal"/>
              <w:jc w:val="both"/>
            </w:pPr>
            <w:r>
              <w:t xml:space="preserve">S - общее число детей, имеющих </w:t>
            </w:r>
            <w:r>
              <w:lastRenderedPageBreak/>
              <w:t>суицидальные попытки</w:t>
            </w:r>
          </w:p>
        </w:tc>
        <w:tc>
          <w:tcPr>
            <w:tcW w:w="3118" w:type="dxa"/>
            <w:tcBorders>
              <w:top w:val="nil"/>
              <w:left w:val="nil"/>
              <w:bottom w:val="nil"/>
              <w:right w:val="nil"/>
            </w:tcBorders>
          </w:tcPr>
          <w:p w:rsidR="00B54A19" w:rsidRDefault="00B54A19">
            <w:pPr>
              <w:pStyle w:val="ConsPlusNormal"/>
            </w:pPr>
            <w:r>
              <w:lastRenderedPageBreak/>
              <w:t>Сведения следственного управления Следственного комитета Российской Федерации по Самарской области,</w:t>
            </w:r>
          </w:p>
          <w:p w:rsidR="00B54A19" w:rsidRDefault="00B54A19">
            <w:pPr>
              <w:pStyle w:val="ConsPlusNormal"/>
            </w:pPr>
            <w:r>
              <w:t xml:space="preserve">информация о деятельности </w:t>
            </w:r>
            <w:r>
              <w:lastRenderedPageBreak/>
              <w:t>телефона доверия на территории Самарской области по проблемам суицидов</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8.</w:t>
            </w:r>
          </w:p>
        </w:tc>
        <w:tc>
          <w:tcPr>
            <w:tcW w:w="3628" w:type="dxa"/>
            <w:tcBorders>
              <w:top w:val="nil"/>
              <w:left w:val="nil"/>
              <w:bottom w:val="nil"/>
              <w:right w:val="nil"/>
            </w:tcBorders>
          </w:tcPr>
          <w:p w:rsidR="00B54A19" w:rsidRDefault="00B54A19">
            <w:pPr>
              <w:pStyle w:val="ConsPlusNormal"/>
              <w:jc w:val="both"/>
            </w:pPr>
            <w:r>
              <w:t>Количество специалистов государственных учреждений службы семьи и детей, повысивших свой профессиональный уровень</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 где</w:t>
            </w:r>
          </w:p>
          <w:p w:rsidR="00B54A19" w:rsidRDefault="00B54A19">
            <w:pPr>
              <w:pStyle w:val="ConsPlusNormal"/>
              <w:jc w:val="both"/>
            </w:pPr>
            <w:r>
              <w:t>n - количество специалистов, ежегодно проходящих обучение в рамках подпрограммы "Совершенствование социальной поддержки семьи и детей в Самарской области" на 2014 - 2021 годы</w:t>
            </w:r>
          </w:p>
        </w:tc>
        <w:tc>
          <w:tcPr>
            <w:tcW w:w="3118" w:type="dxa"/>
            <w:tcBorders>
              <w:top w:val="nil"/>
              <w:left w:val="nil"/>
              <w:bottom w:val="nil"/>
              <w:right w:val="nil"/>
            </w:tcBorders>
          </w:tcPr>
          <w:p w:rsidR="00B54A19" w:rsidRDefault="00B54A19">
            <w:pPr>
              <w:pStyle w:val="ConsPlusNormal"/>
            </w:pPr>
            <w:r>
              <w:t>Список специалистов по данным министерства социально-демографической и семейной политики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9.</w:t>
            </w:r>
          </w:p>
        </w:tc>
        <w:tc>
          <w:tcPr>
            <w:tcW w:w="3628" w:type="dxa"/>
            <w:tcBorders>
              <w:top w:val="nil"/>
              <w:left w:val="nil"/>
              <w:bottom w:val="nil"/>
              <w:right w:val="nil"/>
            </w:tcBorders>
          </w:tcPr>
          <w:p w:rsidR="00B54A19" w:rsidRDefault="00B54A19">
            <w:pPr>
              <w:pStyle w:val="ConsPlusNormal"/>
              <w:jc w:val="both"/>
            </w:pPr>
            <w:r>
              <w:t>Удельный вес детей в возрасте от 6 до достижения возраста 18 лет, охваченных организованным отдыхом и оздоровлением, в общем количестве детей в возрасте от 6 до достижения возраста 18 лет</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число детей в возрасте от 6 до достижения возраста 18 лет, охваченных отдыхом и оздоровлением в детских оздоровительных лагерях и в лагерях с дневным пребыванием;</w:t>
            </w:r>
          </w:p>
          <w:p w:rsidR="00B54A19" w:rsidRDefault="00B54A19">
            <w:pPr>
              <w:pStyle w:val="ConsPlusNormal"/>
              <w:jc w:val="both"/>
            </w:pPr>
            <w:r>
              <w:t>S - общее число детей в Самарской области в возрасте от 6 до достижения возраста 18 лет</w:t>
            </w:r>
          </w:p>
        </w:tc>
        <w:tc>
          <w:tcPr>
            <w:tcW w:w="3118" w:type="dxa"/>
            <w:tcBorders>
              <w:top w:val="nil"/>
              <w:left w:val="nil"/>
              <w:bottom w:val="nil"/>
              <w:right w:val="nil"/>
            </w:tcBorders>
          </w:tcPr>
          <w:p w:rsidR="00B54A19" w:rsidRDefault="00B54A19">
            <w:pPr>
              <w:pStyle w:val="ConsPlusNormal"/>
            </w:pPr>
            <w:r>
              <w:t>Территориальный орган Федеральной службы государственной статистики по Самарской области (samarastat.gks.ru)</w:t>
            </w:r>
          </w:p>
          <w:p w:rsidR="00B54A19" w:rsidRDefault="00B54A19">
            <w:pPr>
              <w:pStyle w:val="ConsPlusNormal"/>
            </w:pPr>
            <w:r>
              <w:t>Мониторинг министерства социально-демографической и семейной политики Самарской области и министерства образования и науки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10.</w:t>
            </w:r>
          </w:p>
        </w:tc>
        <w:tc>
          <w:tcPr>
            <w:tcW w:w="3628" w:type="dxa"/>
            <w:tcBorders>
              <w:top w:val="nil"/>
              <w:left w:val="nil"/>
              <w:bottom w:val="nil"/>
              <w:right w:val="nil"/>
            </w:tcBorders>
          </w:tcPr>
          <w:p w:rsidR="00B54A19" w:rsidRDefault="00B54A19">
            <w:pPr>
              <w:pStyle w:val="ConsPlusNormal"/>
              <w:jc w:val="both"/>
            </w:pPr>
            <w:r>
              <w:t>Удельный вес детей, получивших выраженный оздоровительный эффект в организациях отдыха и оздоровления детей, в общем количестве отдохнувших детей</w:t>
            </w:r>
          </w:p>
        </w:tc>
        <w:tc>
          <w:tcPr>
            <w:tcW w:w="4479" w:type="dxa"/>
            <w:tcBorders>
              <w:top w:val="nil"/>
              <w:left w:val="nil"/>
              <w:bottom w:val="nil"/>
              <w:right w:val="nil"/>
            </w:tcBorders>
          </w:tcPr>
          <w:p w:rsidR="00B54A19" w:rsidRDefault="00B54A19">
            <w:pPr>
              <w:pStyle w:val="ConsPlusNormal"/>
              <w:jc w:val="both"/>
            </w:pPr>
            <w:r>
              <w:t>Показатель представляет Управление Роспотребнадзора по Самарской области.</w:t>
            </w:r>
          </w:p>
          <w:p w:rsidR="00B54A19" w:rsidRDefault="00B54A19">
            <w:pPr>
              <w:pStyle w:val="ConsPlusNormal"/>
              <w:jc w:val="both"/>
            </w:pPr>
            <w:r>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N - число детей, получивших выраженный оздоровительный эффект в организациях отдыха и оздоровления детей;</w:t>
            </w:r>
          </w:p>
          <w:p w:rsidR="00B54A19" w:rsidRDefault="00B54A19">
            <w:pPr>
              <w:pStyle w:val="ConsPlusNormal"/>
              <w:jc w:val="both"/>
            </w:pPr>
            <w:r>
              <w:t>S - общее количество отдохнувших детей</w:t>
            </w:r>
          </w:p>
        </w:tc>
        <w:tc>
          <w:tcPr>
            <w:tcW w:w="3118" w:type="dxa"/>
            <w:tcBorders>
              <w:top w:val="nil"/>
              <w:left w:val="nil"/>
              <w:bottom w:val="nil"/>
              <w:right w:val="nil"/>
            </w:tcBorders>
          </w:tcPr>
          <w:p w:rsidR="00B54A19" w:rsidRDefault="00B54A19">
            <w:pPr>
              <w:pStyle w:val="ConsPlusNormal"/>
            </w:pPr>
            <w:r>
              <w:t>Письмо Управления Роспотребнадзора по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11.</w:t>
            </w:r>
          </w:p>
        </w:tc>
        <w:tc>
          <w:tcPr>
            <w:tcW w:w="3628" w:type="dxa"/>
            <w:tcBorders>
              <w:top w:val="nil"/>
              <w:left w:val="nil"/>
              <w:bottom w:val="nil"/>
              <w:right w:val="nil"/>
            </w:tcBorders>
          </w:tcPr>
          <w:p w:rsidR="00B54A19" w:rsidRDefault="00B54A19">
            <w:pPr>
              <w:pStyle w:val="ConsPlusNormal"/>
              <w:jc w:val="both"/>
            </w:pPr>
            <w:r>
              <w:t xml:space="preserve">Доля оздоровленных детей, находящихся в трудной жизненной ситуации, детей-сирот, детей, оставшихся без попечения </w:t>
            </w:r>
            <w:r>
              <w:lastRenderedPageBreak/>
              <w:t>родителей, в общей численности детей, находящихся в трудной жизненной ситуации, детей-сирот, детей, оставшихся без попечения родителей, подлежащих оздоровлению в текущем году</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x 100% / S, где</w:t>
            </w:r>
          </w:p>
          <w:p w:rsidR="00B54A19" w:rsidRDefault="00B54A19">
            <w:pPr>
              <w:pStyle w:val="ConsPlusNormal"/>
              <w:jc w:val="both"/>
            </w:pPr>
            <w:r>
              <w:t xml:space="preserve">N - число оздоровленных детей, находящихся в трудной жизненной ситуации, детей-сирот, </w:t>
            </w:r>
            <w:r>
              <w:lastRenderedPageBreak/>
              <w:t>детей, оставшихся без попечения родителей;</w:t>
            </w:r>
          </w:p>
          <w:p w:rsidR="00B54A19" w:rsidRDefault="00B54A19">
            <w:pPr>
              <w:pStyle w:val="ConsPlusNormal"/>
              <w:jc w:val="both"/>
            </w:pPr>
            <w:r>
              <w:t>S - общее число детей, находящихся в трудной жизненной ситуации, детей-сирот, детей, оставшихся без попечения родителей, подлежащих оздоровлению в текущем году</w:t>
            </w:r>
          </w:p>
        </w:tc>
        <w:tc>
          <w:tcPr>
            <w:tcW w:w="3118" w:type="dxa"/>
            <w:tcBorders>
              <w:top w:val="nil"/>
              <w:left w:val="nil"/>
              <w:bottom w:val="nil"/>
              <w:right w:val="nil"/>
            </w:tcBorders>
          </w:tcPr>
          <w:p w:rsidR="00B54A19" w:rsidRDefault="00B54A19">
            <w:pPr>
              <w:pStyle w:val="ConsPlusNormal"/>
            </w:pPr>
            <w:r>
              <w:lastRenderedPageBreak/>
              <w:t xml:space="preserve">Сведения о количестве детей, находящихся в трудной жизненной ситуации, детей-сирот, детей, оставшихся без </w:t>
            </w:r>
            <w:r>
              <w:lastRenderedPageBreak/>
              <w:t>попечения родителей, подлежащих оздоровлению в текущем году, - заявления от родителей, мониторинг министерства социально-демографической и семейной политики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12.</w:t>
            </w:r>
          </w:p>
        </w:tc>
        <w:tc>
          <w:tcPr>
            <w:tcW w:w="3628" w:type="dxa"/>
            <w:tcBorders>
              <w:top w:val="nil"/>
              <w:left w:val="nil"/>
              <w:bottom w:val="nil"/>
              <w:right w:val="nil"/>
            </w:tcBorders>
          </w:tcPr>
          <w:p w:rsidR="00B54A19" w:rsidRDefault="00B54A19">
            <w:pPr>
              <w:pStyle w:val="ConsPlusNormal"/>
              <w:jc w:val="both"/>
            </w:pPr>
            <w:r>
              <w:t>Количество проведенных областных фестивалей с участием организаций отдыха и оздоровления детей Самарской области</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t>n - количество проведенных областных фестивалей с участием организаций отдыха и оздоровления детей Самарской области</w:t>
            </w:r>
          </w:p>
        </w:tc>
        <w:tc>
          <w:tcPr>
            <w:tcW w:w="3118" w:type="dxa"/>
            <w:tcBorders>
              <w:top w:val="nil"/>
              <w:left w:val="nil"/>
              <w:bottom w:val="nil"/>
              <w:right w:val="nil"/>
            </w:tcBorders>
          </w:tcPr>
          <w:p w:rsidR="00B54A19" w:rsidRDefault="00B54A19">
            <w:pPr>
              <w:pStyle w:val="ConsPlusNormal"/>
            </w:pPr>
            <w:r>
              <w:t>Государственный контракт (договор) на организацию фестиваля</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13.</w:t>
            </w:r>
          </w:p>
        </w:tc>
        <w:tc>
          <w:tcPr>
            <w:tcW w:w="362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t>n - количество муниципальных учреждений отдыха и оздоровления детей, где проведен капитальный ремонт, в том числе в целях обеспечения их доступности для инвалидов</w:t>
            </w:r>
          </w:p>
        </w:tc>
        <w:tc>
          <w:tcPr>
            <w:tcW w:w="3118" w:type="dxa"/>
            <w:tcBorders>
              <w:top w:val="nil"/>
              <w:left w:val="nil"/>
              <w:bottom w:val="nil"/>
              <w:right w:val="nil"/>
            </w:tcBorders>
          </w:tcPr>
          <w:p w:rsidR="00B54A19" w:rsidRDefault="00B54A19">
            <w:pPr>
              <w:pStyle w:val="ConsPlusNormal"/>
            </w:pPr>
            <w:r>
              <w:t>Соглашения о предоставлении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капитального ремонта, в том числе в целях обеспечения их доступности для инвалидов, в муниципальных учреждениях отдыха и оздоровления детей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558" w:type="dxa"/>
            <w:gridSpan w:val="5"/>
            <w:tcBorders>
              <w:top w:val="nil"/>
              <w:left w:val="nil"/>
              <w:bottom w:val="nil"/>
              <w:right w:val="nil"/>
            </w:tcBorders>
          </w:tcPr>
          <w:p w:rsidR="00B54A19" w:rsidRDefault="00B54A19">
            <w:pPr>
              <w:pStyle w:val="ConsPlusNormal"/>
              <w:jc w:val="both"/>
            </w:pPr>
            <w:r>
              <w:t xml:space="preserve">(в ред. </w:t>
            </w:r>
            <w:hyperlink r:id="rId1445"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14.</w:t>
            </w:r>
          </w:p>
        </w:tc>
        <w:tc>
          <w:tcPr>
            <w:tcW w:w="362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приобретены основные средства и инвентарь, в том числе приобретены подъемные устройства, технические средства адаптации</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 где</w:t>
            </w:r>
          </w:p>
          <w:p w:rsidR="00B54A19" w:rsidRDefault="00B54A19">
            <w:pPr>
              <w:pStyle w:val="ConsPlusNormal"/>
              <w:jc w:val="both"/>
            </w:pPr>
            <w:r>
              <w:t>n - количество муниципальных учреждений отдыха и оздоровления детей, где приобретены основные средства и инвентарь, в том числе приобретены подъемные устройства, технические средства адаптации</w:t>
            </w:r>
          </w:p>
        </w:tc>
        <w:tc>
          <w:tcPr>
            <w:tcW w:w="3118" w:type="dxa"/>
            <w:tcBorders>
              <w:top w:val="nil"/>
              <w:left w:val="nil"/>
              <w:bottom w:val="nil"/>
              <w:right w:val="nil"/>
            </w:tcBorders>
          </w:tcPr>
          <w:p w:rsidR="00B54A19" w:rsidRDefault="00B54A19">
            <w:pPr>
              <w:pStyle w:val="ConsPlusNormal"/>
            </w:pPr>
            <w:r>
              <w:t xml:space="preserve">Соглашения о предоставлении субсидий из областного бюджета бюджетам муниципальных образований в Самарской области в целях софинансирования расходных обязательств по приобретению основных средств и инвентаря, </w:t>
            </w:r>
            <w:r>
              <w:lastRenderedPageBreak/>
              <w:t>в том числе по приобретению подъемных устройств, технических средств адаптации, для муниципальных учреждений отдыха и оздоровления детей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13558" w:type="dxa"/>
            <w:gridSpan w:val="5"/>
            <w:tcBorders>
              <w:top w:val="nil"/>
              <w:left w:val="nil"/>
              <w:bottom w:val="nil"/>
              <w:right w:val="nil"/>
            </w:tcBorders>
          </w:tcPr>
          <w:p w:rsidR="00B54A19" w:rsidRDefault="00B54A19">
            <w:pPr>
              <w:pStyle w:val="ConsPlusNormal"/>
              <w:jc w:val="both"/>
            </w:pPr>
            <w:r>
              <w:lastRenderedPageBreak/>
              <w:t xml:space="preserve">(в ред. </w:t>
            </w:r>
            <w:hyperlink r:id="rId1446" w:history="1">
              <w:r>
                <w:rPr>
                  <w:color w:val="0000FF"/>
                </w:rPr>
                <w:t>Постановления</w:t>
              </w:r>
            </w:hyperlink>
            <w:r>
              <w:t xml:space="preserve"> Правительства Самарской области от 28.03.2019 N 172)</w:t>
            </w: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15.</w:t>
            </w:r>
          </w:p>
        </w:tc>
        <w:tc>
          <w:tcPr>
            <w:tcW w:w="362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в которых проведены мероприятия по санитарно-эпидемиологической подготовке</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t>n - количество муниципальных учреждений отдыха и оздоровления детей, в которых проведены мероприятия по санитарно-эпидемиологической подготовке</w:t>
            </w:r>
          </w:p>
        </w:tc>
        <w:tc>
          <w:tcPr>
            <w:tcW w:w="3118" w:type="dxa"/>
            <w:tcBorders>
              <w:top w:val="nil"/>
              <w:left w:val="nil"/>
              <w:bottom w:val="nil"/>
              <w:right w:val="nil"/>
            </w:tcBorders>
          </w:tcPr>
          <w:p w:rsidR="00B54A19" w:rsidRDefault="00B54A19">
            <w:pPr>
              <w:pStyle w:val="ConsPlusNormal"/>
            </w:pPr>
            <w:r>
              <w:t>Соглашения о предоставлении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мероприятий по санитарно-эпидемиологической подготовке муниципальных учреждений отдыха и оздоровления детей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16.</w:t>
            </w:r>
          </w:p>
        </w:tc>
        <w:tc>
          <w:tcPr>
            <w:tcW w:w="3628" w:type="dxa"/>
            <w:tcBorders>
              <w:top w:val="nil"/>
              <w:left w:val="nil"/>
              <w:bottom w:val="nil"/>
              <w:right w:val="nil"/>
            </w:tcBorders>
          </w:tcPr>
          <w:p w:rsidR="00B54A19" w:rsidRDefault="00B54A19">
            <w:pPr>
              <w:pStyle w:val="ConsPlusNormal"/>
              <w:jc w:val="both"/>
            </w:pPr>
            <w:r>
              <w:t>Количество муниципальных учреждений отдыха и оздоровления детей, где приобретены, установлены и отремонтированы спортивные, игровые, досуговые площадки, бассейны</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 где</w:t>
            </w:r>
          </w:p>
          <w:p w:rsidR="00B54A19" w:rsidRDefault="00B54A19">
            <w:pPr>
              <w:pStyle w:val="ConsPlusNormal"/>
              <w:jc w:val="both"/>
            </w:pPr>
            <w:r>
              <w:t>n - количество муниципальных учреждений отдыха и оздоровления детей, в которых приобретены, установлены и отремонтированы спортивные, игровые, досуговые площадки, бассейны</w:t>
            </w:r>
          </w:p>
        </w:tc>
        <w:tc>
          <w:tcPr>
            <w:tcW w:w="3118" w:type="dxa"/>
            <w:tcBorders>
              <w:top w:val="nil"/>
              <w:left w:val="nil"/>
              <w:bottom w:val="nil"/>
              <w:right w:val="nil"/>
            </w:tcBorders>
          </w:tcPr>
          <w:p w:rsidR="00B54A19" w:rsidRDefault="00B54A19">
            <w:pPr>
              <w:pStyle w:val="ConsPlusNormal"/>
            </w:pPr>
            <w:r>
              <w:t>Соглашения о предоставлении субсидий из областного бюджета бюджетам муниципальных образований в Самарской области в целях софинансирования расходных обязательств по проведению мероприятия по приобретению, установке и ремонту спортивных, игровых, досуговых площадок, бассейнов</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17.</w:t>
            </w:r>
          </w:p>
        </w:tc>
        <w:tc>
          <w:tcPr>
            <w:tcW w:w="3628" w:type="dxa"/>
            <w:tcBorders>
              <w:top w:val="nil"/>
              <w:left w:val="nil"/>
              <w:bottom w:val="nil"/>
              <w:right w:val="nil"/>
            </w:tcBorders>
          </w:tcPr>
          <w:p w:rsidR="00B54A19" w:rsidRDefault="00B54A19">
            <w:pPr>
              <w:pStyle w:val="ConsPlusNormal"/>
              <w:jc w:val="both"/>
            </w:pPr>
            <w:r>
              <w:t xml:space="preserve">Количество муниципальных учреждений отдыха и оздоровления </w:t>
            </w:r>
            <w:r>
              <w:lastRenderedPageBreak/>
              <w:t>детей, в которых проведены мероприятия по замене, ремонту асфальтовых дорожек и подъездных путей</w:t>
            </w:r>
          </w:p>
        </w:tc>
        <w:tc>
          <w:tcPr>
            <w:tcW w:w="4479" w:type="dxa"/>
            <w:tcBorders>
              <w:top w:val="nil"/>
              <w:left w:val="nil"/>
              <w:bottom w:val="nil"/>
              <w:right w:val="nil"/>
            </w:tcBorders>
          </w:tcPr>
          <w:p w:rsidR="00B54A19" w:rsidRDefault="00B54A19">
            <w:pPr>
              <w:pStyle w:val="ConsPlusNormal"/>
            </w:pPr>
            <w:r>
              <w:lastRenderedPageBreak/>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lastRenderedPageBreak/>
              <w:t>n - количество муниципальных учреждений отдыха и оздоровления детей, в которых проведены мероприятия по замене, ремонту асфальтовых дорожек и подъездных путей</w:t>
            </w:r>
          </w:p>
        </w:tc>
        <w:tc>
          <w:tcPr>
            <w:tcW w:w="3118" w:type="dxa"/>
            <w:tcBorders>
              <w:top w:val="nil"/>
              <w:left w:val="nil"/>
              <w:bottom w:val="nil"/>
              <w:right w:val="nil"/>
            </w:tcBorders>
          </w:tcPr>
          <w:p w:rsidR="00B54A19" w:rsidRDefault="00B54A19">
            <w:pPr>
              <w:pStyle w:val="ConsPlusNormal"/>
            </w:pPr>
            <w:r>
              <w:lastRenderedPageBreak/>
              <w:t xml:space="preserve">Соглашения о предоставлении субсидий из областного </w:t>
            </w:r>
            <w:r>
              <w:lastRenderedPageBreak/>
              <w:t>бюджета бюджетам муниципальных образований в Самарской области в целях софинансирования расходных обязательств по проведению мероприятия по замене, ремонту асфальтовых дорожек и подъездных путей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18.</w:t>
            </w:r>
          </w:p>
        </w:tc>
        <w:tc>
          <w:tcPr>
            <w:tcW w:w="3628" w:type="dxa"/>
            <w:tcBorders>
              <w:top w:val="nil"/>
              <w:left w:val="nil"/>
              <w:bottom w:val="nil"/>
              <w:right w:val="nil"/>
            </w:tcBorders>
          </w:tcPr>
          <w:p w:rsidR="00B54A19" w:rsidRDefault="00B54A19">
            <w:pPr>
              <w:pStyle w:val="ConsPlusNormal"/>
              <w:jc w:val="both"/>
            </w:pPr>
            <w:r>
              <w:t>Количество имущественных комплексов, используемых для организации отдыха и оздоровления детей, находящихся на балансе и (или) на правах аренды у юридических лиц (за исключением государственных (муниципальных) учреждений), в которых проведены мероприятия по развитию материально-технической базы</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 где</w:t>
            </w:r>
          </w:p>
          <w:p w:rsidR="00B54A19" w:rsidRDefault="00B54A19">
            <w:pPr>
              <w:pStyle w:val="ConsPlusNormal"/>
              <w:jc w:val="both"/>
            </w:pPr>
            <w:r>
              <w:t>n - количество организаций отдыха и оздоровления детей, находящихся на балансе и (или) на правах аренды у юридических лиц (за исключением государственных (муниципальных) учреждений), в которых проведены мероприятия по развитию материально-технической базы</w:t>
            </w:r>
          </w:p>
        </w:tc>
        <w:tc>
          <w:tcPr>
            <w:tcW w:w="3118" w:type="dxa"/>
            <w:tcBorders>
              <w:top w:val="nil"/>
              <w:left w:val="nil"/>
              <w:bottom w:val="nil"/>
              <w:right w:val="nil"/>
            </w:tcBorders>
          </w:tcPr>
          <w:p w:rsidR="00B54A19" w:rsidRDefault="00B54A19">
            <w:pPr>
              <w:pStyle w:val="ConsPlusNormal"/>
            </w:pPr>
            <w:r>
              <w:t>Соглашения с юридическими лицами Самарской области (за исключением государственных (муниципальных) учреждений) о предоставлении субсидии на возмещение затрат</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19.</w:t>
            </w:r>
          </w:p>
        </w:tc>
        <w:tc>
          <w:tcPr>
            <w:tcW w:w="3628" w:type="dxa"/>
            <w:tcBorders>
              <w:top w:val="nil"/>
              <w:left w:val="nil"/>
              <w:bottom w:val="nil"/>
              <w:right w:val="nil"/>
            </w:tcBorders>
          </w:tcPr>
          <w:p w:rsidR="00B54A19" w:rsidRDefault="00B54A19">
            <w:pPr>
              <w:pStyle w:val="ConsPlusNormal"/>
              <w:jc w:val="both"/>
            </w:pPr>
            <w:r>
              <w:t>Количество введенных в эксплуатацию объектов капитального строительства в организациях отдыха детей и их оздоровления</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Nр = nр, где</w:t>
            </w:r>
          </w:p>
          <w:p w:rsidR="00B54A19" w:rsidRDefault="00B54A19">
            <w:pPr>
              <w:pStyle w:val="ConsPlusNormal"/>
              <w:jc w:val="both"/>
            </w:pPr>
            <w:r>
              <w:t>nр - количество зданий, введенных в эксплуатацию в отчетном году за счет реконструкции (строительства)</w:t>
            </w:r>
          </w:p>
        </w:tc>
        <w:tc>
          <w:tcPr>
            <w:tcW w:w="3118" w:type="dxa"/>
            <w:tcBorders>
              <w:top w:val="nil"/>
              <w:left w:val="nil"/>
              <w:bottom w:val="nil"/>
              <w:right w:val="nil"/>
            </w:tcBorders>
          </w:tcPr>
          <w:p w:rsidR="00B54A19" w:rsidRDefault="00B54A19">
            <w:pPr>
              <w:pStyle w:val="ConsPlusNormal"/>
            </w:pPr>
            <w:r>
              <w:t>Наличие разрешения на ввод в эксплуатацию соответствующего объекта отдыха и оздоровления детей, в котором проведена реконструкция (строительство)</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20.</w:t>
            </w:r>
          </w:p>
        </w:tc>
        <w:tc>
          <w:tcPr>
            <w:tcW w:w="3628" w:type="dxa"/>
            <w:tcBorders>
              <w:top w:val="nil"/>
              <w:left w:val="nil"/>
              <w:bottom w:val="nil"/>
              <w:right w:val="nil"/>
            </w:tcBorders>
          </w:tcPr>
          <w:p w:rsidR="00B54A19" w:rsidRDefault="00B54A19">
            <w:pPr>
              <w:pStyle w:val="ConsPlusNormal"/>
              <w:jc w:val="both"/>
            </w:pPr>
            <w:r>
              <w:t>Количество семинаров, проведенных для директоров детских оздоровительных лагерей</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 где</w:t>
            </w:r>
          </w:p>
          <w:p w:rsidR="00B54A19" w:rsidRDefault="00B54A19">
            <w:pPr>
              <w:pStyle w:val="ConsPlusNormal"/>
              <w:jc w:val="both"/>
            </w:pPr>
            <w:r>
              <w:t>n - количество семинаров, проведенных для директоров детских оздоровительных лагерей</w:t>
            </w:r>
          </w:p>
        </w:tc>
        <w:tc>
          <w:tcPr>
            <w:tcW w:w="3118" w:type="dxa"/>
            <w:tcBorders>
              <w:top w:val="nil"/>
              <w:left w:val="nil"/>
              <w:bottom w:val="nil"/>
              <w:right w:val="nil"/>
            </w:tcBorders>
          </w:tcPr>
          <w:p w:rsidR="00B54A19" w:rsidRDefault="00B54A19">
            <w:pPr>
              <w:pStyle w:val="ConsPlusNormal"/>
            </w:pPr>
            <w:r>
              <w:t>Государственный контракт (договор) на организацию семинара</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21.</w:t>
            </w:r>
          </w:p>
        </w:tc>
        <w:tc>
          <w:tcPr>
            <w:tcW w:w="3628" w:type="dxa"/>
            <w:tcBorders>
              <w:top w:val="nil"/>
              <w:left w:val="nil"/>
              <w:bottom w:val="nil"/>
              <w:right w:val="nil"/>
            </w:tcBorders>
          </w:tcPr>
          <w:p w:rsidR="00B54A19" w:rsidRDefault="00B54A19">
            <w:pPr>
              <w:pStyle w:val="ConsPlusNormal"/>
              <w:jc w:val="both"/>
            </w:pPr>
            <w:r>
              <w:t xml:space="preserve">Количество созданных и транслируемых информационных программ и радиороликов на областных телеканалах и </w:t>
            </w:r>
            <w:r>
              <w:lastRenderedPageBreak/>
              <w:t>радиостанциях о мероприятиях по отдыху и оздоровлению детей в Самарской области</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t xml:space="preserve">n - количество созданных и транслируемых программ и радиороликов на областных </w:t>
            </w:r>
            <w:r>
              <w:lastRenderedPageBreak/>
              <w:t>телеканалах и радиостанциях о мероприятиях по отдыху и оздоровлению детей в Самарской области</w:t>
            </w:r>
          </w:p>
        </w:tc>
        <w:tc>
          <w:tcPr>
            <w:tcW w:w="3118" w:type="dxa"/>
            <w:tcBorders>
              <w:top w:val="nil"/>
              <w:left w:val="nil"/>
              <w:bottom w:val="nil"/>
              <w:right w:val="nil"/>
            </w:tcBorders>
          </w:tcPr>
          <w:p w:rsidR="00B54A19" w:rsidRDefault="00B54A19">
            <w:pPr>
              <w:pStyle w:val="ConsPlusNormal"/>
            </w:pPr>
            <w:r>
              <w:lastRenderedPageBreak/>
              <w:t xml:space="preserve">Государственный контракт по организации создания и трансляции информационных программ и радиороликов на </w:t>
            </w:r>
            <w:r>
              <w:lastRenderedPageBreak/>
              <w:t>областных телеканалах и радиостанциях</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22.</w:t>
            </w:r>
          </w:p>
        </w:tc>
        <w:tc>
          <w:tcPr>
            <w:tcW w:w="3628" w:type="dxa"/>
            <w:tcBorders>
              <w:top w:val="nil"/>
              <w:left w:val="nil"/>
              <w:bottom w:val="nil"/>
              <w:right w:val="nil"/>
            </w:tcBorders>
          </w:tcPr>
          <w:p w:rsidR="00B54A19" w:rsidRDefault="00B54A19">
            <w:pPr>
              <w:pStyle w:val="ConsPlusNormal"/>
              <w:jc w:val="both"/>
            </w:pPr>
            <w:r>
              <w:t>Количество граждан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получивших социально-медицинское обслуживание на дому в социально ориентированных некоммерческих организациях</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 где</w:t>
            </w:r>
          </w:p>
          <w:p w:rsidR="00B54A19" w:rsidRDefault="00B54A19">
            <w:pPr>
              <w:pStyle w:val="ConsPlusNormal"/>
              <w:jc w:val="both"/>
            </w:pPr>
            <w:r>
              <w:t>n - общее количество граждан с онкологической патологией, тяжелыми формами сахарного диабета, психическими расстройствами (в стадии ремиссии), больных бронхиальной астмой, туберкулезом (за исключением активной формы), ежегодно получающих социально-медицинское обслуживание на дому в социально ориентированных некоммерческих организациях</w:t>
            </w:r>
          </w:p>
        </w:tc>
        <w:tc>
          <w:tcPr>
            <w:tcW w:w="3118" w:type="dxa"/>
            <w:tcBorders>
              <w:top w:val="nil"/>
              <w:left w:val="nil"/>
              <w:bottom w:val="nil"/>
              <w:right w:val="nil"/>
            </w:tcBorders>
          </w:tcPr>
          <w:p w:rsidR="00B54A19" w:rsidRDefault="00B54A19">
            <w:pPr>
              <w:pStyle w:val="ConsPlusNormal"/>
            </w:pPr>
            <w:r>
              <w:t>Отчет социально ориентированных некоммерческих организаций, получивших субсидию на социально-медицинское обслуживание на дому указанных категорий граждан</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23.</w:t>
            </w:r>
          </w:p>
        </w:tc>
        <w:tc>
          <w:tcPr>
            <w:tcW w:w="3628" w:type="dxa"/>
            <w:tcBorders>
              <w:top w:val="nil"/>
              <w:left w:val="nil"/>
              <w:bottom w:val="nil"/>
              <w:right w:val="nil"/>
            </w:tcBorders>
          </w:tcPr>
          <w:p w:rsidR="00B54A19" w:rsidRDefault="00B54A19">
            <w:pPr>
              <w:pStyle w:val="ConsPlusNormal"/>
              <w:jc w:val="both"/>
            </w:pPr>
            <w:r>
              <w:t>Доля граждан, вернувшихся к привычной трудовой деятельности, в общем количестве граждан, прошедших курс обучения в школах реабилитации и ухода в отчетном году</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верн</w:t>
            </w:r>
            <w:r>
              <w:t xml:space="preserve"> / n</w:t>
            </w:r>
            <w:r>
              <w:rPr>
                <w:vertAlign w:val="subscript"/>
              </w:rPr>
              <w:t>общ</w:t>
            </w:r>
            <w:r>
              <w:t xml:space="preserve"> x 100%, где</w:t>
            </w:r>
          </w:p>
          <w:p w:rsidR="00B54A19" w:rsidRDefault="00B54A19">
            <w:pPr>
              <w:pStyle w:val="ConsPlusNormal"/>
              <w:jc w:val="both"/>
            </w:pPr>
            <w:r>
              <w:t>n</w:t>
            </w:r>
            <w:r>
              <w:rPr>
                <w:vertAlign w:val="subscript"/>
              </w:rPr>
              <w:t>верн</w:t>
            </w:r>
            <w:r>
              <w:t xml:space="preserve"> - число граждан, вернувшихся к привычной трудовой деятельности;</w:t>
            </w:r>
          </w:p>
          <w:p w:rsidR="00B54A19" w:rsidRDefault="00B54A19">
            <w:pPr>
              <w:pStyle w:val="ConsPlusNormal"/>
              <w:jc w:val="both"/>
            </w:pPr>
            <w:r>
              <w:t>n</w:t>
            </w:r>
            <w:r>
              <w:rPr>
                <w:vertAlign w:val="subscript"/>
              </w:rPr>
              <w:t>общ</w:t>
            </w:r>
            <w:r>
              <w:t xml:space="preserve"> - общее число граждан, прошедших курс обучения в школах реабилитации и ухода</w:t>
            </w:r>
          </w:p>
        </w:tc>
        <w:tc>
          <w:tcPr>
            <w:tcW w:w="3118" w:type="dxa"/>
            <w:tcBorders>
              <w:top w:val="nil"/>
              <w:left w:val="nil"/>
              <w:bottom w:val="nil"/>
              <w:right w:val="nil"/>
            </w:tcBorders>
          </w:tcPr>
          <w:p w:rsidR="00B54A19" w:rsidRDefault="00B54A19">
            <w:pPr>
              <w:pStyle w:val="ConsPlusNormal"/>
            </w:pPr>
            <w:r>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24.</w:t>
            </w:r>
          </w:p>
        </w:tc>
        <w:tc>
          <w:tcPr>
            <w:tcW w:w="3628" w:type="dxa"/>
            <w:tcBorders>
              <w:top w:val="nil"/>
              <w:left w:val="nil"/>
              <w:bottom w:val="nil"/>
              <w:right w:val="nil"/>
            </w:tcBorders>
          </w:tcPr>
          <w:p w:rsidR="00B54A19" w:rsidRDefault="00B54A19">
            <w:pPr>
              <w:pStyle w:val="ConsPlusNormal"/>
              <w:jc w:val="both"/>
            </w:pPr>
            <w:r>
              <w:t xml:space="preserve">Доля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 в общем количестве пожилых людей и инвалидов, обратившихся за получением данной услуги в нестационарные учреждения </w:t>
            </w:r>
            <w:r>
              <w:lastRenderedPageBreak/>
              <w:t>социального обслуживания граждан пожилого возраста и инвалидов</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 n</w:t>
            </w:r>
            <w:r>
              <w:rPr>
                <w:vertAlign w:val="subscript"/>
              </w:rPr>
              <w:t>пол</w:t>
            </w:r>
            <w:r>
              <w:t xml:space="preserve"> / n</w:t>
            </w:r>
            <w:r>
              <w:rPr>
                <w:vertAlign w:val="subscript"/>
              </w:rPr>
              <w:t>общ</w:t>
            </w:r>
            <w:r>
              <w:t xml:space="preserve"> x 100%, где</w:t>
            </w:r>
          </w:p>
          <w:p w:rsidR="00B54A19" w:rsidRDefault="00B54A19">
            <w:pPr>
              <w:pStyle w:val="ConsPlusNormal"/>
              <w:jc w:val="both"/>
            </w:pPr>
            <w:r>
              <w:t>n</w:t>
            </w:r>
            <w:r>
              <w:rPr>
                <w:vertAlign w:val="subscript"/>
              </w:rPr>
              <w:t>пол</w:t>
            </w:r>
            <w:r>
              <w:t xml:space="preserve"> - число пожилых людей и инвалидов, получивших услуги по обучению навыкам пользования персональным компьютером и сетью Интернет в нестационарных учреждениях социального обслуживания граждан пожилого возраста и инвалидов;</w:t>
            </w:r>
          </w:p>
          <w:p w:rsidR="00B54A19" w:rsidRDefault="00B54A19">
            <w:pPr>
              <w:pStyle w:val="ConsPlusNormal"/>
              <w:jc w:val="both"/>
            </w:pPr>
            <w:r>
              <w:t>n</w:t>
            </w:r>
            <w:r>
              <w:rPr>
                <w:vertAlign w:val="subscript"/>
              </w:rPr>
              <w:t>общ</w:t>
            </w:r>
            <w:r>
              <w:t xml:space="preserve"> - общее число пожилых людей и инвалидов, обратившихся за получением данной услуги в нестационарные учреждения социального обслуживания граждан </w:t>
            </w:r>
            <w:r>
              <w:lastRenderedPageBreak/>
              <w:t>пожилого возраста и инвалидов</w:t>
            </w:r>
          </w:p>
        </w:tc>
        <w:tc>
          <w:tcPr>
            <w:tcW w:w="3118" w:type="dxa"/>
            <w:tcBorders>
              <w:top w:val="nil"/>
              <w:left w:val="nil"/>
              <w:bottom w:val="nil"/>
              <w:right w:val="nil"/>
            </w:tcBorders>
          </w:tcPr>
          <w:p w:rsidR="00B54A19" w:rsidRDefault="00B54A19">
            <w:pPr>
              <w:pStyle w:val="ConsPlusNormal"/>
            </w:pPr>
            <w:r>
              <w:lastRenderedPageBreak/>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25.</w:t>
            </w:r>
          </w:p>
        </w:tc>
        <w:tc>
          <w:tcPr>
            <w:tcW w:w="3628" w:type="dxa"/>
            <w:tcBorders>
              <w:top w:val="nil"/>
              <w:left w:val="nil"/>
              <w:bottom w:val="nil"/>
              <w:right w:val="nil"/>
            </w:tcBorders>
          </w:tcPr>
          <w:p w:rsidR="00B54A19" w:rsidRDefault="00B54A19">
            <w:pPr>
              <w:pStyle w:val="ConsPlusNormal"/>
              <w:jc w:val="both"/>
            </w:pPr>
            <w:r>
              <w:t>Доля пожилых людей и инвалидов, удовлетворенных качеством областных социокультурных мероприятий в отчетном году, в общем количестве опрошенных пожилых людей и инвалидов, принявших участие в областных социокультурных мероприятиях, проводимых в рамках подпрограммы "Развитие социального обслуживания населения в Самарской области" на 2014 - 2021 годы</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уд</w:t>
            </w:r>
            <w:r>
              <w:t xml:space="preserve"> / n</w:t>
            </w:r>
            <w:r>
              <w:rPr>
                <w:vertAlign w:val="subscript"/>
              </w:rPr>
              <w:t>общ</w:t>
            </w:r>
            <w:r>
              <w:t xml:space="preserve"> x 100%, где</w:t>
            </w:r>
          </w:p>
          <w:p w:rsidR="00B54A19" w:rsidRDefault="00B54A19">
            <w:pPr>
              <w:pStyle w:val="ConsPlusNormal"/>
              <w:jc w:val="both"/>
            </w:pPr>
            <w:r>
              <w:t>n</w:t>
            </w:r>
            <w:r>
              <w:rPr>
                <w:vertAlign w:val="subscript"/>
              </w:rPr>
              <w:t>уд</w:t>
            </w:r>
            <w:r>
              <w:t xml:space="preserve"> - число пожилых людей и инвалидов, удовлетворенных качеством областных социокультурных мероприятий;</w:t>
            </w:r>
          </w:p>
          <w:p w:rsidR="00B54A19" w:rsidRDefault="00B54A19">
            <w:pPr>
              <w:pStyle w:val="ConsPlusNormal"/>
              <w:jc w:val="both"/>
            </w:pPr>
            <w:r>
              <w:t>n</w:t>
            </w:r>
            <w:r>
              <w:rPr>
                <w:vertAlign w:val="subscript"/>
              </w:rPr>
              <w:t>общ</w:t>
            </w:r>
            <w:r>
              <w:t xml:space="preserve"> - общее число опрошенных пожилых людей и инвалидов, принявших участие в областных социокультурных мероприятиях</w:t>
            </w:r>
          </w:p>
        </w:tc>
        <w:tc>
          <w:tcPr>
            <w:tcW w:w="3118" w:type="dxa"/>
            <w:tcBorders>
              <w:top w:val="nil"/>
              <w:left w:val="nil"/>
              <w:bottom w:val="nil"/>
              <w:right w:val="nil"/>
            </w:tcBorders>
          </w:tcPr>
          <w:p w:rsidR="00B54A19" w:rsidRDefault="00B54A19">
            <w:pPr>
              <w:pStyle w:val="ConsPlusNormal"/>
            </w:pPr>
            <w:r>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26.</w:t>
            </w:r>
          </w:p>
        </w:tc>
        <w:tc>
          <w:tcPr>
            <w:tcW w:w="3628" w:type="dxa"/>
            <w:tcBorders>
              <w:top w:val="nil"/>
              <w:left w:val="nil"/>
              <w:bottom w:val="nil"/>
              <w:right w:val="nil"/>
            </w:tcBorders>
          </w:tcPr>
          <w:p w:rsidR="00B54A19" w:rsidRDefault="00B54A19">
            <w:pPr>
              <w:pStyle w:val="ConsPlusNormal"/>
              <w:jc w:val="both"/>
            </w:pPr>
            <w:r>
              <w:t>Доля пожилых людей и инвалидов, удовлетворенных услугой "Социальный туризм", в общем количестве опрошенных пожилых людей и инвалидов, получивших данную услугу в рамках подпрограммы "Развитие социального обслуживания населения в Самарской области" на 2014 - 2021 годы</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уд</w:t>
            </w:r>
            <w:r>
              <w:t xml:space="preserve"> / n</w:t>
            </w:r>
            <w:r>
              <w:rPr>
                <w:vertAlign w:val="subscript"/>
              </w:rPr>
              <w:t>общ</w:t>
            </w:r>
            <w:r>
              <w:t xml:space="preserve"> x 100%, где</w:t>
            </w:r>
          </w:p>
          <w:p w:rsidR="00B54A19" w:rsidRDefault="00B54A19">
            <w:pPr>
              <w:pStyle w:val="ConsPlusNormal"/>
              <w:jc w:val="both"/>
            </w:pPr>
            <w:r>
              <w:t>n</w:t>
            </w:r>
            <w:r>
              <w:rPr>
                <w:vertAlign w:val="subscript"/>
              </w:rPr>
              <w:t>уд</w:t>
            </w:r>
            <w:r>
              <w:t xml:space="preserve"> - число пожилых людей и инвалидов, удовлетворенных полученной услугой по социальному туризму;</w:t>
            </w:r>
          </w:p>
          <w:p w:rsidR="00B54A19" w:rsidRDefault="00B54A19">
            <w:pPr>
              <w:pStyle w:val="ConsPlusNormal"/>
              <w:jc w:val="both"/>
            </w:pPr>
            <w:r>
              <w:t>n</w:t>
            </w:r>
            <w:r>
              <w:rPr>
                <w:vertAlign w:val="subscript"/>
              </w:rPr>
              <w:t>общ</w:t>
            </w:r>
            <w:r>
              <w:t xml:space="preserve"> - общее число опрошенных пожилых людей и инвалидов, получивших данную услугу</w:t>
            </w:r>
          </w:p>
        </w:tc>
        <w:tc>
          <w:tcPr>
            <w:tcW w:w="3118" w:type="dxa"/>
            <w:tcBorders>
              <w:top w:val="nil"/>
              <w:left w:val="nil"/>
              <w:bottom w:val="nil"/>
              <w:right w:val="nil"/>
            </w:tcBorders>
          </w:tcPr>
          <w:p w:rsidR="00B54A19" w:rsidRDefault="00B54A19">
            <w:pPr>
              <w:pStyle w:val="ConsPlusNormal"/>
            </w:pPr>
            <w:r>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27.</w:t>
            </w:r>
          </w:p>
        </w:tc>
        <w:tc>
          <w:tcPr>
            <w:tcW w:w="3628" w:type="dxa"/>
            <w:tcBorders>
              <w:top w:val="nil"/>
              <w:left w:val="nil"/>
              <w:bottom w:val="nil"/>
              <w:right w:val="nil"/>
            </w:tcBorders>
          </w:tcPr>
          <w:p w:rsidR="00B54A19" w:rsidRDefault="00B54A19">
            <w:pPr>
              <w:pStyle w:val="ConsPlusNormal"/>
              <w:jc w:val="both"/>
            </w:pPr>
            <w:r>
              <w:t xml:space="preserve">Доля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 в общем количестве специалистов </w:t>
            </w:r>
            <w:r>
              <w:lastRenderedPageBreak/>
              <w:t>учреждений социального обслуживания граждан пожилого возраста и инвалидов, занятых в этой сфере в Самарской области</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 n</w:t>
            </w:r>
            <w:r>
              <w:rPr>
                <w:vertAlign w:val="subscript"/>
              </w:rPr>
              <w:t>обуч</w:t>
            </w:r>
            <w:r>
              <w:t xml:space="preserve"> / n</w:t>
            </w:r>
            <w:r>
              <w:rPr>
                <w:vertAlign w:val="subscript"/>
              </w:rPr>
              <w:t>общ</w:t>
            </w:r>
            <w:r>
              <w:t xml:space="preserve"> x 100%, где</w:t>
            </w:r>
          </w:p>
          <w:p w:rsidR="00B54A19" w:rsidRDefault="00B54A19">
            <w:pPr>
              <w:pStyle w:val="ConsPlusNormal"/>
              <w:jc w:val="both"/>
            </w:pPr>
            <w:r>
              <w:t>n</w:t>
            </w:r>
            <w:r>
              <w:rPr>
                <w:vertAlign w:val="subscript"/>
              </w:rPr>
              <w:t>обуч</w:t>
            </w:r>
            <w:r>
              <w:t xml:space="preserve"> - число специалистов учреждений социального обслуживания граждан пожилого возраста и инвалидов, прошедших обучение и повышение квалификации по вопросам реабилитации и социальной интеграции инвалидов;</w:t>
            </w:r>
          </w:p>
          <w:p w:rsidR="00B54A19" w:rsidRDefault="00B54A19">
            <w:pPr>
              <w:pStyle w:val="ConsPlusNormal"/>
              <w:jc w:val="both"/>
            </w:pPr>
            <w:r>
              <w:lastRenderedPageBreak/>
              <w:t>n</w:t>
            </w:r>
            <w:r>
              <w:rPr>
                <w:vertAlign w:val="subscript"/>
              </w:rPr>
              <w:t>общ</w:t>
            </w:r>
            <w:r>
              <w:t xml:space="preserve"> - общее число специалистов учреждений социального обслуживания граждан пожилого возраста и инвалидов, занятых в этой сфере в Самарской области</w:t>
            </w:r>
          </w:p>
        </w:tc>
        <w:tc>
          <w:tcPr>
            <w:tcW w:w="3118" w:type="dxa"/>
            <w:tcBorders>
              <w:top w:val="nil"/>
              <w:left w:val="nil"/>
              <w:bottom w:val="nil"/>
              <w:right w:val="nil"/>
            </w:tcBorders>
          </w:tcPr>
          <w:p w:rsidR="00B54A19" w:rsidRDefault="00B54A19">
            <w:pPr>
              <w:pStyle w:val="ConsPlusNormal"/>
            </w:pPr>
            <w:r>
              <w:lastRenderedPageBreak/>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28.</w:t>
            </w:r>
          </w:p>
        </w:tc>
        <w:tc>
          <w:tcPr>
            <w:tcW w:w="3628" w:type="dxa"/>
            <w:tcBorders>
              <w:top w:val="nil"/>
              <w:left w:val="nil"/>
              <w:bottom w:val="nil"/>
              <w:right w:val="nil"/>
            </w:tcBorders>
          </w:tcPr>
          <w:p w:rsidR="00B54A19" w:rsidRDefault="00B54A19">
            <w:pPr>
              <w:pStyle w:val="ConsPlusNormal"/>
              <w:jc w:val="both"/>
            </w:pPr>
            <w:r>
              <w:t>Доля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 направленных на повышение профессионального уровня, в общем количестве учреждений социального обслуживания граждан пожилого возраста и инвалидов</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уч</w:t>
            </w:r>
            <w:r>
              <w:t xml:space="preserve"> / n</w:t>
            </w:r>
            <w:r>
              <w:rPr>
                <w:vertAlign w:val="subscript"/>
              </w:rPr>
              <w:t>общ</w:t>
            </w:r>
            <w:r>
              <w:t xml:space="preserve"> x 100%, где</w:t>
            </w:r>
          </w:p>
          <w:p w:rsidR="00B54A19" w:rsidRDefault="00B54A19">
            <w:pPr>
              <w:pStyle w:val="ConsPlusNormal"/>
              <w:jc w:val="both"/>
            </w:pPr>
            <w:r>
              <w:t>n</w:t>
            </w:r>
            <w:r>
              <w:rPr>
                <w:vertAlign w:val="subscript"/>
              </w:rPr>
              <w:t>уч</w:t>
            </w:r>
            <w:r>
              <w:t xml:space="preserve"> - число государственных учреждений социального обслуживания граждан пожилого возраста и инвалидов, специалисты которых приняли участие в научно-практических мероприятиях;</w:t>
            </w:r>
          </w:p>
          <w:p w:rsidR="00B54A19" w:rsidRDefault="00B54A19">
            <w:pPr>
              <w:pStyle w:val="ConsPlusNormal"/>
              <w:jc w:val="both"/>
            </w:pPr>
            <w:r>
              <w:t>n</w:t>
            </w:r>
            <w:r>
              <w:rPr>
                <w:vertAlign w:val="subscript"/>
              </w:rPr>
              <w:t>общ</w:t>
            </w:r>
            <w:r>
              <w:t xml:space="preserve"> - общее число учреждений социального обслуживания граждан пожилого возраста и инвалидов</w:t>
            </w:r>
          </w:p>
        </w:tc>
        <w:tc>
          <w:tcPr>
            <w:tcW w:w="3118" w:type="dxa"/>
            <w:tcBorders>
              <w:top w:val="nil"/>
              <w:left w:val="nil"/>
              <w:bottom w:val="nil"/>
              <w:right w:val="nil"/>
            </w:tcBorders>
          </w:tcPr>
          <w:p w:rsidR="00B54A19" w:rsidRDefault="00B54A19">
            <w:pPr>
              <w:pStyle w:val="ConsPlusNormal"/>
            </w:pPr>
            <w:r>
              <w:t>Отчет учреждений социального обслуживания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29.</w:t>
            </w:r>
          </w:p>
        </w:tc>
        <w:tc>
          <w:tcPr>
            <w:tcW w:w="3628" w:type="dxa"/>
            <w:tcBorders>
              <w:top w:val="nil"/>
              <w:left w:val="nil"/>
              <w:bottom w:val="nil"/>
              <w:right w:val="nil"/>
            </w:tcBorders>
          </w:tcPr>
          <w:p w:rsidR="00B54A19" w:rsidRDefault="00B54A19">
            <w:pPr>
              <w:pStyle w:val="ConsPlusNormal"/>
              <w:jc w:val="both"/>
            </w:pPr>
            <w:r>
              <w:t>Доля организаций, оказывающих услуги в сфере социального обслуживания, в отношении которых проведена независимая оценка качества, условий оказания услуг в отчетном году, в общем количестве организаций социального обслуживания</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нок</w:t>
            </w:r>
            <w:r>
              <w:t xml:space="preserve"> / n</w:t>
            </w:r>
            <w:r>
              <w:rPr>
                <w:vertAlign w:val="subscript"/>
              </w:rPr>
              <w:t>общ</w:t>
            </w:r>
            <w:r>
              <w:t xml:space="preserve"> x 100%, где</w:t>
            </w:r>
          </w:p>
          <w:p w:rsidR="00B54A19" w:rsidRDefault="00B54A19">
            <w:pPr>
              <w:pStyle w:val="ConsPlusNormal"/>
              <w:jc w:val="both"/>
            </w:pPr>
            <w:r>
              <w:t>n</w:t>
            </w:r>
            <w:r>
              <w:rPr>
                <w:vertAlign w:val="subscript"/>
              </w:rPr>
              <w:t>нок</w:t>
            </w:r>
            <w:r>
              <w:t xml:space="preserve"> - число организаций, оказывающих услуги в сфере социального обслуживания, в отношении которых организацией-оператором проведена независимая оценка качества, условий оказания услуг в отчетном году;</w:t>
            </w:r>
          </w:p>
          <w:p w:rsidR="00B54A19" w:rsidRDefault="00B54A19">
            <w:pPr>
              <w:pStyle w:val="ConsPlusNormal"/>
              <w:jc w:val="both"/>
            </w:pPr>
            <w:r>
              <w:t>n</w:t>
            </w:r>
            <w:r>
              <w:rPr>
                <w:vertAlign w:val="subscript"/>
              </w:rPr>
              <w:t>общ</w:t>
            </w:r>
            <w:r>
              <w:t xml:space="preserve"> - общее количество организаций социального обслуживания</w:t>
            </w:r>
          </w:p>
        </w:tc>
        <w:tc>
          <w:tcPr>
            <w:tcW w:w="3118" w:type="dxa"/>
            <w:tcBorders>
              <w:top w:val="nil"/>
              <w:left w:val="nil"/>
              <w:bottom w:val="nil"/>
              <w:right w:val="nil"/>
            </w:tcBorders>
          </w:tcPr>
          <w:p w:rsidR="00B54A19" w:rsidRDefault="00B54A19">
            <w:pPr>
              <w:pStyle w:val="ConsPlusNormal"/>
            </w:pPr>
            <w:r>
              <w:t>Перечень организаций социального обслуживания Самарской области, участвующих в независимой оценке качества, условий оказания услуг, утвержденный протоколом общественного совета министерства социально-демографической и семейной политики Самарской области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30.</w:t>
            </w:r>
          </w:p>
        </w:tc>
        <w:tc>
          <w:tcPr>
            <w:tcW w:w="3628" w:type="dxa"/>
            <w:tcBorders>
              <w:top w:val="nil"/>
              <w:left w:val="nil"/>
              <w:bottom w:val="nil"/>
              <w:right w:val="nil"/>
            </w:tcBorders>
          </w:tcPr>
          <w:p w:rsidR="00B54A19" w:rsidRDefault="00B54A19">
            <w:pPr>
              <w:pStyle w:val="ConsPlusNormal"/>
              <w:jc w:val="both"/>
            </w:pPr>
            <w:r>
              <w:t>Среднемесячное количество граждан, получивших социальное обслуживание на дому</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 / 12, где</w:t>
            </w:r>
          </w:p>
          <w:p w:rsidR="00B54A19" w:rsidRDefault="00B54A19">
            <w:pPr>
              <w:pStyle w:val="ConsPlusNormal"/>
              <w:jc w:val="both"/>
            </w:pPr>
            <w:r>
              <w:t>n - общее количество граждан пожилого возраста и инвалидов, получивших социальное обслуживание на дому в течение года</w:t>
            </w:r>
          </w:p>
        </w:tc>
        <w:tc>
          <w:tcPr>
            <w:tcW w:w="3118" w:type="dxa"/>
            <w:tcBorders>
              <w:top w:val="nil"/>
              <w:left w:val="nil"/>
              <w:bottom w:val="nil"/>
              <w:right w:val="nil"/>
            </w:tcBorders>
          </w:tcPr>
          <w:p w:rsidR="00B54A19" w:rsidRDefault="00B54A19">
            <w:pPr>
              <w:pStyle w:val="ConsPlusNormal"/>
            </w:pPr>
            <w:r>
              <w:t>Отчет юридических лиц и индивидуальных предпринимателей, получивших субсидию на предоставление услуг в сфере социального обслуживания граждан</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31.</w:t>
            </w:r>
          </w:p>
        </w:tc>
        <w:tc>
          <w:tcPr>
            <w:tcW w:w="3628" w:type="dxa"/>
            <w:tcBorders>
              <w:top w:val="nil"/>
              <w:left w:val="nil"/>
              <w:bottom w:val="nil"/>
              <w:right w:val="nil"/>
            </w:tcBorders>
          </w:tcPr>
          <w:p w:rsidR="00B54A19" w:rsidRDefault="00B54A19">
            <w:pPr>
              <w:pStyle w:val="ConsPlusNormal"/>
              <w:jc w:val="both"/>
            </w:pPr>
            <w:r>
              <w:t>Доля бюджетных средств, выделяемых социально ориентированным некоммерческим организациям на предоставление услуг, в общем объеме бюджетных средств, выделяемых министерству на предоставление услуг в сфере социального обслуживания</w:t>
            </w:r>
          </w:p>
        </w:tc>
        <w:tc>
          <w:tcPr>
            <w:tcW w:w="4479" w:type="dxa"/>
            <w:tcBorders>
              <w:top w:val="nil"/>
              <w:left w:val="nil"/>
              <w:bottom w:val="nil"/>
              <w:right w:val="nil"/>
            </w:tcBorders>
          </w:tcPr>
          <w:p w:rsidR="00B54A19" w:rsidRDefault="00B54A19">
            <w:pPr>
              <w:pStyle w:val="ConsPlusNormal"/>
              <w:jc w:val="both"/>
            </w:pPr>
            <w:r>
              <w:t>Показатель (индикатор) рассчитывается по формуле:</w:t>
            </w:r>
          </w:p>
          <w:p w:rsidR="00B54A19" w:rsidRDefault="00B54A19">
            <w:pPr>
              <w:pStyle w:val="ConsPlusNormal"/>
              <w:jc w:val="both"/>
            </w:pPr>
            <w:r>
              <w:t>N = n</w:t>
            </w:r>
            <w:r>
              <w:rPr>
                <w:vertAlign w:val="subscript"/>
              </w:rPr>
              <w:t>соно</w:t>
            </w:r>
            <w:r>
              <w:t xml:space="preserve"> / n</w:t>
            </w:r>
            <w:r>
              <w:rPr>
                <w:vertAlign w:val="subscript"/>
              </w:rPr>
              <w:t>общ</w:t>
            </w:r>
            <w:r>
              <w:t xml:space="preserve"> x 100%, где</w:t>
            </w:r>
          </w:p>
          <w:p w:rsidR="00B54A19" w:rsidRDefault="00B54A19">
            <w:pPr>
              <w:pStyle w:val="ConsPlusNormal"/>
              <w:jc w:val="both"/>
            </w:pPr>
            <w:r>
              <w:t>n</w:t>
            </w:r>
            <w:r>
              <w:rPr>
                <w:vertAlign w:val="subscript"/>
              </w:rPr>
              <w:t>соно</w:t>
            </w:r>
            <w:r>
              <w:t xml:space="preserve"> - объем средств областного бюджета, направляемых министерством на финансирование социально ориентированных некоммерческих организаций в целях предоставления ими услуг населению;</w:t>
            </w:r>
          </w:p>
          <w:p w:rsidR="00B54A19" w:rsidRDefault="00B54A19">
            <w:pPr>
              <w:pStyle w:val="ConsPlusNormal"/>
              <w:jc w:val="both"/>
            </w:pPr>
            <w:r>
              <w:t>n</w:t>
            </w:r>
            <w:r>
              <w:rPr>
                <w:vertAlign w:val="subscript"/>
              </w:rPr>
              <w:t>общ</w:t>
            </w:r>
            <w:r>
              <w:t xml:space="preserve"> - общий объем средств областного бюджета, выделяемых министерству на предоставление услуг в сфере социального обслуживания</w:t>
            </w:r>
          </w:p>
        </w:tc>
        <w:tc>
          <w:tcPr>
            <w:tcW w:w="3118" w:type="dxa"/>
            <w:tcBorders>
              <w:top w:val="nil"/>
              <w:left w:val="nil"/>
              <w:bottom w:val="nil"/>
              <w:right w:val="nil"/>
            </w:tcBorders>
          </w:tcPr>
          <w:p w:rsidR="00B54A19" w:rsidRDefault="00B54A19">
            <w:pPr>
              <w:pStyle w:val="ConsPlusNormal"/>
            </w:pPr>
            <w:r>
              <w:t>Расчет значения показателя (индикатора) производится на основании информации о средствах областного бюджета, предусмотренных министерству на соответствующие цели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32.</w:t>
            </w:r>
          </w:p>
        </w:tc>
        <w:tc>
          <w:tcPr>
            <w:tcW w:w="3628" w:type="dxa"/>
            <w:tcBorders>
              <w:top w:val="nil"/>
              <w:left w:val="nil"/>
              <w:bottom w:val="nil"/>
              <w:right w:val="nil"/>
            </w:tcBorders>
          </w:tcPr>
          <w:p w:rsidR="00B54A19" w:rsidRDefault="00B54A19">
            <w:pPr>
              <w:pStyle w:val="ConsPlusNormal"/>
              <w:jc w:val="both"/>
            </w:pPr>
            <w:r>
              <w:t>Доля учреждений, в которых выполнены мероприятия по обеспечению пожарной безопасности,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r>
              <w:rPr>
                <w:vertAlign w:val="subscript"/>
              </w:rPr>
              <w:t>пож</w:t>
            </w:r>
            <w:r>
              <w:t xml:space="preserve"> / n</w:t>
            </w:r>
            <w:r>
              <w:rPr>
                <w:vertAlign w:val="subscript"/>
              </w:rPr>
              <w:t>общ</w:t>
            </w:r>
            <w:r>
              <w:t xml:space="preserve"> x 100%, где</w:t>
            </w:r>
          </w:p>
          <w:p w:rsidR="00B54A19" w:rsidRDefault="00B54A19">
            <w:pPr>
              <w:pStyle w:val="ConsPlusNormal"/>
              <w:jc w:val="both"/>
            </w:pPr>
            <w:r>
              <w:t>n</w:t>
            </w:r>
            <w:r>
              <w:rPr>
                <w:vertAlign w:val="subscript"/>
              </w:rPr>
              <w:t>пож</w:t>
            </w:r>
            <w:r>
              <w:t xml:space="preserve"> - количество учреждений, в которых выполнены мероприятия по обеспечению пожарной безопасности;</w:t>
            </w:r>
          </w:p>
          <w:p w:rsidR="00B54A19" w:rsidRDefault="00B54A19">
            <w:pPr>
              <w:pStyle w:val="ConsPlusNormal"/>
              <w:jc w:val="both"/>
            </w:pPr>
            <w:r>
              <w:t>n</w:t>
            </w:r>
            <w:r>
              <w:rPr>
                <w:vertAlign w:val="subscript"/>
              </w:rPr>
              <w:t>общ</w:t>
            </w:r>
            <w:r>
              <w:t xml:space="preserve"> - общее количество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3118" w:type="dxa"/>
            <w:tcBorders>
              <w:top w:val="nil"/>
              <w:left w:val="nil"/>
              <w:bottom w:val="nil"/>
              <w:right w:val="nil"/>
            </w:tcBorders>
          </w:tcPr>
          <w:p w:rsidR="00B54A19" w:rsidRDefault="00B54A19">
            <w:pPr>
              <w:pStyle w:val="ConsPlusNormal"/>
            </w:pPr>
            <w:r>
              <w:t>Отчет учреждений о выполнении требований пожарной безопасности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33.</w:t>
            </w:r>
          </w:p>
        </w:tc>
        <w:tc>
          <w:tcPr>
            <w:tcW w:w="3628" w:type="dxa"/>
            <w:tcBorders>
              <w:top w:val="nil"/>
              <w:left w:val="nil"/>
              <w:bottom w:val="nil"/>
              <w:right w:val="nil"/>
            </w:tcBorders>
          </w:tcPr>
          <w:p w:rsidR="00B54A19" w:rsidRDefault="00B54A19">
            <w:pPr>
              <w:pStyle w:val="ConsPlusNormal"/>
              <w:jc w:val="both"/>
            </w:pPr>
            <w:r>
              <w:t xml:space="preserve">Доля учреждений, в которых выполнены мероприятия по обеспечению антитеррористической защищенности, в общем количестве учреждений, участвующих в подпрограмме "Укрепление и развитие материально-технической базы учреждений, </w:t>
            </w:r>
            <w:r>
              <w:lastRenderedPageBreak/>
              <w:t>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t>N = n</w:t>
            </w:r>
            <w:r>
              <w:rPr>
                <w:vertAlign w:val="subscript"/>
              </w:rPr>
              <w:t>антитер</w:t>
            </w:r>
            <w:r>
              <w:t xml:space="preserve"> / n</w:t>
            </w:r>
            <w:r>
              <w:rPr>
                <w:vertAlign w:val="subscript"/>
              </w:rPr>
              <w:t>общ</w:t>
            </w:r>
            <w:r>
              <w:t xml:space="preserve"> x 100%, где</w:t>
            </w:r>
          </w:p>
          <w:p w:rsidR="00B54A19" w:rsidRDefault="00B54A19">
            <w:pPr>
              <w:pStyle w:val="ConsPlusNormal"/>
              <w:jc w:val="both"/>
            </w:pPr>
            <w:r>
              <w:t>n</w:t>
            </w:r>
            <w:r>
              <w:rPr>
                <w:vertAlign w:val="subscript"/>
              </w:rPr>
              <w:t>антитер</w:t>
            </w:r>
            <w:r>
              <w:t xml:space="preserve"> - количество учреждений, в которых выполнены мероприятия по обеспечению антитеррористической защищенности;</w:t>
            </w:r>
          </w:p>
          <w:p w:rsidR="00B54A19" w:rsidRDefault="00B54A19">
            <w:pPr>
              <w:pStyle w:val="ConsPlusNormal"/>
              <w:jc w:val="both"/>
            </w:pPr>
            <w:r>
              <w:t>n</w:t>
            </w:r>
            <w:r>
              <w:rPr>
                <w:vertAlign w:val="subscript"/>
              </w:rPr>
              <w:t>общ</w:t>
            </w:r>
            <w:r>
              <w:t xml:space="preserve"> - общее количество учреждений, участвующих в подпрограмме "Укрепление и развитие материально-технической базы </w:t>
            </w:r>
            <w:r>
              <w:lastRenderedPageBreak/>
              <w:t>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3118" w:type="dxa"/>
            <w:tcBorders>
              <w:top w:val="nil"/>
              <w:left w:val="nil"/>
              <w:bottom w:val="nil"/>
              <w:right w:val="nil"/>
            </w:tcBorders>
          </w:tcPr>
          <w:p w:rsidR="00B54A19" w:rsidRDefault="00B54A19">
            <w:pPr>
              <w:pStyle w:val="ConsPlusNormal"/>
            </w:pPr>
            <w:r>
              <w:lastRenderedPageBreak/>
              <w:t>Отчет учреждений о выполнении требований пожарной безопасности</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34.</w:t>
            </w:r>
          </w:p>
        </w:tc>
        <w:tc>
          <w:tcPr>
            <w:tcW w:w="3628" w:type="dxa"/>
            <w:tcBorders>
              <w:top w:val="nil"/>
              <w:left w:val="nil"/>
              <w:bottom w:val="nil"/>
              <w:right w:val="nil"/>
            </w:tcBorders>
          </w:tcPr>
          <w:p w:rsidR="00B54A19" w:rsidRDefault="00B54A19">
            <w:pPr>
              <w:pStyle w:val="ConsPlusNormal"/>
              <w:jc w:val="both"/>
            </w:pPr>
            <w:r>
              <w:t>Доля учреждений, улучшивших эксплуатационные характеристики зданий после проведения капитального ремонта,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w:t>
            </w:r>
            <w:r>
              <w:rPr>
                <w:vertAlign w:val="subscript"/>
              </w:rPr>
              <w:t>улуч</w:t>
            </w:r>
            <w:r>
              <w:t xml:space="preserve"> / n</w:t>
            </w:r>
            <w:r>
              <w:rPr>
                <w:vertAlign w:val="subscript"/>
              </w:rPr>
              <w:t>общ</w:t>
            </w:r>
            <w:r>
              <w:t xml:space="preserve"> x 100%, где</w:t>
            </w:r>
          </w:p>
          <w:p w:rsidR="00B54A19" w:rsidRDefault="00B54A19">
            <w:pPr>
              <w:pStyle w:val="ConsPlusNormal"/>
              <w:jc w:val="both"/>
            </w:pPr>
            <w:r>
              <w:t>n</w:t>
            </w:r>
            <w:r>
              <w:rPr>
                <w:vertAlign w:val="subscript"/>
              </w:rPr>
              <w:t>улуч</w:t>
            </w:r>
            <w:r>
              <w:t xml:space="preserve"> - количество учреждений, улучшивших эксплуатационные характеристики зданий после проведения капитального ремонта;</w:t>
            </w:r>
          </w:p>
          <w:p w:rsidR="00B54A19" w:rsidRDefault="00B54A19">
            <w:pPr>
              <w:pStyle w:val="ConsPlusNormal"/>
              <w:jc w:val="both"/>
            </w:pPr>
            <w:r>
              <w:t>n</w:t>
            </w:r>
            <w:r>
              <w:rPr>
                <w:vertAlign w:val="subscript"/>
              </w:rPr>
              <w:t>общ</w:t>
            </w:r>
            <w:r>
              <w:t xml:space="preserve"> - общее количество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3118" w:type="dxa"/>
            <w:tcBorders>
              <w:top w:val="nil"/>
              <w:left w:val="nil"/>
              <w:bottom w:val="nil"/>
              <w:right w:val="nil"/>
            </w:tcBorders>
          </w:tcPr>
          <w:p w:rsidR="00B54A19" w:rsidRDefault="00B54A19">
            <w:pPr>
              <w:pStyle w:val="ConsPlusNormal"/>
            </w:pPr>
            <w:r>
              <w:t>Отчет учреждений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35.</w:t>
            </w:r>
          </w:p>
        </w:tc>
        <w:tc>
          <w:tcPr>
            <w:tcW w:w="3628" w:type="dxa"/>
            <w:tcBorders>
              <w:top w:val="nil"/>
              <w:left w:val="nil"/>
              <w:bottom w:val="nil"/>
              <w:right w:val="nil"/>
            </w:tcBorders>
          </w:tcPr>
          <w:p w:rsidR="00B54A19" w:rsidRDefault="00B54A19">
            <w:pPr>
              <w:pStyle w:val="ConsPlusNormal"/>
              <w:jc w:val="both"/>
            </w:pPr>
            <w:r>
              <w:t>Доля учреждений, обеспеченных основными средствами, оборудованием и инвентарем,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4479" w:type="dxa"/>
            <w:tcBorders>
              <w:top w:val="nil"/>
              <w:left w:val="nil"/>
              <w:bottom w:val="nil"/>
              <w:right w:val="nil"/>
            </w:tcBorders>
          </w:tcPr>
          <w:p w:rsidR="00B54A19" w:rsidRDefault="00B54A19">
            <w:pPr>
              <w:pStyle w:val="ConsPlusNormal"/>
            </w:pPr>
            <w:r>
              <w:t>Показатель рассчитывается по формуле:</w:t>
            </w:r>
          </w:p>
          <w:p w:rsidR="00B54A19" w:rsidRDefault="00B54A19">
            <w:pPr>
              <w:pStyle w:val="ConsPlusNormal"/>
            </w:pPr>
            <w:r>
              <w:t>N = n</w:t>
            </w:r>
            <w:r>
              <w:rPr>
                <w:vertAlign w:val="subscript"/>
              </w:rPr>
              <w:t>обесп</w:t>
            </w:r>
            <w:r>
              <w:t xml:space="preserve"> / n</w:t>
            </w:r>
            <w:r>
              <w:rPr>
                <w:vertAlign w:val="subscript"/>
              </w:rPr>
              <w:t>общ</w:t>
            </w:r>
            <w:r>
              <w:t xml:space="preserve"> x 100%, где</w:t>
            </w:r>
          </w:p>
          <w:p w:rsidR="00B54A19" w:rsidRDefault="00B54A19">
            <w:pPr>
              <w:pStyle w:val="ConsPlusNormal"/>
            </w:pPr>
            <w:r>
              <w:t>n</w:t>
            </w:r>
            <w:r>
              <w:rPr>
                <w:vertAlign w:val="subscript"/>
              </w:rPr>
              <w:t>обесп</w:t>
            </w:r>
            <w:r>
              <w:t xml:space="preserve"> - количество учреждений, обеспеченных основными средствами, оборудованием и инвентарем;</w:t>
            </w:r>
          </w:p>
          <w:p w:rsidR="00B54A19" w:rsidRDefault="00B54A19">
            <w:pPr>
              <w:pStyle w:val="ConsPlusNormal"/>
              <w:jc w:val="both"/>
            </w:pPr>
            <w:r>
              <w:t>n</w:t>
            </w:r>
            <w:r>
              <w:rPr>
                <w:vertAlign w:val="subscript"/>
              </w:rPr>
              <w:t>общ</w:t>
            </w:r>
            <w:r>
              <w:t xml:space="preserve"> - общее количество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3118" w:type="dxa"/>
            <w:tcBorders>
              <w:top w:val="nil"/>
              <w:left w:val="nil"/>
              <w:bottom w:val="nil"/>
              <w:right w:val="nil"/>
            </w:tcBorders>
          </w:tcPr>
          <w:p w:rsidR="00B54A19" w:rsidRDefault="00B54A19">
            <w:pPr>
              <w:pStyle w:val="ConsPlusNormal"/>
            </w:pPr>
            <w:r>
              <w:t>Отчет учреждений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t>36.</w:t>
            </w:r>
          </w:p>
        </w:tc>
        <w:tc>
          <w:tcPr>
            <w:tcW w:w="3628" w:type="dxa"/>
            <w:tcBorders>
              <w:top w:val="nil"/>
              <w:left w:val="nil"/>
              <w:bottom w:val="nil"/>
              <w:right w:val="nil"/>
            </w:tcBorders>
          </w:tcPr>
          <w:p w:rsidR="00B54A19" w:rsidRDefault="00B54A19">
            <w:pPr>
              <w:pStyle w:val="ConsPlusNormal"/>
              <w:jc w:val="both"/>
            </w:pPr>
            <w:r>
              <w:t xml:space="preserve">Доля учреждений, обеспеченных </w:t>
            </w:r>
            <w:r>
              <w:lastRenderedPageBreak/>
              <w:t>транспортными средствами, в общем количестве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4479" w:type="dxa"/>
            <w:tcBorders>
              <w:top w:val="nil"/>
              <w:left w:val="nil"/>
              <w:bottom w:val="nil"/>
              <w:right w:val="nil"/>
            </w:tcBorders>
          </w:tcPr>
          <w:p w:rsidR="00B54A19" w:rsidRDefault="00B54A19">
            <w:pPr>
              <w:pStyle w:val="ConsPlusNormal"/>
              <w:jc w:val="both"/>
            </w:pPr>
            <w:r>
              <w:lastRenderedPageBreak/>
              <w:t>Показатель рассчитывается по формуле:</w:t>
            </w:r>
          </w:p>
          <w:p w:rsidR="00B54A19" w:rsidRDefault="00B54A19">
            <w:pPr>
              <w:pStyle w:val="ConsPlusNormal"/>
              <w:jc w:val="both"/>
            </w:pPr>
            <w:r>
              <w:lastRenderedPageBreak/>
              <w:t>N = n</w:t>
            </w:r>
            <w:r>
              <w:rPr>
                <w:vertAlign w:val="subscript"/>
              </w:rPr>
              <w:t>обесп</w:t>
            </w:r>
            <w:r>
              <w:t xml:space="preserve"> / n</w:t>
            </w:r>
            <w:r>
              <w:rPr>
                <w:vertAlign w:val="subscript"/>
              </w:rPr>
              <w:t>общ</w:t>
            </w:r>
            <w:r>
              <w:t xml:space="preserve"> x 100%, где</w:t>
            </w:r>
          </w:p>
          <w:p w:rsidR="00B54A19" w:rsidRDefault="00B54A19">
            <w:pPr>
              <w:pStyle w:val="ConsPlusNormal"/>
              <w:jc w:val="both"/>
            </w:pPr>
            <w:r>
              <w:t>n</w:t>
            </w:r>
            <w:r>
              <w:rPr>
                <w:vertAlign w:val="subscript"/>
              </w:rPr>
              <w:t>обесп</w:t>
            </w:r>
            <w:r>
              <w:t xml:space="preserve"> - количество учреждений, обеспеченных транспортными средствами;</w:t>
            </w:r>
          </w:p>
          <w:p w:rsidR="00B54A19" w:rsidRDefault="00B54A19">
            <w:pPr>
              <w:pStyle w:val="ConsPlusNormal"/>
              <w:jc w:val="both"/>
            </w:pPr>
            <w:r>
              <w:t>n</w:t>
            </w:r>
            <w:r>
              <w:rPr>
                <w:vertAlign w:val="subscript"/>
              </w:rPr>
              <w:t>общ</w:t>
            </w:r>
            <w:r>
              <w:t xml:space="preserve"> - общее количество учреждений, участвующих в подпрограмме "Укрепление и развитие материально-технической базы учреждений, подведомственных министерству социально-демографической и семейной политики Самарской области" на 2014 - 2021 годы по данному направлению расходов</w:t>
            </w:r>
          </w:p>
        </w:tc>
        <w:tc>
          <w:tcPr>
            <w:tcW w:w="3118" w:type="dxa"/>
            <w:tcBorders>
              <w:top w:val="nil"/>
              <w:left w:val="nil"/>
              <w:bottom w:val="nil"/>
              <w:right w:val="nil"/>
            </w:tcBorders>
          </w:tcPr>
          <w:p w:rsidR="00B54A19" w:rsidRDefault="00B54A19">
            <w:pPr>
              <w:pStyle w:val="ConsPlusNormal"/>
            </w:pPr>
            <w:r>
              <w:lastRenderedPageBreak/>
              <w:t>Отчет учреждений</w:t>
            </w:r>
          </w:p>
        </w:tc>
        <w:tc>
          <w:tcPr>
            <w:tcW w:w="1644" w:type="dxa"/>
            <w:tcBorders>
              <w:top w:val="nil"/>
              <w:left w:val="nil"/>
              <w:bottom w:val="nil"/>
              <w:right w:val="nil"/>
            </w:tcBorders>
          </w:tcPr>
          <w:p w:rsidR="00B54A19" w:rsidRDefault="00B54A19">
            <w:pPr>
              <w:pStyle w:val="ConsPlusNormal"/>
            </w:pPr>
          </w:p>
        </w:tc>
      </w:tr>
      <w:tr w:rsidR="00B54A19">
        <w:tblPrEx>
          <w:tblBorders>
            <w:left w:val="none" w:sz="0" w:space="0" w:color="auto"/>
            <w:right w:val="none" w:sz="0" w:space="0" w:color="auto"/>
            <w:insideH w:val="none" w:sz="0" w:space="0" w:color="auto"/>
            <w:insideV w:val="none" w:sz="0" w:space="0" w:color="auto"/>
          </w:tblBorders>
        </w:tblPrEx>
        <w:tc>
          <w:tcPr>
            <w:tcW w:w="689" w:type="dxa"/>
            <w:tcBorders>
              <w:top w:val="nil"/>
              <w:left w:val="nil"/>
              <w:bottom w:val="nil"/>
              <w:right w:val="nil"/>
            </w:tcBorders>
          </w:tcPr>
          <w:p w:rsidR="00B54A19" w:rsidRDefault="00B54A19">
            <w:pPr>
              <w:pStyle w:val="ConsPlusNormal"/>
              <w:jc w:val="center"/>
            </w:pPr>
            <w:r>
              <w:lastRenderedPageBreak/>
              <w:t>37.</w:t>
            </w:r>
          </w:p>
        </w:tc>
        <w:tc>
          <w:tcPr>
            <w:tcW w:w="3628" w:type="dxa"/>
            <w:tcBorders>
              <w:top w:val="nil"/>
              <w:left w:val="nil"/>
              <w:bottom w:val="nil"/>
              <w:right w:val="nil"/>
            </w:tcBorders>
          </w:tcPr>
          <w:p w:rsidR="00B54A19" w:rsidRDefault="00B54A19">
            <w:pPr>
              <w:pStyle w:val="ConsPlusNormal"/>
              <w:jc w:val="both"/>
            </w:pPr>
            <w:r>
              <w:t>Количество объектов социального обслуживания населения, введенных в эксплуатацию</w:t>
            </w:r>
          </w:p>
        </w:tc>
        <w:tc>
          <w:tcPr>
            <w:tcW w:w="4479" w:type="dxa"/>
            <w:tcBorders>
              <w:top w:val="nil"/>
              <w:left w:val="nil"/>
              <w:bottom w:val="nil"/>
              <w:right w:val="nil"/>
            </w:tcBorders>
          </w:tcPr>
          <w:p w:rsidR="00B54A19" w:rsidRDefault="00B54A19">
            <w:pPr>
              <w:pStyle w:val="ConsPlusNormal"/>
              <w:jc w:val="both"/>
            </w:pPr>
            <w:r>
              <w:t>Показатель рассчитывается по формуле:</w:t>
            </w:r>
          </w:p>
          <w:p w:rsidR="00B54A19" w:rsidRDefault="00B54A19">
            <w:pPr>
              <w:pStyle w:val="ConsPlusNormal"/>
              <w:jc w:val="both"/>
            </w:pPr>
            <w:r>
              <w:t>N = n,</w:t>
            </w:r>
          </w:p>
          <w:p w:rsidR="00B54A19" w:rsidRDefault="00B54A19">
            <w:pPr>
              <w:pStyle w:val="ConsPlusNormal"/>
              <w:jc w:val="both"/>
            </w:pPr>
            <w:r>
              <w:t>n - количество объектов социального обслуживания населения, введенных в эксплуатацию</w:t>
            </w:r>
          </w:p>
        </w:tc>
        <w:tc>
          <w:tcPr>
            <w:tcW w:w="3118" w:type="dxa"/>
            <w:tcBorders>
              <w:top w:val="nil"/>
              <w:left w:val="nil"/>
              <w:bottom w:val="nil"/>
              <w:right w:val="nil"/>
            </w:tcBorders>
          </w:tcPr>
          <w:p w:rsidR="00B54A19" w:rsidRDefault="00B54A19">
            <w:pPr>
              <w:pStyle w:val="ConsPlusNormal"/>
            </w:pPr>
            <w:r>
              <w:t>Разрешение на ввод объекта в эксплуатацию</w:t>
            </w:r>
          </w:p>
        </w:tc>
        <w:tc>
          <w:tcPr>
            <w:tcW w:w="1644" w:type="dxa"/>
            <w:tcBorders>
              <w:top w:val="nil"/>
              <w:left w:val="nil"/>
              <w:bottom w:val="nil"/>
              <w:right w:val="nil"/>
            </w:tcBorders>
          </w:tcPr>
          <w:p w:rsidR="00B54A19" w:rsidRDefault="00B54A19">
            <w:pPr>
              <w:pStyle w:val="ConsPlusNormal"/>
            </w:pPr>
          </w:p>
        </w:tc>
      </w:tr>
    </w:tbl>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both"/>
      </w:pPr>
    </w:p>
    <w:p w:rsidR="00B54A19" w:rsidRDefault="00B54A19">
      <w:pPr>
        <w:pStyle w:val="ConsPlusNormal"/>
        <w:jc w:val="right"/>
        <w:outlineLvl w:val="1"/>
      </w:pPr>
      <w:r>
        <w:t>Приложение 9</w:t>
      </w:r>
    </w:p>
    <w:p w:rsidR="00B54A19" w:rsidRDefault="00B54A19">
      <w:pPr>
        <w:pStyle w:val="ConsPlusNormal"/>
        <w:jc w:val="right"/>
      </w:pPr>
      <w:r>
        <w:t>к Государственной программе</w:t>
      </w:r>
    </w:p>
    <w:p w:rsidR="00B54A19" w:rsidRDefault="00B54A19">
      <w:pPr>
        <w:pStyle w:val="ConsPlusNormal"/>
        <w:jc w:val="right"/>
      </w:pPr>
      <w:r>
        <w:t>Самарской области "Развитие социальной</w:t>
      </w:r>
    </w:p>
    <w:p w:rsidR="00B54A19" w:rsidRDefault="00B54A19">
      <w:pPr>
        <w:pStyle w:val="ConsPlusNormal"/>
        <w:jc w:val="right"/>
      </w:pPr>
      <w:r>
        <w:t>защиты населения в Самарской области"</w:t>
      </w:r>
    </w:p>
    <w:p w:rsidR="00B54A19" w:rsidRDefault="00B54A19">
      <w:pPr>
        <w:pStyle w:val="ConsPlusNormal"/>
        <w:jc w:val="right"/>
      </w:pPr>
      <w:r>
        <w:t>на 2014 - 2021 годы</w:t>
      </w:r>
    </w:p>
    <w:p w:rsidR="00B54A19" w:rsidRDefault="00B54A19">
      <w:pPr>
        <w:pStyle w:val="ConsPlusNormal"/>
        <w:jc w:val="both"/>
      </w:pPr>
    </w:p>
    <w:p w:rsidR="00B54A19" w:rsidRDefault="00B54A19">
      <w:pPr>
        <w:pStyle w:val="ConsPlusTitle"/>
        <w:jc w:val="center"/>
      </w:pPr>
      <w:bookmarkStart w:id="284" w:name="P10321"/>
      <w:bookmarkEnd w:id="284"/>
      <w:r>
        <w:t>ВВОДИМЫЕ МОЩНОСТИ И СМЕТНАЯ СТОИМОСТЬ</w:t>
      </w:r>
    </w:p>
    <w:p w:rsidR="00B54A19" w:rsidRDefault="00B54A19">
      <w:pPr>
        <w:pStyle w:val="ConsPlusTitle"/>
        <w:jc w:val="center"/>
      </w:pPr>
      <w:r>
        <w:t>(ОСТАТОК СМЕТНОЙ СТОИМОСТИ) ОБЪЕКТОВ ПО МЕРОПРИЯТИЯМ</w:t>
      </w:r>
    </w:p>
    <w:p w:rsidR="00B54A19" w:rsidRDefault="00B54A19">
      <w:pPr>
        <w:pStyle w:val="ConsPlusTitle"/>
        <w:jc w:val="center"/>
      </w:pPr>
      <w:r>
        <w:t>ИНВЕСТИЦИОННОГО ХАРАКТЕРА ГОСУДАРСТВЕННОЙ ПРОГРАММЫ</w:t>
      </w:r>
    </w:p>
    <w:p w:rsidR="00B54A19" w:rsidRDefault="00B54A19">
      <w:pPr>
        <w:pStyle w:val="ConsPlusTitle"/>
        <w:jc w:val="center"/>
      </w:pPr>
      <w:r>
        <w:t>САМАРСКОЙ ОБЛАСТИ "РАЗВИТИЕ СОЦИАЛЬНОЙ ЗАЩИТЫ НАСЕЛЕНИЯ</w:t>
      </w:r>
    </w:p>
    <w:p w:rsidR="00B54A19" w:rsidRDefault="00B54A19">
      <w:pPr>
        <w:pStyle w:val="ConsPlusTitle"/>
        <w:jc w:val="center"/>
      </w:pPr>
      <w:r>
        <w:t>В САМАРСКОЙ ОБЛАСТИ" НА 2014 - 2021 ГОДЫ</w:t>
      </w:r>
    </w:p>
    <w:p w:rsidR="00B54A19" w:rsidRDefault="00B54A19">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54A19">
        <w:trPr>
          <w:jc w:val="center"/>
        </w:trPr>
        <w:tc>
          <w:tcPr>
            <w:tcW w:w="9860" w:type="dxa"/>
            <w:tcBorders>
              <w:top w:val="nil"/>
              <w:left w:val="single" w:sz="24" w:space="0" w:color="CED3F1"/>
              <w:bottom w:val="nil"/>
              <w:right w:val="single" w:sz="24" w:space="0" w:color="F4F3F8"/>
            </w:tcBorders>
            <w:shd w:val="clear" w:color="auto" w:fill="F4F3F8"/>
          </w:tcPr>
          <w:p w:rsidR="00B54A19" w:rsidRDefault="00B54A19">
            <w:pPr>
              <w:pStyle w:val="ConsPlusNormal"/>
              <w:jc w:val="center"/>
            </w:pPr>
            <w:r>
              <w:rPr>
                <w:color w:val="392C69"/>
              </w:rPr>
              <w:t>Список изменяющих документов</w:t>
            </w:r>
          </w:p>
          <w:p w:rsidR="00B54A19" w:rsidRDefault="00B54A19">
            <w:pPr>
              <w:pStyle w:val="ConsPlusNormal"/>
              <w:jc w:val="center"/>
            </w:pPr>
            <w:r>
              <w:rPr>
                <w:color w:val="392C69"/>
              </w:rPr>
              <w:lastRenderedPageBreak/>
              <w:t xml:space="preserve">(в ред. </w:t>
            </w:r>
            <w:hyperlink r:id="rId1447" w:history="1">
              <w:r>
                <w:rPr>
                  <w:color w:val="0000FF"/>
                </w:rPr>
                <w:t>Постановления</w:t>
              </w:r>
            </w:hyperlink>
            <w:r>
              <w:rPr>
                <w:color w:val="392C69"/>
              </w:rPr>
              <w:t xml:space="preserve"> Правительства Самарской области от 28.03.2019 N 172)</w:t>
            </w:r>
          </w:p>
        </w:tc>
      </w:tr>
    </w:tbl>
    <w:p w:rsidR="00B54A19" w:rsidRDefault="00B54A19">
      <w:pPr>
        <w:pStyle w:val="ConsPlusNormal"/>
        <w:jc w:val="both"/>
      </w:pPr>
    </w:p>
    <w:tbl>
      <w:tblPr>
        <w:tblW w:w="0" w:type="auto"/>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8"/>
        <w:gridCol w:w="1928"/>
        <w:gridCol w:w="2268"/>
        <w:gridCol w:w="2835"/>
        <w:gridCol w:w="2891"/>
      </w:tblGrid>
      <w:tr w:rsidR="00B54A19">
        <w:tc>
          <w:tcPr>
            <w:tcW w:w="510" w:type="dxa"/>
            <w:tcBorders>
              <w:top w:val="single" w:sz="4" w:space="0" w:color="auto"/>
              <w:bottom w:val="single" w:sz="4" w:space="0" w:color="auto"/>
            </w:tcBorders>
          </w:tcPr>
          <w:p w:rsidR="00B54A19" w:rsidRDefault="00B54A19">
            <w:pPr>
              <w:pStyle w:val="ConsPlusNormal"/>
              <w:jc w:val="center"/>
            </w:pPr>
            <w:r>
              <w:t>N п/п</w:t>
            </w:r>
          </w:p>
        </w:tc>
        <w:tc>
          <w:tcPr>
            <w:tcW w:w="3118" w:type="dxa"/>
            <w:tcBorders>
              <w:top w:val="single" w:sz="4" w:space="0" w:color="auto"/>
              <w:bottom w:val="single" w:sz="4" w:space="0" w:color="auto"/>
            </w:tcBorders>
          </w:tcPr>
          <w:p w:rsidR="00B54A19" w:rsidRDefault="00B54A19">
            <w:pPr>
              <w:pStyle w:val="ConsPlusNormal"/>
              <w:jc w:val="center"/>
            </w:pPr>
            <w:r>
              <w:t>Наименование мероприятия</w:t>
            </w:r>
          </w:p>
        </w:tc>
        <w:tc>
          <w:tcPr>
            <w:tcW w:w="1928" w:type="dxa"/>
            <w:tcBorders>
              <w:top w:val="single" w:sz="4" w:space="0" w:color="auto"/>
              <w:bottom w:val="single" w:sz="4" w:space="0" w:color="auto"/>
            </w:tcBorders>
          </w:tcPr>
          <w:p w:rsidR="00B54A19" w:rsidRDefault="00B54A19">
            <w:pPr>
              <w:pStyle w:val="ConsPlusNormal"/>
              <w:jc w:val="center"/>
            </w:pPr>
            <w:r>
              <w:t>Вводимые мощности</w:t>
            </w:r>
          </w:p>
        </w:tc>
        <w:tc>
          <w:tcPr>
            <w:tcW w:w="2268" w:type="dxa"/>
            <w:tcBorders>
              <w:top w:val="single" w:sz="4" w:space="0" w:color="auto"/>
              <w:bottom w:val="single" w:sz="4" w:space="0" w:color="auto"/>
            </w:tcBorders>
          </w:tcPr>
          <w:p w:rsidR="00B54A19" w:rsidRDefault="00B54A19">
            <w:pPr>
              <w:pStyle w:val="ConsPlusNormal"/>
              <w:jc w:val="center"/>
            </w:pPr>
            <w:r>
              <w:t>Сметная стоимость (остаток сметной стоимости) на 01.01.2015, тыс. рублей</w:t>
            </w:r>
          </w:p>
        </w:tc>
        <w:tc>
          <w:tcPr>
            <w:tcW w:w="2835" w:type="dxa"/>
            <w:tcBorders>
              <w:top w:val="single" w:sz="4" w:space="0" w:color="auto"/>
              <w:bottom w:val="single" w:sz="4" w:space="0" w:color="auto"/>
            </w:tcBorders>
          </w:tcPr>
          <w:p w:rsidR="00B54A19" w:rsidRDefault="00B54A19">
            <w:pPr>
              <w:pStyle w:val="ConsPlusNormal"/>
              <w:jc w:val="center"/>
            </w:pPr>
            <w:r>
              <w:t>Получатель средств</w:t>
            </w:r>
          </w:p>
        </w:tc>
        <w:tc>
          <w:tcPr>
            <w:tcW w:w="2891" w:type="dxa"/>
            <w:tcBorders>
              <w:top w:val="single" w:sz="4" w:space="0" w:color="auto"/>
              <w:bottom w:val="single" w:sz="4" w:space="0" w:color="auto"/>
            </w:tcBorders>
          </w:tcPr>
          <w:p w:rsidR="00B54A19" w:rsidRDefault="00B54A19">
            <w:pPr>
              <w:pStyle w:val="ConsPlusNormal"/>
              <w:jc w:val="center"/>
            </w:pPr>
            <w:r>
              <w:t>Балансодержатель</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single" w:sz="4" w:space="0" w:color="auto"/>
              <w:left w:val="nil"/>
              <w:bottom w:val="nil"/>
              <w:right w:val="nil"/>
            </w:tcBorders>
          </w:tcPr>
          <w:p w:rsidR="00B54A19" w:rsidRDefault="00B54A19">
            <w:pPr>
              <w:pStyle w:val="ConsPlusNormal"/>
              <w:jc w:val="center"/>
            </w:pPr>
            <w:r>
              <w:t>1.</w:t>
            </w:r>
          </w:p>
        </w:tc>
        <w:tc>
          <w:tcPr>
            <w:tcW w:w="3118" w:type="dxa"/>
            <w:tcBorders>
              <w:top w:val="single" w:sz="4" w:space="0" w:color="auto"/>
              <w:left w:val="nil"/>
              <w:bottom w:val="nil"/>
              <w:right w:val="nil"/>
            </w:tcBorders>
          </w:tcPr>
          <w:p w:rsidR="00B54A19" w:rsidRDefault="00B54A19">
            <w:pPr>
              <w:pStyle w:val="ConsPlusNormal"/>
              <w:jc w:val="both"/>
            </w:pPr>
            <w:r>
              <w:t>Проектирование и строительство спального корпуса (переменной этажности) государственного бюджетного учреждения Самарской области "Большетолкайский пансионат для ветеранов труда (дом-интернат для престарелых и инвалидов)"</w:t>
            </w:r>
          </w:p>
        </w:tc>
        <w:tc>
          <w:tcPr>
            <w:tcW w:w="1928" w:type="dxa"/>
            <w:tcBorders>
              <w:top w:val="single" w:sz="4" w:space="0" w:color="auto"/>
              <w:left w:val="nil"/>
              <w:bottom w:val="nil"/>
              <w:right w:val="nil"/>
            </w:tcBorders>
          </w:tcPr>
          <w:p w:rsidR="00B54A19" w:rsidRDefault="00B54A19">
            <w:pPr>
              <w:pStyle w:val="ConsPlusNormal"/>
              <w:jc w:val="center"/>
            </w:pPr>
            <w:r>
              <w:t>150 койко-мест</w:t>
            </w:r>
          </w:p>
        </w:tc>
        <w:tc>
          <w:tcPr>
            <w:tcW w:w="2268" w:type="dxa"/>
            <w:tcBorders>
              <w:top w:val="single" w:sz="4" w:space="0" w:color="auto"/>
              <w:left w:val="nil"/>
              <w:bottom w:val="nil"/>
              <w:right w:val="nil"/>
            </w:tcBorders>
          </w:tcPr>
          <w:p w:rsidR="00B54A19" w:rsidRDefault="00B54A19">
            <w:pPr>
              <w:pStyle w:val="ConsPlusNormal"/>
              <w:jc w:val="center"/>
            </w:pPr>
            <w:r>
              <w:t xml:space="preserve">435 553,6 </w:t>
            </w:r>
            <w:hyperlink w:anchor="P10415" w:history="1">
              <w:r>
                <w:rPr>
                  <w:color w:val="0000FF"/>
                </w:rPr>
                <w:t>&lt;1&gt;</w:t>
              </w:r>
            </w:hyperlink>
          </w:p>
        </w:tc>
        <w:tc>
          <w:tcPr>
            <w:tcW w:w="2835" w:type="dxa"/>
            <w:tcBorders>
              <w:top w:val="single" w:sz="4" w:space="0" w:color="auto"/>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single" w:sz="4" w:space="0" w:color="auto"/>
              <w:left w:val="nil"/>
              <w:bottom w:val="nil"/>
              <w:right w:val="nil"/>
            </w:tcBorders>
          </w:tcPr>
          <w:p w:rsidR="00B54A19" w:rsidRDefault="00B54A19">
            <w:pPr>
              <w:pStyle w:val="ConsPlusNormal"/>
              <w:jc w:val="both"/>
            </w:pPr>
            <w:r>
              <w:t>Государственное бюджетное учреждение Самарской области "Большетолкайский пансионат для ветеранов труда (дом-интернат для престарелых и инвалидов)"</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2.</w:t>
            </w:r>
          </w:p>
        </w:tc>
        <w:tc>
          <w:tcPr>
            <w:tcW w:w="3118" w:type="dxa"/>
            <w:tcBorders>
              <w:top w:val="nil"/>
              <w:left w:val="nil"/>
              <w:bottom w:val="nil"/>
              <w:right w:val="nil"/>
            </w:tcBorders>
          </w:tcPr>
          <w:p w:rsidR="00B54A19" w:rsidRDefault="00B54A19">
            <w:pPr>
              <w:pStyle w:val="ConsPlusNormal"/>
              <w:jc w:val="both"/>
            </w:pPr>
            <w:r>
              <w:t>Проектирование и строительство здания жилого корпуса на 200 мест государственного бюджетного учреждения Самарской области "Высокинский пансионат для инвалидов (психоневрологический интернат)"</w:t>
            </w:r>
          </w:p>
        </w:tc>
        <w:tc>
          <w:tcPr>
            <w:tcW w:w="1928" w:type="dxa"/>
            <w:tcBorders>
              <w:top w:val="nil"/>
              <w:left w:val="nil"/>
              <w:bottom w:val="nil"/>
              <w:right w:val="nil"/>
            </w:tcBorders>
          </w:tcPr>
          <w:p w:rsidR="00B54A19" w:rsidRDefault="00B54A19">
            <w:pPr>
              <w:pStyle w:val="ConsPlusNormal"/>
              <w:jc w:val="center"/>
            </w:pPr>
            <w:r>
              <w:t>200 койко-мест</w:t>
            </w:r>
          </w:p>
        </w:tc>
        <w:tc>
          <w:tcPr>
            <w:tcW w:w="2268" w:type="dxa"/>
            <w:tcBorders>
              <w:top w:val="nil"/>
              <w:left w:val="nil"/>
              <w:bottom w:val="nil"/>
              <w:right w:val="nil"/>
            </w:tcBorders>
          </w:tcPr>
          <w:p w:rsidR="00B54A19" w:rsidRDefault="00B54A19">
            <w:pPr>
              <w:pStyle w:val="ConsPlusNormal"/>
              <w:jc w:val="center"/>
            </w:pPr>
            <w:r>
              <w:t xml:space="preserve">558 816,8 </w:t>
            </w:r>
            <w:hyperlink w:anchor="P10415" w:history="1">
              <w:r>
                <w:rPr>
                  <w:color w:val="0000FF"/>
                </w:rPr>
                <w:t>&lt;1&gt;</w:t>
              </w:r>
            </w:hyperlink>
          </w:p>
        </w:tc>
        <w:tc>
          <w:tcPr>
            <w:tcW w:w="283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"Высокинский пансионат для инвалидов (психоневрологический интернат)"</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3.</w:t>
            </w:r>
          </w:p>
        </w:tc>
        <w:tc>
          <w:tcPr>
            <w:tcW w:w="3118" w:type="dxa"/>
            <w:tcBorders>
              <w:top w:val="nil"/>
              <w:left w:val="nil"/>
              <w:bottom w:val="nil"/>
              <w:right w:val="nil"/>
            </w:tcBorders>
          </w:tcPr>
          <w:p w:rsidR="00B54A19" w:rsidRDefault="00B54A19">
            <w:pPr>
              <w:pStyle w:val="ConsPlusNormal"/>
              <w:jc w:val="both"/>
            </w:pPr>
            <w:r>
              <w:t xml:space="preserve">Проектирование и строительство спального корпуса на 255 мест со столовой государственного бюджетного учреждения Самарской области </w:t>
            </w:r>
            <w:r>
              <w:lastRenderedPageBreak/>
              <w:t>"Владимировский пансионат для инвалидов (психоневрологический интернат)"</w:t>
            </w:r>
          </w:p>
        </w:tc>
        <w:tc>
          <w:tcPr>
            <w:tcW w:w="1928" w:type="dxa"/>
            <w:tcBorders>
              <w:top w:val="nil"/>
              <w:left w:val="nil"/>
              <w:bottom w:val="nil"/>
              <w:right w:val="nil"/>
            </w:tcBorders>
          </w:tcPr>
          <w:p w:rsidR="00B54A19" w:rsidRDefault="00B54A19">
            <w:pPr>
              <w:pStyle w:val="ConsPlusNormal"/>
              <w:jc w:val="center"/>
            </w:pPr>
            <w:r>
              <w:lastRenderedPageBreak/>
              <w:t>255 койко-мест</w:t>
            </w:r>
          </w:p>
        </w:tc>
        <w:tc>
          <w:tcPr>
            <w:tcW w:w="2268" w:type="dxa"/>
            <w:tcBorders>
              <w:top w:val="nil"/>
              <w:left w:val="nil"/>
              <w:bottom w:val="nil"/>
              <w:right w:val="nil"/>
            </w:tcBorders>
          </w:tcPr>
          <w:p w:rsidR="00B54A19" w:rsidRDefault="00B54A19">
            <w:pPr>
              <w:pStyle w:val="ConsPlusNormal"/>
              <w:jc w:val="center"/>
            </w:pPr>
            <w:r>
              <w:t xml:space="preserve">678 260,9 </w:t>
            </w:r>
            <w:hyperlink w:anchor="P10415" w:history="1">
              <w:r>
                <w:rPr>
                  <w:color w:val="0000FF"/>
                </w:rPr>
                <w:t>&lt;1&gt;</w:t>
              </w:r>
            </w:hyperlink>
          </w:p>
        </w:tc>
        <w:tc>
          <w:tcPr>
            <w:tcW w:w="283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"Владимировский пансионат для инвалидов (психоневрологический интернат)"</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lastRenderedPageBreak/>
              <w:t>4.</w:t>
            </w:r>
          </w:p>
        </w:tc>
        <w:tc>
          <w:tcPr>
            <w:tcW w:w="3118" w:type="dxa"/>
            <w:tcBorders>
              <w:top w:val="nil"/>
              <w:left w:val="nil"/>
              <w:bottom w:val="nil"/>
              <w:right w:val="nil"/>
            </w:tcBorders>
          </w:tcPr>
          <w:p w:rsidR="00B54A19" w:rsidRDefault="00B54A19">
            <w:pPr>
              <w:pStyle w:val="ConsPlusNormal"/>
              <w:jc w:val="both"/>
            </w:pPr>
            <w:r>
              <w:t>Проектирование и строительство жилого корпуса с пищеблоком государственного бюджетного учреждения Самарской области "Большераковский пансионат для инвалидов (психоневрологический интернат)"</w:t>
            </w:r>
          </w:p>
        </w:tc>
        <w:tc>
          <w:tcPr>
            <w:tcW w:w="1928" w:type="dxa"/>
            <w:tcBorders>
              <w:top w:val="nil"/>
              <w:left w:val="nil"/>
              <w:bottom w:val="nil"/>
              <w:right w:val="nil"/>
            </w:tcBorders>
          </w:tcPr>
          <w:p w:rsidR="00B54A19" w:rsidRDefault="00B54A19">
            <w:pPr>
              <w:pStyle w:val="ConsPlusNormal"/>
              <w:jc w:val="center"/>
            </w:pPr>
            <w:r>
              <w:t>270 койко-мест</w:t>
            </w:r>
          </w:p>
        </w:tc>
        <w:tc>
          <w:tcPr>
            <w:tcW w:w="2268" w:type="dxa"/>
            <w:tcBorders>
              <w:top w:val="nil"/>
              <w:left w:val="nil"/>
              <w:bottom w:val="nil"/>
              <w:right w:val="nil"/>
            </w:tcBorders>
          </w:tcPr>
          <w:p w:rsidR="00B54A19" w:rsidRDefault="00B54A19">
            <w:pPr>
              <w:pStyle w:val="ConsPlusNormal"/>
              <w:jc w:val="center"/>
            </w:pPr>
            <w:r>
              <w:t xml:space="preserve">548 028,0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"Большераковский пансионат для инвалидов (психоневрологический интернат)"</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5.</w:t>
            </w:r>
          </w:p>
        </w:tc>
        <w:tc>
          <w:tcPr>
            <w:tcW w:w="3118" w:type="dxa"/>
            <w:tcBorders>
              <w:top w:val="nil"/>
              <w:left w:val="nil"/>
              <w:bottom w:val="nil"/>
              <w:right w:val="nil"/>
            </w:tcBorders>
          </w:tcPr>
          <w:p w:rsidR="00B54A19" w:rsidRDefault="00B54A19">
            <w:pPr>
              <w:pStyle w:val="ConsPlusNormal"/>
              <w:jc w:val="both"/>
            </w:pPr>
            <w:r>
              <w:t>Строительство здания пищеблока государственного учреждения Самарской области "Высокинский пансионат для инвалидов (дом-интернат для психически больных)"</w:t>
            </w:r>
          </w:p>
        </w:tc>
        <w:tc>
          <w:tcPr>
            <w:tcW w:w="1928" w:type="dxa"/>
            <w:tcBorders>
              <w:top w:val="nil"/>
              <w:left w:val="nil"/>
              <w:bottom w:val="nil"/>
              <w:right w:val="nil"/>
            </w:tcBorders>
          </w:tcPr>
          <w:p w:rsidR="00B54A19" w:rsidRDefault="00B54A19">
            <w:pPr>
              <w:pStyle w:val="ConsPlusNormal"/>
              <w:jc w:val="center"/>
            </w:pPr>
            <w:r>
              <w:t>1255,93 кв. м</w:t>
            </w:r>
          </w:p>
        </w:tc>
        <w:tc>
          <w:tcPr>
            <w:tcW w:w="2268" w:type="dxa"/>
            <w:tcBorders>
              <w:top w:val="nil"/>
              <w:left w:val="nil"/>
              <w:bottom w:val="nil"/>
              <w:right w:val="nil"/>
            </w:tcBorders>
          </w:tcPr>
          <w:p w:rsidR="00B54A19" w:rsidRDefault="00B54A19">
            <w:pPr>
              <w:pStyle w:val="ConsPlusNormal"/>
              <w:jc w:val="center"/>
            </w:pPr>
            <w:r>
              <w:t xml:space="preserve">5897,4 </w:t>
            </w:r>
            <w:hyperlink w:anchor="P10415" w:history="1">
              <w:r>
                <w:rPr>
                  <w:color w:val="0000FF"/>
                </w:rPr>
                <w:t>&lt;1&gt;</w:t>
              </w:r>
            </w:hyperlink>
          </w:p>
        </w:tc>
        <w:tc>
          <w:tcPr>
            <w:tcW w:w="283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"Высокинский пансионат для инвалидов (дом-интернат для психически больных)"</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6.</w:t>
            </w:r>
          </w:p>
        </w:tc>
        <w:tc>
          <w:tcPr>
            <w:tcW w:w="3118" w:type="dxa"/>
            <w:tcBorders>
              <w:top w:val="nil"/>
              <w:left w:val="nil"/>
              <w:bottom w:val="nil"/>
              <w:right w:val="nil"/>
            </w:tcBorders>
          </w:tcPr>
          <w:p w:rsidR="00B54A19" w:rsidRDefault="00B54A19">
            <w:pPr>
              <w:pStyle w:val="ConsPlusNormal"/>
              <w:jc w:val="both"/>
            </w:pPr>
            <w:r>
              <w:t>Строительство жилого корпуса с пищеблоком государственного бюджетного учреждения Самарской области "Потаповский пансионат для инвалидов (психоневрологический интернат)"</w:t>
            </w:r>
          </w:p>
        </w:tc>
        <w:tc>
          <w:tcPr>
            <w:tcW w:w="1928" w:type="dxa"/>
            <w:tcBorders>
              <w:top w:val="nil"/>
              <w:left w:val="nil"/>
              <w:bottom w:val="nil"/>
              <w:right w:val="nil"/>
            </w:tcBorders>
          </w:tcPr>
          <w:p w:rsidR="00B54A19" w:rsidRDefault="00B54A19">
            <w:pPr>
              <w:pStyle w:val="ConsPlusNormal"/>
              <w:jc w:val="center"/>
            </w:pPr>
            <w:r>
              <w:t>270 койко-мест</w:t>
            </w:r>
          </w:p>
        </w:tc>
        <w:tc>
          <w:tcPr>
            <w:tcW w:w="2268" w:type="dxa"/>
            <w:tcBorders>
              <w:top w:val="nil"/>
              <w:left w:val="nil"/>
              <w:bottom w:val="nil"/>
              <w:right w:val="nil"/>
            </w:tcBorders>
          </w:tcPr>
          <w:p w:rsidR="00B54A19" w:rsidRDefault="00B54A19">
            <w:pPr>
              <w:pStyle w:val="ConsPlusNormal"/>
              <w:jc w:val="center"/>
            </w:pPr>
            <w:r>
              <w:t xml:space="preserve">87 762,1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Государственное казенное учреждение Самарской области "Управление капитального строительства" (по согласованию)</w:t>
            </w:r>
          </w:p>
        </w:tc>
        <w:tc>
          <w:tcPr>
            <w:tcW w:w="2891" w:type="dxa"/>
            <w:tcBorders>
              <w:top w:val="nil"/>
              <w:left w:val="nil"/>
              <w:bottom w:val="nil"/>
              <w:right w:val="nil"/>
            </w:tcBorders>
          </w:tcPr>
          <w:p w:rsidR="00B54A19" w:rsidRDefault="00B54A19">
            <w:pPr>
              <w:pStyle w:val="ConsPlusNormal"/>
              <w:jc w:val="both"/>
            </w:pPr>
            <w:r>
              <w:t>Государственное бюджетное учреждение Самарской области "Потаповский пансионат для инвалидов (психоневрологический интернат)"</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7.</w:t>
            </w:r>
          </w:p>
        </w:tc>
        <w:tc>
          <w:tcPr>
            <w:tcW w:w="3118" w:type="dxa"/>
            <w:tcBorders>
              <w:top w:val="nil"/>
              <w:left w:val="nil"/>
              <w:bottom w:val="nil"/>
              <w:right w:val="nil"/>
            </w:tcBorders>
          </w:tcPr>
          <w:p w:rsidR="00B54A19" w:rsidRDefault="00B54A19">
            <w:pPr>
              <w:pStyle w:val="ConsPlusNormal"/>
              <w:jc w:val="both"/>
            </w:pPr>
            <w:r>
              <w:t xml:space="preserve">Предоставление субсидий из областного бюджета бюджету г.о. Самара в целях софинансирования расходных обязательств по реконструкции </w:t>
            </w:r>
            <w:r>
              <w:lastRenderedPageBreak/>
              <w:t>здания по адресу: г. Самара, Октябрьский район, ул. Советской Армии, д. 251, корп. 8 (детское оздоровительное учреждение "Волжанка")</w:t>
            </w:r>
          </w:p>
        </w:tc>
        <w:tc>
          <w:tcPr>
            <w:tcW w:w="1928" w:type="dxa"/>
            <w:tcBorders>
              <w:top w:val="nil"/>
              <w:left w:val="nil"/>
              <w:bottom w:val="nil"/>
              <w:right w:val="nil"/>
            </w:tcBorders>
          </w:tcPr>
          <w:p w:rsidR="00B54A19" w:rsidRDefault="00B54A19">
            <w:pPr>
              <w:pStyle w:val="ConsPlusNormal"/>
              <w:jc w:val="center"/>
            </w:pPr>
            <w:r>
              <w:lastRenderedPageBreak/>
              <w:t xml:space="preserve">150 мест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17 235,4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Самара (по согласованию)</w:t>
            </w:r>
          </w:p>
        </w:tc>
        <w:tc>
          <w:tcPr>
            <w:tcW w:w="2891" w:type="dxa"/>
            <w:tcBorders>
              <w:top w:val="nil"/>
              <w:left w:val="nil"/>
              <w:bottom w:val="nil"/>
              <w:right w:val="nil"/>
            </w:tcBorders>
          </w:tcPr>
          <w:p w:rsidR="00B54A19" w:rsidRDefault="00B54A19">
            <w:pPr>
              <w:pStyle w:val="ConsPlusNormal"/>
              <w:jc w:val="both"/>
            </w:pPr>
            <w:r>
              <w:t>Муниципальное образование г.о. Самара</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lastRenderedPageBreak/>
              <w:t>8.</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Самара в целях софинансирования расходных обязательств по реконструкции детского оздоровительного лагеря "Волжский Артек" по адресу: г. Самара, Кировский район, Барбошина поляна, просека 10-я"</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11 348,7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Самара (по согласованию)</w:t>
            </w:r>
          </w:p>
        </w:tc>
        <w:tc>
          <w:tcPr>
            <w:tcW w:w="2891" w:type="dxa"/>
            <w:tcBorders>
              <w:top w:val="nil"/>
              <w:left w:val="nil"/>
              <w:bottom w:val="nil"/>
              <w:right w:val="nil"/>
            </w:tcBorders>
          </w:tcPr>
          <w:p w:rsidR="00B54A19" w:rsidRDefault="00B54A19">
            <w:pPr>
              <w:pStyle w:val="ConsPlusNormal"/>
              <w:jc w:val="both"/>
            </w:pPr>
            <w:r>
              <w:t>Муниципальное образование г.о. Самара</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9.</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Новокуйбышевск в целях софинансирования расходных обязательств по реконструкции детского спортивно-оздоровительного лагеря "Юность" в г.о. Новокуйбышевск</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22 884,9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Новокуйбышевск (по согласованию)</w:t>
            </w:r>
          </w:p>
        </w:tc>
        <w:tc>
          <w:tcPr>
            <w:tcW w:w="2891" w:type="dxa"/>
            <w:tcBorders>
              <w:top w:val="nil"/>
              <w:left w:val="nil"/>
              <w:bottom w:val="nil"/>
              <w:right w:val="nil"/>
            </w:tcBorders>
          </w:tcPr>
          <w:p w:rsidR="00B54A19" w:rsidRDefault="00B54A19">
            <w:pPr>
              <w:pStyle w:val="ConsPlusNormal"/>
              <w:jc w:val="both"/>
            </w:pPr>
            <w:r>
              <w:t>Новокуйбышевское муниципальное бюджетное учреждение "Спортивная школа олимпийского резерва"</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10.</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Тольятти в целях софинансирования расходных обязательств по реконструкции детской спортивно-оздоровительной базы "Плес" в г.о. Тольятти</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25 734,5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Тольятти (по согласованию)</w:t>
            </w:r>
          </w:p>
        </w:tc>
        <w:tc>
          <w:tcPr>
            <w:tcW w:w="2891" w:type="dxa"/>
            <w:tcBorders>
              <w:top w:val="nil"/>
              <w:left w:val="nil"/>
              <w:bottom w:val="nil"/>
              <w:right w:val="nil"/>
            </w:tcBorders>
          </w:tcPr>
          <w:p w:rsidR="00B54A19" w:rsidRDefault="00B54A19">
            <w:pPr>
              <w:pStyle w:val="ConsPlusNormal"/>
              <w:jc w:val="both"/>
            </w:pPr>
            <w:r>
              <w:t>Муниципальное бюджетное учреждение дополнительного образования комплексная специализированная детско-юношеская спортивная школа олимпийского резерва N 10 "Олимп" городского округа Тольятти</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lastRenderedPageBreak/>
              <w:t>11.</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Сызрань в целях софинансирования расходных обязательств по строительству новых корпусов в детском лагере "Планета дружбы" г.о. Сызрань</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12 528,6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Сызрань (по согласованию)</w:t>
            </w:r>
          </w:p>
        </w:tc>
        <w:tc>
          <w:tcPr>
            <w:tcW w:w="2891" w:type="dxa"/>
            <w:tcBorders>
              <w:top w:val="nil"/>
              <w:left w:val="nil"/>
              <w:bottom w:val="nil"/>
              <w:right w:val="nil"/>
            </w:tcBorders>
          </w:tcPr>
          <w:p w:rsidR="00B54A19" w:rsidRDefault="00B54A19">
            <w:pPr>
              <w:pStyle w:val="ConsPlusNormal"/>
              <w:jc w:val="both"/>
            </w:pPr>
            <w:r>
              <w:t>Комитет имущественных отношений администрации г.о. Сызрань</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12.</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Сызрань в целях софинансирования расходных обязательств по строительству новых корпусов в детском лагере "Салют" г.о. Сызрань</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12 528,6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Сызрань (по согласованию)</w:t>
            </w:r>
          </w:p>
        </w:tc>
        <w:tc>
          <w:tcPr>
            <w:tcW w:w="2891" w:type="dxa"/>
            <w:tcBorders>
              <w:top w:val="nil"/>
              <w:left w:val="nil"/>
              <w:bottom w:val="nil"/>
              <w:right w:val="nil"/>
            </w:tcBorders>
          </w:tcPr>
          <w:p w:rsidR="00B54A19" w:rsidRDefault="00B54A19">
            <w:pPr>
              <w:pStyle w:val="ConsPlusNormal"/>
              <w:jc w:val="both"/>
            </w:pPr>
            <w:r>
              <w:t>Комитет имущественных отношений администрации г.о. Сызрань</w:t>
            </w:r>
          </w:p>
        </w:tc>
      </w:tr>
      <w:tr w:rsidR="00B54A19">
        <w:tblPrEx>
          <w:tblBorders>
            <w:left w:val="none" w:sz="0" w:space="0" w:color="auto"/>
            <w:right w:val="none" w:sz="0" w:space="0" w:color="auto"/>
            <w:insideH w:val="none" w:sz="0" w:space="0" w:color="auto"/>
            <w:insideV w:val="none" w:sz="0" w:space="0" w:color="auto"/>
          </w:tblBorders>
        </w:tblPrEx>
        <w:tc>
          <w:tcPr>
            <w:tcW w:w="510" w:type="dxa"/>
            <w:tcBorders>
              <w:top w:val="nil"/>
              <w:left w:val="nil"/>
              <w:bottom w:val="nil"/>
              <w:right w:val="nil"/>
            </w:tcBorders>
          </w:tcPr>
          <w:p w:rsidR="00B54A19" w:rsidRDefault="00B54A19">
            <w:pPr>
              <w:pStyle w:val="ConsPlusNormal"/>
              <w:jc w:val="center"/>
            </w:pPr>
            <w:r>
              <w:t>13.</w:t>
            </w:r>
          </w:p>
        </w:tc>
        <w:tc>
          <w:tcPr>
            <w:tcW w:w="3118" w:type="dxa"/>
            <w:tcBorders>
              <w:top w:val="nil"/>
              <w:left w:val="nil"/>
              <w:bottom w:val="nil"/>
              <w:right w:val="nil"/>
            </w:tcBorders>
          </w:tcPr>
          <w:p w:rsidR="00B54A19" w:rsidRDefault="00B54A19">
            <w:pPr>
              <w:pStyle w:val="ConsPlusNormal"/>
              <w:jc w:val="both"/>
            </w:pPr>
            <w:r>
              <w:t>Предоставление субсидий из областного бюджета бюджету г.о. Чапаевск в целях софинансирования расходных обязательств по строительству новых корпусов в детском загородном спортивно-оздоровительном лагере "Дружба" г.о. Чапаевск</w:t>
            </w:r>
          </w:p>
        </w:tc>
        <w:tc>
          <w:tcPr>
            <w:tcW w:w="1928" w:type="dxa"/>
            <w:tcBorders>
              <w:top w:val="nil"/>
              <w:left w:val="nil"/>
              <w:bottom w:val="nil"/>
              <w:right w:val="nil"/>
            </w:tcBorders>
          </w:tcPr>
          <w:p w:rsidR="00B54A19" w:rsidRDefault="00B54A19">
            <w:pPr>
              <w:pStyle w:val="ConsPlusNormal"/>
              <w:jc w:val="center"/>
            </w:pPr>
            <w:r>
              <w:t xml:space="preserve">500,0 кв. м </w:t>
            </w:r>
            <w:hyperlink w:anchor="P10417" w:history="1">
              <w:r>
                <w:rPr>
                  <w:color w:val="0000FF"/>
                </w:rPr>
                <w:t>&lt;3&gt;</w:t>
              </w:r>
            </w:hyperlink>
          </w:p>
        </w:tc>
        <w:tc>
          <w:tcPr>
            <w:tcW w:w="2268" w:type="dxa"/>
            <w:tcBorders>
              <w:top w:val="nil"/>
              <w:left w:val="nil"/>
              <w:bottom w:val="nil"/>
              <w:right w:val="nil"/>
            </w:tcBorders>
          </w:tcPr>
          <w:p w:rsidR="00B54A19" w:rsidRDefault="00B54A19">
            <w:pPr>
              <w:pStyle w:val="ConsPlusNormal"/>
              <w:jc w:val="center"/>
            </w:pPr>
            <w:r>
              <w:t xml:space="preserve">12 528,6 </w:t>
            </w:r>
            <w:hyperlink w:anchor="P10416" w:history="1">
              <w:r>
                <w:rPr>
                  <w:color w:val="0000FF"/>
                </w:rPr>
                <w:t>&lt;2&gt;</w:t>
              </w:r>
            </w:hyperlink>
          </w:p>
        </w:tc>
        <w:tc>
          <w:tcPr>
            <w:tcW w:w="2835" w:type="dxa"/>
            <w:tcBorders>
              <w:top w:val="nil"/>
              <w:left w:val="nil"/>
              <w:bottom w:val="nil"/>
              <w:right w:val="nil"/>
            </w:tcBorders>
          </w:tcPr>
          <w:p w:rsidR="00B54A19" w:rsidRDefault="00B54A19">
            <w:pPr>
              <w:pStyle w:val="ConsPlusNormal"/>
              <w:jc w:val="both"/>
            </w:pPr>
            <w:r>
              <w:t>Органы местного самоуправления г.о. Чапаевск (по согласованию)</w:t>
            </w:r>
          </w:p>
        </w:tc>
        <w:tc>
          <w:tcPr>
            <w:tcW w:w="2891" w:type="dxa"/>
            <w:tcBorders>
              <w:top w:val="nil"/>
              <w:left w:val="nil"/>
              <w:bottom w:val="nil"/>
              <w:right w:val="nil"/>
            </w:tcBorders>
          </w:tcPr>
          <w:p w:rsidR="00B54A19" w:rsidRDefault="00B54A19">
            <w:pPr>
              <w:pStyle w:val="ConsPlusNormal"/>
              <w:jc w:val="both"/>
            </w:pPr>
            <w:r>
              <w:t>Комитет по управлению муниципальным имуществом администрации г.о. Чапаевск</w:t>
            </w:r>
          </w:p>
        </w:tc>
      </w:tr>
    </w:tbl>
    <w:p w:rsidR="00B54A19" w:rsidRDefault="00B54A19">
      <w:pPr>
        <w:pStyle w:val="ConsPlusNormal"/>
        <w:jc w:val="both"/>
      </w:pPr>
    </w:p>
    <w:p w:rsidR="00B54A19" w:rsidRDefault="00B54A19">
      <w:pPr>
        <w:pStyle w:val="ConsPlusNormal"/>
        <w:ind w:firstLine="540"/>
        <w:jc w:val="both"/>
      </w:pPr>
      <w:r>
        <w:t>--------------------------------</w:t>
      </w:r>
    </w:p>
    <w:p w:rsidR="00B54A19" w:rsidRDefault="00B54A19">
      <w:pPr>
        <w:pStyle w:val="ConsPlusNormal"/>
        <w:spacing w:before="220"/>
        <w:ind w:firstLine="540"/>
        <w:jc w:val="both"/>
      </w:pPr>
      <w:bookmarkStart w:id="285" w:name="P10415"/>
      <w:bookmarkEnd w:id="285"/>
      <w:r>
        <w:t>&lt;1&gt; Остаток сметной стоимости может быть скорректирован по факту получения положительного заключения государственной экспертизы проектной и сметной документации.</w:t>
      </w:r>
    </w:p>
    <w:p w:rsidR="00B54A19" w:rsidRDefault="00B54A19">
      <w:pPr>
        <w:pStyle w:val="ConsPlusNormal"/>
        <w:spacing w:before="220"/>
        <w:ind w:firstLine="540"/>
        <w:jc w:val="both"/>
      </w:pPr>
      <w:bookmarkStart w:id="286" w:name="P10416"/>
      <w:bookmarkEnd w:id="286"/>
      <w:r>
        <w:t>&lt;2&gt; Сметная стоимость (остаток сметной стоимости) указана по состоянию на 01.01.2019, будет скорректирована по факту получения положительного заключения государственной экспертизы проектной и/или сметной документации.</w:t>
      </w:r>
    </w:p>
    <w:p w:rsidR="00B54A19" w:rsidRDefault="00B54A19">
      <w:pPr>
        <w:pStyle w:val="ConsPlusNormal"/>
        <w:spacing w:before="220"/>
        <w:ind w:firstLine="540"/>
        <w:jc w:val="both"/>
      </w:pPr>
      <w:bookmarkStart w:id="287" w:name="P10417"/>
      <w:bookmarkEnd w:id="287"/>
      <w:r>
        <w:t>&lt;3&gt; Показатель может быть скорректирован по факту получения положительного заключения государственной экспертизы проектной и/или сметной документации.</w:t>
      </w:r>
    </w:p>
    <w:p w:rsidR="00B54A19" w:rsidRDefault="00B54A19">
      <w:pPr>
        <w:pStyle w:val="ConsPlusNormal"/>
        <w:jc w:val="both"/>
      </w:pPr>
    </w:p>
    <w:p w:rsidR="00B54A19" w:rsidRDefault="00B54A19">
      <w:pPr>
        <w:pStyle w:val="ConsPlusNormal"/>
        <w:jc w:val="both"/>
      </w:pPr>
    </w:p>
    <w:p w:rsidR="00B54A19" w:rsidRDefault="00B54A19">
      <w:pPr>
        <w:pStyle w:val="ConsPlusNormal"/>
        <w:pBdr>
          <w:top w:val="single" w:sz="6" w:space="0" w:color="auto"/>
        </w:pBdr>
        <w:spacing w:before="100" w:after="100"/>
        <w:jc w:val="both"/>
        <w:rPr>
          <w:sz w:val="2"/>
          <w:szCs w:val="2"/>
        </w:rPr>
      </w:pPr>
    </w:p>
    <w:p w:rsidR="00914597" w:rsidRDefault="00914597">
      <w:bookmarkStart w:id="288" w:name="_GoBack"/>
      <w:bookmarkEnd w:id="288"/>
    </w:p>
    <w:sectPr w:rsidR="00914597" w:rsidSect="002E6CFA">
      <w:pgSz w:w="16838" w:h="11905" w:orient="landscape"/>
      <w:pgMar w:top="1418" w:right="1134"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19"/>
    <w:rsid w:val="00914597"/>
    <w:rsid w:val="00B2679B"/>
    <w:rsid w:val="00B54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A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A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A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A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54A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A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54A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E28F871E04D41820847F0646BAEC70BEEE17E00758CFE1CB37D635C198F8DEF15419F1CA050DD6AA7BA3CC14CB0139s1xCM" TargetMode="External"/><Relationship Id="rId671" Type="http://schemas.openxmlformats.org/officeDocument/2006/relationships/hyperlink" Target="consultantplus://offline/ref=5A2D2EE30E5549588A74F5DA08E7A4E9182B620DAF8B83CCEA0EE9A68072EC1B1329C234ABFB7B577E90131191B3791482147C12C4BD82147042F287t7xBM" TargetMode="External"/><Relationship Id="rId769" Type="http://schemas.openxmlformats.org/officeDocument/2006/relationships/hyperlink" Target="consultantplus://offline/ref=5A2D2EE30E5549588A74F5DA08E7A4E9182B620DAF8A84C9E409E9A68072EC1B1329C234ABFB7B577E90131491B3791482147C12C4BD82147042F287t7xBM" TargetMode="External"/><Relationship Id="rId976" Type="http://schemas.openxmlformats.org/officeDocument/2006/relationships/hyperlink" Target="consultantplus://offline/ref=5A2D2EE30E5549588A74F5DA08E7A4E9182B620DAF8A87CBEA05E9A68072EC1B1329C234ABFB7B577E90111494B3791482147C12C4BD82147042F287t7xBM" TargetMode="External"/><Relationship Id="rId1399" Type="http://schemas.openxmlformats.org/officeDocument/2006/relationships/hyperlink" Target="consultantplus://offline/ref=A691044E0EC7914D98EFBEA57879D569438503D31CDC3AC17DF2418EBEDDC510CB4DAA2CD67E6D5782E472A8A1E527479FF6EB6DEC9913C60DAA836BuCxFM" TargetMode="External"/><Relationship Id="rId21" Type="http://schemas.openxmlformats.org/officeDocument/2006/relationships/hyperlink" Target="consultantplus://offline/ref=B6E28F871E04D41820847F0646BAEC70BEEE17E0025ACFE4CA37D635C198F8DEF15419E3CA5D01D4AD65A3CC019D507C40BB6EACAA4CEC60FD5B94s4xDM" TargetMode="External"/><Relationship Id="rId324" Type="http://schemas.openxmlformats.org/officeDocument/2006/relationships/hyperlink" Target="consultantplus://offline/ref=B6E28F871E04D41820847F0646BAEC70BEEE17E0035AC1E1C137D635C198F8DEF15419E3CA5D01D4AD65A0CE019D507C40BB6EACAA4CEC60FD5B94s4xDM" TargetMode="External"/><Relationship Id="rId531" Type="http://schemas.openxmlformats.org/officeDocument/2006/relationships/hyperlink" Target="consultantplus://offline/ref=B6E28F871E04D41820847F0646BAEC70BEEE17E0045EC3E3CA358B3FC9C1F4DCF65B46F4CD140DD5AD65A2C90BC2556951E361A9B352E97BE1599545s3x2M" TargetMode="External"/><Relationship Id="rId629" Type="http://schemas.openxmlformats.org/officeDocument/2006/relationships/hyperlink" Target="consultantplus://offline/ref=5A2D2EE30E5549588A74F5DA08E7A4E9182B620DA88887CDE207B4AC882BE01914269D23ACB277567E90121A9DEC7C01934C7317DDA3870F6C40F3t8xFM" TargetMode="External"/><Relationship Id="rId1161" Type="http://schemas.openxmlformats.org/officeDocument/2006/relationships/hyperlink" Target="consultantplus://offline/ref=5A2D2EE30E5549588A74F5DA08E7A4E9182B620DA98983C9E107B4AC882BE01914269D23ACB277567E9012179DEC7C01934C7317DDA3870F6C40F3t8xFM" TargetMode="External"/><Relationship Id="rId1259" Type="http://schemas.openxmlformats.org/officeDocument/2006/relationships/hyperlink" Target="consultantplus://offline/ref=5A2D2EE30E5549588A74F5DA08E7A4E9182B620DA7828AC8EB07B4AC882BE01914269D23ACB277567E9112119DEC7C01934C7317DDA3870F6C40F3t8xFM" TargetMode="External"/><Relationship Id="rId170" Type="http://schemas.openxmlformats.org/officeDocument/2006/relationships/hyperlink" Target="consultantplus://offline/ref=B6E28F871E04D41820847F0646BAEC70BEEE17E00D56CEE6C137D635C198F8DEF15419E3CA5D01D4AD65A3CF019D507C40BB6EACAA4CEC60FD5B94s4xDM" TargetMode="External"/><Relationship Id="rId836" Type="http://schemas.openxmlformats.org/officeDocument/2006/relationships/hyperlink" Target="consultantplus://offline/ref=5A2D2EE30E5549588A74F5DA08E7A4E9182B620DAF8A82CDE00CE9A68072EC1B1329C234ABFB7B577E90131097B3791482147C12C4BD82147042F287t7xBM" TargetMode="External"/><Relationship Id="rId1021" Type="http://schemas.openxmlformats.org/officeDocument/2006/relationships/hyperlink" Target="consultantplus://offline/ref=5A2D2EE30E5549588A74F5DA08E7A4E9182B620DA88386C0E107B4AC882BE01914269D23ACB277567E9013159DEC7C01934C7317DDA3870F6C40F3t8xFM" TargetMode="External"/><Relationship Id="rId1119" Type="http://schemas.openxmlformats.org/officeDocument/2006/relationships/hyperlink" Target="consultantplus://offline/ref=5A2D2EE30E5549588A74F5DA08E7A4E9182B620DAF8A84C9E409E9A68072EC1B1329C234ABFB7B577E90121190B3791482147C12C4BD82147042F287t7xBM" TargetMode="External"/><Relationship Id="rId268" Type="http://schemas.openxmlformats.org/officeDocument/2006/relationships/hyperlink" Target="consultantplus://offline/ref=B6E28F871E04D41820847F0646BAEC70BEEE17E0045EC6E5C03C8B3FC9C1F4DCF65B46F4CD140DD5AD65A3C903C2556951E361A9B352E97BE1599545s3x2M" TargetMode="External"/><Relationship Id="rId475" Type="http://schemas.openxmlformats.org/officeDocument/2006/relationships/hyperlink" Target="consultantplus://offline/ref=B6E28F871E04D41820847F0646BAEC70BEEE17E00C5CC6E7C537D635C198F8DEF15419E3CA5D01D4AD65A7C8019D507C40BB6EACAA4CEC60FD5B94s4xDM" TargetMode="External"/><Relationship Id="rId682" Type="http://schemas.openxmlformats.org/officeDocument/2006/relationships/hyperlink" Target="consultantplus://offline/ref=5A2D2EE30E5549588A74F5DA08E7A4E9182B620DAF8A84C9E409E9A68072EC1B1329C234ABFB7B577E90131791B3791482147C12C4BD82147042F287t7xBM" TargetMode="External"/><Relationship Id="rId903" Type="http://schemas.openxmlformats.org/officeDocument/2006/relationships/hyperlink" Target="consultantplus://offline/ref=5A2D2EE30E5549588A74F5DA08E7A4E9182B620DAF8B81CDE10DE9A68072EC1B1329C234ABFB7B577E9012109EB3791482147C12C4BD82147042F287t7xBM" TargetMode="External"/><Relationship Id="rId1326" Type="http://schemas.openxmlformats.org/officeDocument/2006/relationships/hyperlink" Target="consultantplus://offline/ref=A691044E0EC7914D98EFBEA57879D569438503D31ADC3EC57DFE1C84B684C912CC42F53BD137615682E473ABABBA22528EAEE468F58716DD11A882u6x3M" TargetMode="External"/><Relationship Id="rId32" Type="http://schemas.openxmlformats.org/officeDocument/2006/relationships/hyperlink" Target="consultantplus://offline/ref=B6E28F871E04D41820847F0646BAEC70BEEE17E00D59C7E9C337D635C198F8DEF15419E3CA5D01D4AD65A3CC019D507C40BB6EACAA4CEC60FD5B94s4xDM" TargetMode="External"/><Relationship Id="rId128" Type="http://schemas.openxmlformats.org/officeDocument/2006/relationships/hyperlink" Target="consultantplus://offline/ref=B6E28F871E04D41820847F1045D6B078BBE748E8035FCCB69E688D689691F289A41B18AD8C571ED4A87BA1C90BsCx0M" TargetMode="External"/><Relationship Id="rId335" Type="http://schemas.openxmlformats.org/officeDocument/2006/relationships/hyperlink" Target="consultantplus://offline/ref=B6E28F871E04D4182084610B50D6B078BAED41EF0257CCB69E688D689691F289A41B18AD8C571ED4A87BA1C90BsCx0M" TargetMode="External"/><Relationship Id="rId542" Type="http://schemas.openxmlformats.org/officeDocument/2006/relationships/hyperlink" Target="consultantplus://offline/ref=B6E28F871E04D41820847F0646BAEC70BEEE17E0045EC6E5C03C8B3FC9C1F4DCF65B46F4CD140DD5AD65A3CB08C2556951E361A9B352E97BE1599545s3x2M" TargetMode="External"/><Relationship Id="rId987" Type="http://schemas.openxmlformats.org/officeDocument/2006/relationships/hyperlink" Target="consultantplus://offline/ref=5A2D2EE30E5549588A74F5DA08E7A4E9182B620DAB8D86CDEA07B4AC882BE01914269D23ACB277567E9012109DEC7C01934C7317DDA3870F6C40F3t8xFM" TargetMode="External"/><Relationship Id="rId1172" Type="http://schemas.openxmlformats.org/officeDocument/2006/relationships/hyperlink" Target="consultantplus://offline/ref=5A2D2EE30E5549588A74F5DA08E7A4E9182B620DA88E85C9E107B4AC882BE01914269D23ACB277567E9015179DEC7C01934C7317DDA3870F6C40F3t8xFM" TargetMode="External"/><Relationship Id="rId181" Type="http://schemas.openxmlformats.org/officeDocument/2006/relationships/hyperlink" Target="consultantplus://offline/ref=B6E28F871E04D41820847F0646BAEC70BEEE17E0045FC6E9CB3C8B3FC9C1F4DCF65B46F4CD140DD5AD65A3C809C2556951E361A9B352E97BE1599545s3x2M" TargetMode="External"/><Relationship Id="rId402" Type="http://schemas.openxmlformats.org/officeDocument/2006/relationships/hyperlink" Target="consultantplus://offline/ref=B6E28F871E04D41820847F0646BAEC70BEEE17E00C5CC6E7C537D635C198F8DEF15419E3CA5D01D4AD65A0CB019D507C40BB6EACAA4CEC60FD5B94s4xDM" TargetMode="External"/><Relationship Id="rId847" Type="http://schemas.openxmlformats.org/officeDocument/2006/relationships/hyperlink" Target="consultantplus://offline/ref=5A2D2EE30E5549588A74F5DA08E7A4E9182B620DA98C82CEE607B4AC882BE01914269D23ACB277567E91121B9DEC7C01934C7317DDA3870F6C40F3t8xFM" TargetMode="External"/><Relationship Id="rId1032" Type="http://schemas.openxmlformats.org/officeDocument/2006/relationships/hyperlink" Target="consultantplus://offline/ref=5A2D2EE30E5549588A74F5DA08E7A4E9182B620DAF8B81CDE10DE9A68072EC1B1329C234ABFB7B577E90121B92B3791482147C12C4BD82147042F287t7xBM" TargetMode="External"/><Relationship Id="rId279" Type="http://schemas.openxmlformats.org/officeDocument/2006/relationships/hyperlink" Target="consultantplus://offline/ref=B6E28F871E04D41820847F0646BAEC70BEEE17E0045EC0E1C4398B3FC9C1F4DCF65B46F4CD140DD5AD65A3CB0BC2556951E361A9B352E97BE1599545s3x2M" TargetMode="External"/><Relationship Id="rId486" Type="http://schemas.openxmlformats.org/officeDocument/2006/relationships/hyperlink" Target="consultantplus://offline/ref=B6E28F871E04D41820847F0646BAEC70BEEE17E00D57C1E3C337D635C198F8DEF15419E3CA5D01D4AD65A1CC019D507C40BB6EACAA4CEC60FD5B94s4xDM" TargetMode="External"/><Relationship Id="rId693" Type="http://schemas.openxmlformats.org/officeDocument/2006/relationships/hyperlink" Target="consultantplus://offline/ref=5A2D2EE30E5549588A74F5DA08E7A4E9182B620DAF8B87CBE20EE9A68072EC1B1329C234ABFB7B577E90131094B3791482147C12C4BD82147042F287t7xBM" TargetMode="External"/><Relationship Id="rId707" Type="http://schemas.openxmlformats.org/officeDocument/2006/relationships/hyperlink" Target="consultantplus://offline/ref=5A2D2EE30E5549588A74F5DA08E7A4E9182B620DAF8A87CBEA05E9A68072EC1B1329C234ABFB7B577E90121594B3791482147C12C4BD82147042F287t7xBM" TargetMode="External"/><Relationship Id="rId914" Type="http://schemas.openxmlformats.org/officeDocument/2006/relationships/hyperlink" Target="consultantplus://offline/ref=5A2D2EE30E5549588A74F5DA08E7A4E9182B620DA98C82CEE607B4AC882BE01914269D23ACB277567E9117129DEC7C01934C7317DDA3870F6C40F3t8xFM" TargetMode="External"/><Relationship Id="rId1337" Type="http://schemas.openxmlformats.org/officeDocument/2006/relationships/hyperlink" Target="consultantplus://offline/ref=A691044E0EC7914D98EFBEA57879D569438503D315D43BC77CFE1C84B684C912CC42F53BD137615682E574A8ABBA22528EAEE468F58716DD11A882u6x3M" TargetMode="External"/><Relationship Id="rId43" Type="http://schemas.openxmlformats.org/officeDocument/2006/relationships/hyperlink" Target="consultantplus://offline/ref=B6E28F871E04D41820847F0646BAEC70BEEE17E00C59C0E2C037D635C198F8DEF15419E3CA5D01D4AD65A3CC019D507C40BB6EACAA4CEC60FD5B94s4xDM" TargetMode="External"/><Relationship Id="rId139" Type="http://schemas.openxmlformats.org/officeDocument/2006/relationships/hyperlink" Target="consultantplus://offline/ref=B6E28F871E04D41820847F0646BAEC70BEEE17E0035BC1E2C637D635C198F8DEF15419E3CA5D01D4AD65A3CF019D507C40BB6EACAA4CEC60FD5B94s4xDM" TargetMode="External"/><Relationship Id="rId346" Type="http://schemas.openxmlformats.org/officeDocument/2006/relationships/hyperlink" Target="consultantplus://offline/ref=B6E28F871E04D41820847F0646BAEC70BEEE17E0045EC3E3CA358B3FC9C1F4DCF65B46F4CD140DD5AD65A3CC0EC2556951E361A9B352E97BE1599545s3x2M" TargetMode="External"/><Relationship Id="rId553" Type="http://schemas.openxmlformats.org/officeDocument/2006/relationships/hyperlink" Target="consultantplus://offline/ref=B6E28F871E04D41820847F0646BAEC70BEEE17E0045EC3E3CA358B3FC9C1F4DCF65B46F4CD140DD5AD65A2C90EC2556951E361A9B352E97BE1599545s3x2M" TargetMode="External"/><Relationship Id="rId760" Type="http://schemas.openxmlformats.org/officeDocument/2006/relationships/hyperlink" Target="consultantplus://offline/ref=5A2D2EE30E5549588A74F5DA08E7A4E9182B620DAF8A87CBEA05E9A68072EC1B1329C234ABFB7B577E90121A91B3791482147C12C4BD82147042F287t7xBM" TargetMode="External"/><Relationship Id="rId998" Type="http://schemas.openxmlformats.org/officeDocument/2006/relationships/hyperlink" Target="consultantplus://offline/ref=5A2D2EE30E5549588A74F5CC0B8BF8E11C293E06AB89889EBE58EFF1DF22EA4E41699C6DEAB868567B8E111397tBx1M" TargetMode="External"/><Relationship Id="rId1183" Type="http://schemas.openxmlformats.org/officeDocument/2006/relationships/hyperlink" Target="consultantplus://offline/ref=5A2D2EE30E5549588A74F5DA08E7A4E9182B620DA98A80CEE407B4AC882BE01914269D23ACB277567E90131B9DEC7C01934C7317DDA3870F6C40F3t8xFM" TargetMode="External"/><Relationship Id="rId1390" Type="http://schemas.openxmlformats.org/officeDocument/2006/relationships/hyperlink" Target="consultantplus://offline/ref=A691044E0EC7914D98EFBEA57879D569438503D31BD83BC278FE1C84B684C912CC42F53BD137615682E474AEABBA22528EAEE468F58716DD11A882u6x3M" TargetMode="External"/><Relationship Id="rId1404" Type="http://schemas.openxmlformats.org/officeDocument/2006/relationships/hyperlink" Target="consultantplus://offline/ref=A691044E0EC7914D98EFBEA57879D569438503D315D43BC77CFE1C84B684C912CC42F53BD137615682E574A8ABBA22528EAEE468F58716DD11A882u6x3M" TargetMode="External"/><Relationship Id="rId192" Type="http://schemas.openxmlformats.org/officeDocument/2006/relationships/hyperlink" Target="consultantplus://offline/ref=B6E28F871E04D41820847F0646BAEC70BEEE17E0045EC3E3CA358B3FC9C1F4DCF65B46F4CD140DD5AD65A3C90DC2556951E361A9B352E97BE1599545s3x2M" TargetMode="External"/><Relationship Id="rId206" Type="http://schemas.openxmlformats.org/officeDocument/2006/relationships/hyperlink" Target="consultantplus://offline/ref=B6E28F871E04D41820847F0646BAEC70BEEE17E00258C6E6C637D635C198F8DEF15419E3CA5D01D4AD65A2C9019D507C40BB6EACAA4CEC60FD5B94s4xDM" TargetMode="External"/><Relationship Id="rId413" Type="http://schemas.openxmlformats.org/officeDocument/2006/relationships/hyperlink" Target="consultantplus://offline/ref=B6E28F871E04D41820847F0646BAEC70BEEE17E0045FCFE2CA3F8B3FC9C1F4DCF65B46F4CD140DD5AD65A3C809C2556951E361A9B352E97BE1599545s3x2M" TargetMode="External"/><Relationship Id="rId858" Type="http://schemas.openxmlformats.org/officeDocument/2006/relationships/hyperlink" Target="consultantplus://offline/ref=5A2D2EE30E5549588A74F5DA08E7A4E9182B620DA68285CCE507B4AC882BE01914269D23ACB277567E9112129DEC7C01934C7317DDA3870F6C40F3t8xFM" TargetMode="External"/><Relationship Id="rId1043" Type="http://schemas.openxmlformats.org/officeDocument/2006/relationships/hyperlink" Target="consultantplus://offline/ref=5A2D2EE30E5549588A74F5CC0B8BF8E11D203C08AA8D889EBE58EFF1DF22EA4E5369C461E8BF7654789B4742D2ED2047C15F7115DDA18210t6x7M" TargetMode="External"/><Relationship Id="rId497" Type="http://schemas.openxmlformats.org/officeDocument/2006/relationships/hyperlink" Target="consultantplus://offline/ref=B6E28F871E04D41820847F0646BAEC70BEEE17E00157CEE8C737D635C198F8DEF15419F1CA050DD6AA7BA3CC14CB0139s1xCM" TargetMode="External"/><Relationship Id="rId620" Type="http://schemas.openxmlformats.org/officeDocument/2006/relationships/hyperlink" Target="consultantplus://offline/ref=5A2D2EE30E5549588A74F5DA08E7A4E9182B620DA98C82CEE607B4AC882BE01914269D23ACB277567E9014109DEC7C01934C7317DDA3870F6C40F3t8xFM" TargetMode="External"/><Relationship Id="rId718" Type="http://schemas.openxmlformats.org/officeDocument/2006/relationships/hyperlink" Target="consultantplus://offline/ref=5A2D2EE30E5549588A74F5DA08E7A4E9182B620DAF8A84C9E409E9A68072EC1B1329C234ABFB7B577E90131691B3791482147C12C4BD82147042F287t7xBM" TargetMode="External"/><Relationship Id="rId925" Type="http://schemas.openxmlformats.org/officeDocument/2006/relationships/hyperlink" Target="consultantplus://offline/ref=5A2D2EE30E5549588A74F5DA08E7A4E9182B620DA68285CCE507B4AC882BE01914269D23ACB277567E9111109DEC7C01934C7317DDA3870F6C40F3t8xFM" TargetMode="External"/><Relationship Id="rId1250" Type="http://schemas.openxmlformats.org/officeDocument/2006/relationships/hyperlink" Target="consultantplus://offline/ref=5A2D2EE30E5549588A74F5DA08E7A4E9182B620DAF8A87CBEA05E9A68072EC1B1329C234ABFB7B577E9011149FB3791482147C12C4BD82147042F287t7xBM" TargetMode="External"/><Relationship Id="rId1348" Type="http://schemas.openxmlformats.org/officeDocument/2006/relationships/hyperlink" Target="consultantplus://offline/ref=A691044E0EC7914D98EFBEA57879D569438503D315DF34CB7CFE1C84B684C912CC42F529D16F6D5485FA72AFBEEC7317uDx2M" TargetMode="External"/><Relationship Id="rId357" Type="http://schemas.openxmlformats.org/officeDocument/2006/relationships/hyperlink" Target="consultantplus://offline/ref=B6E28F871E04D41820847F0646BAEC70BEEE17E00D56C1E4C537D635C198F8DEF15419E3CA5D01D4AD65A1CE019D507C40BB6EACAA4CEC60FD5B94s4xDM" TargetMode="External"/><Relationship Id="rId1110" Type="http://schemas.openxmlformats.org/officeDocument/2006/relationships/hyperlink" Target="consultantplus://offline/ref=5A2D2EE30E5549588A74F5DA08E7A4E9182B620DAF8B80CEE30AE9A68072EC1B1329C234ABFB7B577E90131594B3791482147C12C4BD82147042F287t7xBM" TargetMode="External"/><Relationship Id="rId1194" Type="http://schemas.openxmlformats.org/officeDocument/2006/relationships/hyperlink" Target="consultantplus://offline/ref=5A2D2EE30E5549588A74F5CC0B8BF8E11C223C08AE8D889EBE58EFF1DF22EA4E41699C6DEAB868567B8E111397tBx1M" TargetMode="External"/><Relationship Id="rId1208" Type="http://schemas.openxmlformats.org/officeDocument/2006/relationships/hyperlink" Target="consultantplus://offline/ref=5A2D2EE30E5549588A74F5DA08E7A4E9182B620DAF8A87CBEA05E9A68072EC1B1329C234ABFB7B577E90111495B3791482147C12C4BD82147042F287t7xBM" TargetMode="External"/><Relationship Id="rId1415" Type="http://schemas.openxmlformats.org/officeDocument/2006/relationships/hyperlink" Target="consultantplus://offline/ref=A691044E0EC7914D98EFBEA57879D569438503D31CDC39C073FC418EBEDDC510CB4DAA2CD67E6D5782E470A2A7E527479FF6EB6DEC9913C60DAA836BuCxFM" TargetMode="External"/><Relationship Id="rId54" Type="http://schemas.openxmlformats.org/officeDocument/2006/relationships/hyperlink" Target="consultantplus://offline/ref=B6E28F871E04D41820847F0646BAEC70BEEE17E0045FCFE2CA3F8B3FC9C1F4DCF65B46F4CD140DD5AD65A3C90FC2556951E361A9B352E97BE1599545s3x2M" TargetMode="External"/><Relationship Id="rId217" Type="http://schemas.openxmlformats.org/officeDocument/2006/relationships/hyperlink" Target="consultantplus://offline/ref=B6E28F871E04D41820847F0646BAEC70BEEE17E0045EC0E1C4398B3FC9C1F4DCF65B46F4CD140DD5AD65A3C809C2556951E361A9B352E97BE1599545s3x2M" TargetMode="External"/><Relationship Id="rId564" Type="http://schemas.openxmlformats.org/officeDocument/2006/relationships/hyperlink" Target="consultantplus://offline/ref=B6E28F871E04D41820847F0646BAEC70BEEE17E00258C6E6C637D635C198F8DEF15419E3CA5D01D4AD65A5CE019D507C40BB6EACAA4CEC60FD5B94s4xDM" TargetMode="External"/><Relationship Id="rId771" Type="http://schemas.openxmlformats.org/officeDocument/2006/relationships/hyperlink" Target="consultantplus://offline/ref=5A2D2EE30E5549588A74F5DA08E7A4E9182B620DAF8A84C9E409E9A68072EC1B1329C234ABFB7B577E9013149FB3791482147C12C4BD82147042F287t7xBM" TargetMode="External"/><Relationship Id="rId869" Type="http://schemas.openxmlformats.org/officeDocument/2006/relationships/hyperlink" Target="consultantplus://offline/ref=5A2D2EE30E5549588A74F5DA08E7A4E9182B620DAF8A87CBEA05E9A68072EC1B1329C234ABFB7B577E90111797B3791482147C12C4BD82147042F287t7xBM" TargetMode="External"/><Relationship Id="rId424" Type="http://schemas.openxmlformats.org/officeDocument/2006/relationships/hyperlink" Target="consultantplus://offline/ref=B6E28F871E04D41820847F0646BAEC70BEEE17E00358C5E7CB37D635C198F8DEF15419E3CA5D01D4AD65A2CF019D507C40BB6EACAA4CEC60FD5B94s4xDM" TargetMode="External"/><Relationship Id="rId631" Type="http://schemas.openxmlformats.org/officeDocument/2006/relationships/hyperlink" Target="consultantplus://offline/ref=5A2D2EE30E5549588A74F5DA08E7A4E9182B620DA98C82CEE607B4AC882BE01914269D23ACB277567E90141A9DEC7C01934C7317DDA3870F6C40F3t8xFM" TargetMode="External"/><Relationship Id="rId729" Type="http://schemas.openxmlformats.org/officeDocument/2006/relationships/hyperlink" Target="consultantplus://offline/ref=5A2D2EE30E5549588A74F5DA08E7A4E9182B620DAF8B81CDE10DE9A68072EC1B1329C234ABFB7B577E90121296B3791482147C12C4BD82147042F287t7xBM" TargetMode="External"/><Relationship Id="rId1054" Type="http://schemas.openxmlformats.org/officeDocument/2006/relationships/hyperlink" Target="consultantplus://offline/ref=5A2D2EE30E5549588A74EBD71E8BF8E11D223C06A98C889EBE58EFF1DF22EA4E41699C6DEAB868567B8E111397tBx1M" TargetMode="External"/><Relationship Id="rId1261" Type="http://schemas.openxmlformats.org/officeDocument/2006/relationships/hyperlink" Target="consultantplus://offline/ref=5A2D2EE30E5549588A74F5DA08E7A4E9182B620DA98C82CEE607B4AC882BE01914269D23ACB277567E911B169DEC7C01934C7317DDA3870F6C40F3t8xFM" TargetMode="External"/><Relationship Id="rId1359" Type="http://schemas.openxmlformats.org/officeDocument/2006/relationships/hyperlink" Target="consultantplus://offline/ref=A691044E0EC7914D98EFBEA57879D569438503D31BD538CB78FE1C84B684C912CC42F53BD137615682E473A2ABBA22528EAEE468F58716DD11A882u6x3M" TargetMode="External"/><Relationship Id="rId270" Type="http://schemas.openxmlformats.org/officeDocument/2006/relationships/hyperlink" Target="consultantplus://offline/ref=B6E28F871E04D41820847F0646BAEC70BEEE17E0045EC5E9C63A8B3FC9C1F4DCF65B46F4CD140DD5AD65A3C903C2556951E361A9B352E97BE1599545s3x2M" TargetMode="External"/><Relationship Id="rId936" Type="http://schemas.openxmlformats.org/officeDocument/2006/relationships/hyperlink" Target="consultantplus://offline/ref=5A2D2EE30E5549588A74F5DA08E7A4E9182B620DA7828AC8EB07B4AC882BE01914269D23ACB277567E9015129DEC7C01934C7317DDA3870F6C40F3t8xFM" TargetMode="External"/><Relationship Id="rId1121" Type="http://schemas.openxmlformats.org/officeDocument/2006/relationships/hyperlink" Target="consultantplus://offline/ref=5A2D2EE30E5549588A74F5DA08E7A4E9182B620DAF8A87CBEA05E9A68072EC1B1329C234ABFB7B577E921B1091B3791482147C12C4BD82147042F287t7xBM" TargetMode="External"/><Relationship Id="rId1219" Type="http://schemas.openxmlformats.org/officeDocument/2006/relationships/hyperlink" Target="consultantplus://offline/ref=5A2D2EE30E5549588A74F5DA08E7A4E9182B620DA98983C9E107B4AC882BE01914269D23ACB277567E9012179DEC7C01934C7317DDA3870F6C40F3t8xFM" TargetMode="External"/><Relationship Id="rId65" Type="http://schemas.openxmlformats.org/officeDocument/2006/relationships/hyperlink" Target="consultantplus://offline/ref=B6E28F871E04D41820847F0646BAEC70BEEE17E0045EC3E3CA358B3FC9C1F4DCF65B46F4CD140DD5AD65A3C90CC2556951E361A9B352E97BE1599545s3x2M" TargetMode="External"/><Relationship Id="rId130" Type="http://schemas.openxmlformats.org/officeDocument/2006/relationships/hyperlink" Target="consultantplus://offline/ref=B6E28F871E04D41820847F0646BAEC70BEEE17E0045EC0E1C4398B3FC9C1F4DCF65B46F4CD140DD5AD65A3C90CC2556951E361A9B352E97BE1599545s3x2M" TargetMode="External"/><Relationship Id="rId368" Type="http://schemas.openxmlformats.org/officeDocument/2006/relationships/hyperlink" Target="consultantplus://offline/ref=B6E28F871E04D41820847F0646BAEC70BEEE17E0045FC7E4CA3E8B3FC9C1F4DCF65B46F4CD140DD5AD65A3C80FC2556951E361A9B352E97BE1599545s3x2M" TargetMode="External"/><Relationship Id="rId575" Type="http://schemas.openxmlformats.org/officeDocument/2006/relationships/hyperlink" Target="consultantplus://offline/ref=5A2D2EE30E5549588A74F5DA08E7A4E9182B620DAF8A87CBEA05E9A68072EC1B1329C234ABFB7B577E90121295B3791482147C12C4BD82147042F287t7xBM" TargetMode="External"/><Relationship Id="rId782" Type="http://schemas.openxmlformats.org/officeDocument/2006/relationships/image" Target="media/image4.wmf"/><Relationship Id="rId1426" Type="http://schemas.openxmlformats.org/officeDocument/2006/relationships/hyperlink" Target="consultantplus://offline/ref=A691044E0EC7914D98EFBEA57879D569438503D315DE3AC378FE1C84B684C912CC42F53BD137615682E477ABABBA22528EAEE468F58716DD11A882u6x3M" TargetMode="External"/><Relationship Id="rId228" Type="http://schemas.openxmlformats.org/officeDocument/2006/relationships/hyperlink" Target="consultantplus://offline/ref=B6E28F871E04D41820847F0646BAEC70BEEE17E0045EC3E3CA358B3FC9C1F4DCF65B46F4CD140DD5AD65A3CA08C2556951E361A9B352E97BE1599545s3x2M" TargetMode="External"/><Relationship Id="rId435" Type="http://schemas.openxmlformats.org/officeDocument/2006/relationships/hyperlink" Target="consultantplus://offline/ref=B6E28F871E04D41820847F0646BAEC70BEEE17E00D5CCEE6C337D635C198F8DEF15419E3CA5D01D4AD65A2CF019D507C40BB6EACAA4CEC60FD5B94s4xDM" TargetMode="External"/><Relationship Id="rId642" Type="http://schemas.openxmlformats.org/officeDocument/2006/relationships/hyperlink" Target="consultantplus://offline/ref=5A2D2EE30E5549588A74F5DA08E7A4E9182B620DA78882CFE507B4AC882BE01914269D23ACB277567E9015139DEC7C01934C7317DDA3870F6C40F3t8xFM" TargetMode="External"/><Relationship Id="rId1065" Type="http://schemas.openxmlformats.org/officeDocument/2006/relationships/hyperlink" Target="consultantplus://offline/ref=5A2D2EE30E5549588A74F5CC0B8BF8E11D203F06AD8F889EBE58EFF1DF22EA4E41699C6DEAB868567B8E111397tBx1M" TargetMode="External"/><Relationship Id="rId1272" Type="http://schemas.openxmlformats.org/officeDocument/2006/relationships/hyperlink" Target="consultantplus://offline/ref=5A2D2EE30E5549588A74F5DA08E7A4E9182B620DAF8A81C8E60DE9A68072EC1B1329C234ABFB7B577E90131191B3791482147C12C4BD82147042F287t7xBM" TargetMode="External"/><Relationship Id="rId281" Type="http://schemas.openxmlformats.org/officeDocument/2006/relationships/hyperlink" Target="consultantplus://offline/ref=B6E28F871E04D41820847F0646BAEC70BEEE17E00457CEE3CB37D635C198F8DEF15419F1CA050DD6AA7BA3CC14CB0139s1xCM" TargetMode="External"/><Relationship Id="rId502" Type="http://schemas.openxmlformats.org/officeDocument/2006/relationships/hyperlink" Target="consultantplus://offline/ref=B6E28F871E04D41820847F1045D6B078BAED4BEA0057CCB69E688D689691F289A41B18AD8C571ED4A87BA1C90BsCx0M" TargetMode="External"/><Relationship Id="rId947" Type="http://schemas.openxmlformats.org/officeDocument/2006/relationships/hyperlink" Target="consultantplus://offline/ref=5A2D2EE30E5549588A74F5DA08E7A4E9182B620DA68285CCE507B4AC882BE01914269D23ACB277567E9111169DEC7C01934C7317DDA3870F6C40F3t8xFM" TargetMode="External"/><Relationship Id="rId1132" Type="http://schemas.openxmlformats.org/officeDocument/2006/relationships/hyperlink" Target="consultantplus://offline/ref=5A2D2EE30E5549588A74F5DA08E7A4E9182B620DAF8A81C8E60DE9A68072EC1B1329C234ABFB7B577E90131290B3791482147C12C4BD82147042F287t7xBM" TargetMode="External"/><Relationship Id="rId76" Type="http://schemas.openxmlformats.org/officeDocument/2006/relationships/hyperlink" Target="consultantplus://offline/ref=B6E28F871E04D41820847F0646BAEC70BEEE17E0045AC3E0C637D635C198F8DEF15419F1CA050DD6AA7BA3CC14CB0139s1xCM" TargetMode="External"/><Relationship Id="rId141" Type="http://schemas.openxmlformats.org/officeDocument/2006/relationships/hyperlink" Target="consultantplus://offline/ref=B6E28F871E04D41820847F0646BAEC70BEEE17E00358C7E4C237D635C198F8DEF15419E3CA5D01D4AD65A3CF019D507C40BB6EACAA4CEC60FD5B94s4xDM" TargetMode="External"/><Relationship Id="rId379" Type="http://schemas.openxmlformats.org/officeDocument/2006/relationships/hyperlink" Target="consultantplus://offline/ref=B6E28F871E04D41820847F0646BAEC70BEEE17E00358C7E4C237D635C198F8DEF15419E3CA5D01D4AD65A0CF019D507C40BB6EACAA4CEC60FD5B94s4xDM" TargetMode="External"/><Relationship Id="rId586" Type="http://schemas.openxmlformats.org/officeDocument/2006/relationships/hyperlink" Target="consultantplus://offline/ref=5A2D2EE30E5549588A74F5DA08E7A4E9182B620DAF8A87CBEA05E9A68072EC1B1329C234ABFB7B577E90121295B3791482147C12C4BD82147042F287t7xBM" TargetMode="External"/><Relationship Id="rId793" Type="http://schemas.openxmlformats.org/officeDocument/2006/relationships/hyperlink" Target="consultantplus://offline/ref=5A2D2EE30E5549588A74F5CC0B8BF8E11D223E05A78B889EBE58EFF1DF22EA4E5369C463E9BB705D2AC157469BBA2A5BC6446F12C3A2t8xBM" TargetMode="External"/><Relationship Id="rId807" Type="http://schemas.openxmlformats.org/officeDocument/2006/relationships/hyperlink" Target="consultantplus://offline/ref=5A2D2EE30E5549588A74F5DA08E7A4E9182B620DA78E8ACDE207B4AC882BE01914269D23ACB277567E9016139DEC7C01934C7317DDA3870F6C40F3t8xFM" TargetMode="External"/><Relationship Id="rId1437" Type="http://schemas.openxmlformats.org/officeDocument/2006/relationships/hyperlink" Target="consultantplus://offline/ref=A691044E0EC7914D98EFBEA57879D569438503D315DE3AC378FE1C84B684C912CC42F53BD137615682E477A8ABBA22528EAEE468F58716DD11A882u6x3M" TargetMode="External"/><Relationship Id="rId7" Type="http://schemas.openxmlformats.org/officeDocument/2006/relationships/hyperlink" Target="consultantplus://offline/ref=B6E28F871E04D41820847F0646BAEC70BEEE17E0035BC1E2C637D635C198F8DEF15419E3CA5D01D4AD65A3CC019D507C40BB6EACAA4CEC60FD5B94s4xDM" TargetMode="External"/><Relationship Id="rId239" Type="http://schemas.openxmlformats.org/officeDocument/2006/relationships/hyperlink" Target="consultantplus://offline/ref=B6E28F871E04D41820847F0646BAEC70BEEE17E0025ACFE4CA37D635C198F8DEF15419E3CA5D01D4AD65A3C0019D507C40BB6EACAA4CEC60FD5B94s4xDM" TargetMode="External"/><Relationship Id="rId446" Type="http://schemas.openxmlformats.org/officeDocument/2006/relationships/hyperlink" Target="consultantplus://offline/ref=B6E28F871E04D41820847F0646BAEC70BEEE17E0045FC5E5C13D8B3FC9C1F4DCF65B46F4CD140DD5AD65A3CD0AC2556951E361A9B352E97BE1599545s3x2M" TargetMode="External"/><Relationship Id="rId653" Type="http://schemas.openxmlformats.org/officeDocument/2006/relationships/hyperlink" Target="consultantplus://offline/ref=5A2D2EE30E5549588A74F5DA08E7A4E9182B620DA88E85C9E107B4AC882BE01914269D23ACB277567E9016159DEC7C01934C7317DDA3870F6C40F3t8xFM" TargetMode="External"/><Relationship Id="rId1076" Type="http://schemas.openxmlformats.org/officeDocument/2006/relationships/hyperlink" Target="consultantplus://offline/ref=5A2D2EE30E5549588A74F5DA08E7A4E9182B620DAF8A83C1E60CE9A68072EC1B1329C234B9FB235B7C970D1393A62F45C7t4x8M" TargetMode="External"/><Relationship Id="rId1283" Type="http://schemas.openxmlformats.org/officeDocument/2006/relationships/hyperlink" Target="consultantplus://offline/ref=5A2D2EE30E5549588A74F5DA08E7A4E9182B620DAF8A87CBEA05E9A68072EC1B1329C234ABFB7B577E90111495B3791482147C12C4BD82147042F287t7xBM" TargetMode="External"/><Relationship Id="rId292" Type="http://schemas.openxmlformats.org/officeDocument/2006/relationships/hyperlink" Target="consultantplus://offline/ref=B6E28F871E04D41820847F0646BAEC70BEEE17E00358C7E4C237D635C198F8DEF15419E3CA5D01D4AD65A1CC019D507C40BB6EACAA4CEC60FD5B94s4xDM" TargetMode="External"/><Relationship Id="rId306" Type="http://schemas.openxmlformats.org/officeDocument/2006/relationships/hyperlink" Target="consultantplus://offline/ref=B6E28F871E04D41820847F0646BAEC70BEEE17E0035AC1E1C137D635C198F8DEF15419E3CA5D01D4AD65A1C9019D507C40BB6EACAA4CEC60FD5B94s4xDM" TargetMode="External"/><Relationship Id="rId860" Type="http://schemas.openxmlformats.org/officeDocument/2006/relationships/hyperlink" Target="consultantplus://offline/ref=5A2D2EE30E5549588A74F5DA08E7A4E9182B620DAF8B83CDE70FE9A68072EC1B1329C234ABFB7B577E9013179FB3791482147C12C4BD82147042F287t7xBM" TargetMode="External"/><Relationship Id="rId958" Type="http://schemas.openxmlformats.org/officeDocument/2006/relationships/hyperlink" Target="consultantplus://offline/ref=5A2D2EE30E5549588A74F5DA08E7A4E9182B620DA7828AC8EB07B4AC882BE01914269D23ACB277567E901B139DEC7C01934C7317DDA3870F6C40F3t8xFM" TargetMode="External"/><Relationship Id="rId1143" Type="http://schemas.openxmlformats.org/officeDocument/2006/relationships/hyperlink" Target="consultantplus://offline/ref=5A2D2EE30E5549588A74F5DA08E7A4E9182B620DAF8B81CDE10DE9A68072EC1B1329C234ABFB7B577E90121B93B3791482147C12C4BD82147042F287t7xBM" TargetMode="External"/><Relationship Id="rId87" Type="http://schemas.openxmlformats.org/officeDocument/2006/relationships/hyperlink" Target="consultantplus://offline/ref=B6E28F871E04D41820847F0646BAEC70BEEE17E0065BCFE8C537D635C198F8DEF15419F1CA050DD6AA7BA3CC14CB0139s1xCM" TargetMode="External"/><Relationship Id="rId513" Type="http://schemas.openxmlformats.org/officeDocument/2006/relationships/hyperlink" Target="consultantplus://offline/ref=B6E28F871E04D41820847F0646BAEC70BEEE17E00D56C1E4C537D635C198F8DEF15419E3CA5D01D4AD65A6CC019D507C40BB6EACAA4CEC60FD5B94s4xDM" TargetMode="External"/><Relationship Id="rId597" Type="http://schemas.openxmlformats.org/officeDocument/2006/relationships/hyperlink" Target="consultantplus://offline/ref=5A2D2EE30E5549588A74F5DA08E7A4E9182B620DA68980C8E207B4AC882BE01914269D23ACB277567E90111B9DEC7C01934C7317DDA3870F6C40F3t8xFM" TargetMode="External"/><Relationship Id="rId720" Type="http://schemas.openxmlformats.org/officeDocument/2006/relationships/hyperlink" Target="consultantplus://offline/ref=5A2D2EE30E5549588A74F5DA08E7A4E9182B620DAF8A84C9E409E9A68072EC1B1329C234ABFB7B577E90131596B3791482147C12C4BD82147042F287t7xBM" TargetMode="External"/><Relationship Id="rId818" Type="http://schemas.openxmlformats.org/officeDocument/2006/relationships/hyperlink" Target="consultantplus://offline/ref=5A2D2EE30E5549588A74F5DA08E7A4E9182B620DAF8A87CBEA05E9A68072EC1B1329C234ABFB7B577E90111197B3791482147C12C4BD82147042F287t7xBM" TargetMode="External"/><Relationship Id="rId1350" Type="http://schemas.openxmlformats.org/officeDocument/2006/relationships/hyperlink" Target="consultantplus://offline/ref=A691044E0EC7914D98EFBEA57879D569438503D31BD538CB78FE1C84B684C912CC42F53BD137615682E473A2ABBA22528EAEE468F58716DD11A882u6x3M" TargetMode="External"/><Relationship Id="rId1448" Type="http://schemas.openxmlformats.org/officeDocument/2006/relationships/fontTable" Target="fontTable.xml"/><Relationship Id="rId152" Type="http://schemas.openxmlformats.org/officeDocument/2006/relationships/hyperlink" Target="consultantplus://offline/ref=B6E28F871E04D41820847F0646BAEC70BEEE17E0025BC2E3C137D635C198F8DEF15419E3CA5D01D4AD65A0C1019D507C40BB6EACAA4CEC60FD5B94s4xDM" TargetMode="External"/><Relationship Id="rId457" Type="http://schemas.openxmlformats.org/officeDocument/2006/relationships/hyperlink" Target="consultantplus://offline/ref=B6E28F871E04D41820847F0646BAEC70BEEE17E00D5DC4E0C237D635C198F8DEF15419E3CA5D01D4AD65A1C8019D507C40BB6EACAA4CEC60FD5B94s4xDM" TargetMode="External"/><Relationship Id="rId1003" Type="http://schemas.openxmlformats.org/officeDocument/2006/relationships/hyperlink" Target="consultantplus://offline/ref=5A2D2EE30E5549588A74F5DA08E7A4E9182B620DAF8B8AC8E10DE9A68072EC1B1329C234ABFB7B577E90131197B3791482147C12C4BD82147042F287t7xBM" TargetMode="External"/><Relationship Id="rId1087" Type="http://schemas.openxmlformats.org/officeDocument/2006/relationships/hyperlink" Target="consultantplus://offline/ref=5A2D2EE30E5549588A74F5CC0B8BF8E11C203804AE82889EBE58EFF1DF22EA4E41699C6DEAB868567B8E111397tBx1M" TargetMode="External"/><Relationship Id="rId1210" Type="http://schemas.openxmlformats.org/officeDocument/2006/relationships/hyperlink" Target="consultantplus://offline/ref=5A2D2EE30E5549588A74F5DA08E7A4E9182B620DA98C82CEE607B4AC882BE01914269D23ACB277567E91141A9DEC7C01934C7317DDA3870F6C40F3t8xFM" TargetMode="External"/><Relationship Id="rId1294" Type="http://schemas.openxmlformats.org/officeDocument/2006/relationships/hyperlink" Target="consultantplus://offline/ref=A691044E0EC7914D98EFBEB37B158961468C59DE1FDC369527A147D9E18DC3458B0DAC79953A685E80EF26FBE4BB7E14DCBDE66AF58513C2u1xAM" TargetMode="External"/><Relationship Id="rId1308" Type="http://schemas.openxmlformats.org/officeDocument/2006/relationships/hyperlink" Target="consultantplus://offline/ref=A691044E0EC7914D98EFBEA57879D569438503D315D43AC27AFE1C84B684C912CC42F53BD137615682E470ACABBA22528EAEE468F58716DD11A882u6x3M" TargetMode="External"/><Relationship Id="rId664" Type="http://schemas.openxmlformats.org/officeDocument/2006/relationships/hyperlink" Target="consultantplus://offline/ref=5A2D2EE30E5549588A74F5DA08E7A4E9182B620DA88887CDE207B4AC882BE01914269D23ACB277567E9011169DEC7C01934C7317DDA3870F6C40F3t8xFM" TargetMode="External"/><Relationship Id="rId871" Type="http://schemas.openxmlformats.org/officeDocument/2006/relationships/hyperlink" Target="consultantplus://offline/ref=5A2D2EE30E5549588A74F5DA08E7A4E9182B620DAF8A84C9E409E9A68072EC1B1329C234ABFB7B577E90131B93B3791482147C12C4BD82147042F287t7xBM" TargetMode="External"/><Relationship Id="rId969" Type="http://schemas.openxmlformats.org/officeDocument/2006/relationships/image" Target="media/image8.wmf"/><Relationship Id="rId14" Type="http://schemas.openxmlformats.org/officeDocument/2006/relationships/hyperlink" Target="consultantplus://offline/ref=B6E28F871E04D41820847F0646BAEC70BEEE17E0025FC3E4C037D635C198F8DEF15419E3CA5D01D4AD65A3CC019D507C40BB6EACAA4CEC60FD5B94s4xDM" TargetMode="External"/><Relationship Id="rId317" Type="http://schemas.openxmlformats.org/officeDocument/2006/relationships/hyperlink" Target="consultantplus://offline/ref=B6E28F871E04D41820847F0646BAEC70BEEE17E0035AC1E1C137D635C198F8DEF15419E3CA5D01D4AD65A0C9019D507C40BB6EACAA4CEC60FD5B94s4xDM" TargetMode="External"/><Relationship Id="rId524" Type="http://schemas.openxmlformats.org/officeDocument/2006/relationships/hyperlink" Target="consultantplus://offline/ref=B6E28F871E04D41820847F0646BAEC70BEEE17E0045FC7E5C73F8B3FC9C1F4DCF65B46F4CD140DD5AD65A3CB0BC2556951E361A9B352E97BE1599545s3x2M" TargetMode="External"/><Relationship Id="rId731" Type="http://schemas.openxmlformats.org/officeDocument/2006/relationships/hyperlink" Target="consultantplus://offline/ref=5A2D2EE30E5549588A74F5CC0B8BF8E11D223E05A78B889EBE58EFF1DF22EA4E5369C463E9BB705D2AC157469BBA2A5BC6446F12C3A2t8xBM" TargetMode="External"/><Relationship Id="rId1154" Type="http://schemas.openxmlformats.org/officeDocument/2006/relationships/hyperlink" Target="consultantplus://offline/ref=5A2D2EE30E5549588A74F5DA08E7A4E9182B620DA98983C9E107B4AC882BE01914269D23ACB277567E9012139DEC7C01934C7317DDA3870F6C40F3t8xFM" TargetMode="External"/><Relationship Id="rId1361" Type="http://schemas.openxmlformats.org/officeDocument/2006/relationships/hyperlink" Target="consultantplus://offline/ref=A691044E0EC7914D98EFBEA57879D569438503D31BD538CB78FE1C84B684C912CC42F53BD137615682E473A2ABBA22528EAEE468F58716DD11A882u6x3M" TargetMode="External"/><Relationship Id="rId98" Type="http://schemas.openxmlformats.org/officeDocument/2006/relationships/hyperlink" Target="consultantplus://offline/ref=B6E28F871E04D41820847F0646BAEC70BEEE17E0035CCFE8C237D635C198F8DEF15419E3CA5D01D4AD65A7CD019D507C40BB6EACAA4CEC60FD5B94s4xDM" TargetMode="External"/><Relationship Id="rId163" Type="http://schemas.openxmlformats.org/officeDocument/2006/relationships/hyperlink" Target="consultantplus://offline/ref=B6E28F871E04D41820847F0646BAEC70BEEE17E00D5CCEE6C337D635C198F8DEF15419E3CA5D01D4AD65A3CF019D507C40BB6EACAA4CEC60FD5B94s4xDM" TargetMode="External"/><Relationship Id="rId370" Type="http://schemas.openxmlformats.org/officeDocument/2006/relationships/hyperlink" Target="consultantplus://offline/ref=B6E28F871E04D41820847F0646BAEC70BEEE17E0045EC3E3CA358B3FC9C1F4DCF65B46F4CD140DD5AD65A3CC0CC2556951E361A9B352E97BE1599545s3x2M" TargetMode="External"/><Relationship Id="rId829" Type="http://schemas.openxmlformats.org/officeDocument/2006/relationships/hyperlink" Target="consultantplus://offline/ref=5A2D2EE30E5549588A74F5DA08E7A4E9182B620DAF8B81CDE10DE9A68072EC1B1329C234ABFB7B577E9012129FB3791482147C12C4BD82147042F287t7xBM" TargetMode="External"/><Relationship Id="rId1014" Type="http://schemas.openxmlformats.org/officeDocument/2006/relationships/hyperlink" Target="consultantplus://offline/ref=5A2D2EE30E5549588A74F5DA08E7A4E9182B620DAF8A84C9E409E9A68072EC1B1329C234ABFB7B577E90121295B3791482147C12C4BD82147042F287t7xBM" TargetMode="External"/><Relationship Id="rId1221" Type="http://schemas.openxmlformats.org/officeDocument/2006/relationships/hyperlink" Target="consultantplus://offline/ref=5A2D2EE30E5549588A74F5DA08E7A4E9182B620DA98983C9E107B4AC882BE01914269D23ACB277567E9012159DEC7C01934C7317DDA3870F6C40F3t8xFM" TargetMode="External"/><Relationship Id="rId230" Type="http://schemas.openxmlformats.org/officeDocument/2006/relationships/hyperlink" Target="consultantplus://offline/ref=B6E28F871E04D41820847F0646BAEC70BEEE17E0035BC1E2C637D635C198F8DEF15419E3CA5D01D4AD65A3C1019D507C40BB6EACAA4CEC60FD5B94s4xDM" TargetMode="External"/><Relationship Id="rId468" Type="http://schemas.openxmlformats.org/officeDocument/2006/relationships/hyperlink" Target="consultantplus://offline/ref=B6E28F871E04D41820847F0646BAEC70BEEE17E0045EC3E3CA358B3FC9C1F4DCF65B46F4CD140DD5AD65A3CE0CC2556951E361A9B352E97BE1599545s3x2M" TargetMode="External"/><Relationship Id="rId675" Type="http://schemas.openxmlformats.org/officeDocument/2006/relationships/hyperlink" Target="consultantplus://offline/ref=5A2D2EE30E5549588A74F5DA08E7A4E9182B620DAF8B81CDE10DE9A68072EC1B1329C234ABFB7B577E90121394B3791482147C12C4BD82147042F287t7xBM" TargetMode="External"/><Relationship Id="rId882" Type="http://schemas.openxmlformats.org/officeDocument/2006/relationships/hyperlink" Target="consultantplus://offline/ref=5A2D2EE30E5549588A74F5DA08E7A4E9182B620DAF8A87CBEA05E9A68072EC1B1329C234ABFB7B577E90111793B3791482147C12C4BD82147042F287t7xBM" TargetMode="External"/><Relationship Id="rId1098" Type="http://schemas.openxmlformats.org/officeDocument/2006/relationships/hyperlink" Target="consultantplus://offline/ref=5A2D2EE30E5549588A74F5DA08E7A4E9182B620DAF8B80CEE30AE9A68072EC1B1329C234ABFB7B577E90131790B3791482147C12C4BD82147042F287t7xBM" TargetMode="External"/><Relationship Id="rId1319" Type="http://schemas.openxmlformats.org/officeDocument/2006/relationships/hyperlink" Target="consultantplus://offline/ref=A691044E0EC7914D98EFBEA57879D569438503D31ADF3DC278FE1C84B684C912CC42F53BD137615682E473ACABBA22528EAEE468F58716DD11A882u6x3M" TargetMode="External"/><Relationship Id="rId25" Type="http://schemas.openxmlformats.org/officeDocument/2006/relationships/hyperlink" Target="consultantplus://offline/ref=B6E28F871E04D41820847F0646BAEC70BEEE17E00D5FC0E8C037D635C198F8DEF15419E3CA5D01D4AD65A3CC019D507C40BB6EACAA4CEC60FD5B94s4xDM" TargetMode="External"/><Relationship Id="rId328" Type="http://schemas.openxmlformats.org/officeDocument/2006/relationships/hyperlink" Target="consultantplus://offline/ref=B6E28F871E04D41820847F0646BAEC70BEEE17E0035AC1E1C137D635C198F8DEF15419E3CA5D01D4AD65A7C8019D507C40BB6EACAA4CEC60FD5B94s4xDM" TargetMode="External"/><Relationship Id="rId535" Type="http://schemas.openxmlformats.org/officeDocument/2006/relationships/hyperlink" Target="consultantplus://offline/ref=B6E28F871E04D41820847F0646BAEC70BEEE17E00258C6E6C637D635C198F8DEF15419E3CA5D01D4AD65A6CC019D507C40BB6EACAA4CEC60FD5B94s4xDM" TargetMode="External"/><Relationship Id="rId742" Type="http://schemas.openxmlformats.org/officeDocument/2006/relationships/hyperlink" Target="consultantplus://offline/ref=5A2D2EE30E5549588A74F5DA08E7A4E9182B620DAF8A84C9E409E9A68072EC1B1329C234ABFB7B577E9013159FB3791482147C12C4BD82147042F287t7xBM" TargetMode="External"/><Relationship Id="rId1165" Type="http://schemas.openxmlformats.org/officeDocument/2006/relationships/hyperlink" Target="consultantplus://offline/ref=5A2D2EE30E5549588A74F5DA08E7A4E9182B620DA68285CCE507B4AC882BE01914269D23ACB277567E9115119DEC7C01934C7317DDA3870F6C40F3t8xFM" TargetMode="External"/><Relationship Id="rId1372" Type="http://schemas.openxmlformats.org/officeDocument/2006/relationships/hyperlink" Target="consultantplus://offline/ref=A691044E0EC7914D98EFBEA57879D569438503D315D43BC77CFE1C84B684C912CC42F53BD137615682E574A8ABBA22528EAEE468F58716DD11A882u6x3M" TargetMode="External"/><Relationship Id="rId174" Type="http://schemas.openxmlformats.org/officeDocument/2006/relationships/hyperlink" Target="consultantplus://offline/ref=B6E28F871E04D41820847F0646BAEC70BEEE17E00C5ACEE5C237D635C198F8DEF15419E3CA5D01D4AD65A1CE019D507C40BB6EACAA4CEC60FD5B94s4xDM" TargetMode="External"/><Relationship Id="rId381" Type="http://schemas.openxmlformats.org/officeDocument/2006/relationships/hyperlink" Target="consultantplus://offline/ref=B6E28F871E04D41820847F0646BAEC70BEEE17E00356C1E7C637D635C198F8DEF15419E3CA5D01D4AD65A2CF019D507C40BB6EACAA4CEC60FD5B94s4xDM" TargetMode="External"/><Relationship Id="rId602" Type="http://schemas.openxmlformats.org/officeDocument/2006/relationships/hyperlink" Target="consultantplus://offline/ref=5A2D2EE30E5549588A74F5DA08E7A4E9182B620DA78882CFE507B4AC882BE01914269D23ACB277567E9016159DEC7C01934C7317DDA3870F6C40F3t8xFM" TargetMode="External"/><Relationship Id="rId1025" Type="http://schemas.openxmlformats.org/officeDocument/2006/relationships/hyperlink" Target="consultantplus://offline/ref=5A2D2EE30E5549588A74F5DA08E7A4E9182B620DA68A86CEE607B4AC882BE01914269D23ACB277567E90101A9DEC7C01934C7317DDA3870F6C40F3t8xFM" TargetMode="External"/><Relationship Id="rId1232" Type="http://schemas.openxmlformats.org/officeDocument/2006/relationships/hyperlink" Target="consultantplus://offline/ref=5A2D2EE30E5549588A74F5CC0B8BF8E11C223C08AE8D889EBE58EFF1DF22EA4E41699C6DEAB868567B8E111397tBx1M" TargetMode="External"/><Relationship Id="rId241" Type="http://schemas.openxmlformats.org/officeDocument/2006/relationships/hyperlink" Target="consultantplus://offline/ref=B6E28F871E04D41820847F0646BAEC70BEEE17E00258CFE6C737D635C198F8DEF15419E3CA5D01D4AD65A3C0019D507C40BB6EACAA4CEC60FD5B94s4xDM" TargetMode="External"/><Relationship Id="rId479" Type="http://schemas.openxmlformats.org/officeDocument/2006/relationships/hyperlink" Target="consultantplus://offline/ref=B6E28F871E04D41820847F0646BAEC70BEEE17E0045EC3E3CA358B3FC9C1F4DCF65B46F4CD140DD5AD65A3C10AC2556951E361A9B352E97BE1599545s3x2M" TargetMode="External"/><Relationship Id="rId686" Type="http://schemas.openxmlformats.org/officeDocument/2006/relationships/hyperlink" Target="consultantplus://offline/ref=5A2D2EE30E5549588A74F5DA08E7A4E9182B620DAF8A87CBEA05E9A68072EC1B1329C234ABFB7B577E90121695B3791482147C12C4BD82147042F287t7xBM" TargetMode="External"/><Relationship Id="rId893" Type="http://schemas.openxmlformats.org/officeDocument/2006/relationships/hyperlink" Target="consultantplus://offline/ref=5A2D2EE30E5549588A74F5DA08E7A4E9182B620DAF8A84C9E409E9A68072EC1B1329C234ABFB7B577E90131B91B3791482147C12C4BD82147042F287t7xBM" TargetMode="External"/><Relationship Id="rId907" Type="http://schemas.openxmlformats.org/officeDocument/2006/relationships/hyperlink" Target="consultantplus://offline/ref=5A2D2EE30E5549588A74F5DA08E7A4E9182B620DAF8B81CDE10DE9A68072EC1B1329C234ABFB7B577E9012109FB3791482147C12C4BD82147042F287t7xBM" TargetMode="External"/><Relationship Id="rId36" Type="http://schemas.openxmlformats.org/officeDocument/2006/relationships/hyperlink" Target="consultantplus://offline/ref=B6E28F871E04D41820847F0646BAEC70BEEE17E00D57C2E7C237D635C198F8DEF15419E3CA5D01D4AD65A3CC019D507C40BB6EACAA4CEC60FD5B94s4xDM" TargetMode="External"/><Relationship Id="rId339" Type="http://schemas.openxmlformats.org/officeDocument/2006/relationships/hyperlink" Target="consultantplus://offline/ref=B6E28F871E04D41820847F0646BAEC70BEEE17E00157CEE8C737D635C198F8DEF15419E3CA5D01D4AD65A2C9019D507C40BB6EACAA4CEC60FD5B94s4xDM" TargetMode="External"/><Relationship Id="rId546" Type="http://schemas.openxmlformats.org/officeDocument/2006/relationships/hyperlink" Target="consultantplus://offline/ref=B6E28F871E04D41820847F0646BAEC70BEEE17E0045FC5E5C13D8B3FC9C1F4DCF65B46F4CD140DD5AD65A3C10AC2556951E361A9B352E97BE1599545s3x2M" TargetMode="External"/><Relationship Id="rId753" Type="http://schemas.openxmlformats.org/officeDocument/2006/relationships/hyperlink" Target="consultantplus://offline/ref=5A2D2EE30E5549588A74F5DA08E7A4E9182B620DAF8B84CEE30EE9A68072EC1B1329C234ABFB7B577E90131797B3791482147C12C4BD82147042F287t7xBM" TargetMode="External"/><Relationship Id="rId1176" Type="http://schemas.openxmlformats.org/officeDocument/2006/relationships/hyperlink" Target="consultantplus://offline/ref=5A2D2EE30E5549588A74F5DA08E7A4E9182B620DAF8A87CBEA05E9A68072EC1B1329C234ABFB7B577E90111495B3791482147C12C4BD82147042F287t7xBM" TargetMode="External"/><Relationship Id="rId1383" Type="http://schemas.openxmlformats.org/officeDocument/2006/relationships/hyperlink" Target="consultantplus://offline/ref=A691044E0EC7914D98EFBEA57879D569438503D31CDD3FC678F4418EBEDDC510CB4DAA2CD67E6D5782E473A2A7E527479FF6EB6DEC9913C60DAA836BuCxFM" TargetMode="External"/><Relationship Id="rId101" Type="http://schemas.openxmlformats.org/officeDocument/2006/relationships/hyperlink" Target="consultantplus://offline/ref=B6E28F871E04D41820847F0646BAEC70BEEE17E0035CCFE8C237D635C198F8DEF15419E3CA5D01D4AD65AAC8019D507C40BB6EACAA4CEC60FD5B94s4xDM" TargetMode="External"/><Relationship Id="rId185" Type="http://schemas.openxmlformats.org/officeDocument/2006/relationships/hyperlink" Target="consultantplus://offline/ref=B6E28F871E04D41820847F0646BAEC70BEEE17E0045FCFE2CA3F8B3FC9C1F4DCF65B46F4CD140DD5AD65A3C90CC2556951E361A9B352E97BE1599545s3x2M" TargetMode="External"/><Relationship Id="rId406" Type="http://schemas.openxmlformats.org/officeDocument/2006/relationships/hyperlink" Target="consultantplus://offline/ref=B6E28F871E04D41820847F0646BAEC70BEEE17E0045FC7E5C73F8B3FC9C1F4DCF65B46F4CD140DD5AD65A3C808C2556951E361A9B352E97BE1599545s3x2M" TargetMode="External"/><Relationship Id="rId960" Type="http://schemas.openxmlformats.org/officeDocument/2006/relationships/hyperlink" Target="consultantplus://offline/ref=5A2D2EE30E5549588A74F5DA08E7A4E9182B620DA68285CCE507B4AC882BE01914269D23ACB277567E9111159DEC7C01934C7317DDA3870F6C40F3t8xFM" TargetMode="External"/><Relationship Id="rId1036" Type="http://schemas.openxmlformats.org/officeDocument/2006/relationships/hyperlink" Target="consultantplus://offline/ref=5A2D2EE30E5549588A74F5CC0B8BF8E11D223E05A78B889EBE58EFF1DF22EA4E5369C463E9BB705D2AC157469BBA2A5BC6446F12C3A2t8xBM" TargetMode="External"/><Relationship Id="rId1243" Type="http://schemas.openxmlformats.org/officeDocument/2006/relationships/hyperlink" Target="consultantplus://offline/ref=5A2D2EE30E5549588A74F5DA08E7A4E9182B620DA68285CCE507B4AC882BE01914269D23ACB277567E9115119DEC7C01934C7317DDA3870F6C40F3t8xFM" TargetMode="External"/><Relationship Id="rId392" Type="http://schemas.openxmlformats.org/officeDocument/2006/relationships/hyperlink" Target="consultantplus://offline/ref=B6E28F871E04D41820847F0646BAEC70BEEE17E00D5ECFE6C237D635C198F8DEF15419E3CA5D01D4AD65A2CF019D507C40BB6EACAA4CEC60FD5B94s4xDM" TargetMode="External"/><Relationship Id="rId613" Type="http://schemas.openxmlformats.org/officeDocument/2006/relationships/hyperlink" Target="consultantplus://offline/ref=5A2D2EE30E5549588A74F5DA08E7A4E9182B620DA68285CCE507B4AC882BE01914269D23ACB277567E9014139DEC7C01934C7317DDA3870F6C40F3t8xFM" TargetMode="External"/><Relationship Id="rId697" Type="http://schemas.openxmlformats.org/officeDocument/2006/relationships/hyperlink" Target="consultantplus://offline/ref=5A2D2EE30E5549588A74F5DA08E7A4E9182B620DAF8A87CBEA05E9A68072EC1B1329C234ABFB7B577E9012169EB3791482147C12C4BD82147042F287t7xBM" TargetMode="External"/><Relationship Id="rId820" Type="http://schemas.openxmlformats.org/officeDocument/2006/relationships/hyperlink" Target="consultantplus://offline/ref=5A2D2EE30E5549588A74F5DA08E7A4E9182B620DA78E8ACDE207B4AC882BE01914269D23ACB277567E9016119DEC7C01934C7317DDA3870F6C40F3t8xFM" TargetMode="External"/><Relationship Id="rId918" Type="http://schemas.openxmlformats.org/officeDocument/2006/relationships/hyperlink" Target="consultantplus://offline/ref=5A2D2EE30E5549588A74F5DA08E7A4E9182B620DAF8B81CDE10DE9A68072EC1B1329C234ABFB7B577E90121796B3791482147C12C4BD82147042F287t7xBM" TargetMode="External"/><Relationship Id="rId252" Type="http://schemas.openxmlformats.org/officeDocument/2006/relationships/hyperlink" Target="consultantplus://offline/ref=B6E28F871E04D41820847F0646BAEC70BEEE17E00D57C2E7C237D635C198F8DEF15419E3CA5D01D4AD65A3C0019D507C40BB6EACAA4CEC60FD5B94s4xDM" TargetMode="External"/><Relationship Id="rId1103" Type="http://schemas.openxmlformats.org/officeDocument/2006/relationships/hyperlink" Target="consultantplus://offline/ref=5A2D2EE30E5549588A74F5DA08E7A4E9182B620DAF8A84C9E409E9A68072EC1B1329C234ABFB7B577E90121197B3791482147C12C4BD82147042F287t7xBM" TargetMode="External"/><Relationship Id="rId1187" Type="http://schemas.openxmlformats.org/officeDocument/2006/relationships/hyperlink" Target="consultantplus://offline/ref=5A2D2EE30E5549588A74F5DA08E7A4E9182B620DAF8B81CDE10DE9A68072EC1B1329C234ABFB7B577E90121B93B3791482147C12C4BD82147042F287t7xBM" TargetMode="External"/><Relationship Id="rId1310" Type="http://schemas.openxmlformats.org/officeDocument/2006/relationships/hyperlink" Target="consultantplus://offline/ref=A691044E0EC7914D98EFBEA57879D569438503D31ADF3DC278FE1C84B684C912CC42F53BD137615682E473AAABBA22528EAEE468F58716DD11A882u6x3M" TargetMode="External"/><Relationship Id="rId1408" Type="http://schemas.openxmlformats.org/officeDocument/2006/relationships/hyperlink" Target="consultantplus://offline/ref=A691044E0EC7914D98EFBEB37B158961478755D91DDC369527A147D9E18DC345990DF475973D7E5687FA70AAA1uEx7M" TargetMode="External"/><Relationship Id="rId47" Type="http://schemas.openxmlformats.org/officeDocument/2006/relationships/hyperlink" Target="consultantplus://offline/ref=B6E28F871E04D41820847F0646BAEC70BEEE17E0045FC7E9C23D8B3FC9C1F4DCF65B46F4CD140DD5AD65A3C90FC2556951E361A9B352E97BE1599545s3x2M" TargetMode="External"/><Relationship Id="rId112" Type="http://schemas.openxmlformats.org/officeDocument/2006/relationships/hyperlink" Target="consultantplus://offline/ref=B6E28F871E04D41820847F0646BAEC70BEEE17E0015BC1E8C237D635C198F8DEF15419F1CA050DD6AA7BA3CC14CB0139s1xCM" TargetMode="External"/><Relationship Id="rId557" Type="http://schemas.openxmlformats.org/officeDocument/2006/relationships/hyperlink" Target="consultantplus://offline/ref=B6E28F871E04D41820847F0646BAEC70BEEE17E0045FC5E5C13D8B3FC9C1F4DCF65B46F4CD140DD5AD65A3C108C2556951E361A9B352E97BE1599545s3x2M" TargetMode="External"/><Relationship Id="rId764" Type="http://schemas.openxmlformats.org/officeDocument/2006/relationships/hyperlink" Target="consultantplus://offline/ref=5A2D2EE30E5549588A74F5DA08E7A4E9182B620DAF8A87CBEA05E9A68072EC1B1329C234ABFB7B577E90111397B3791482147C12C4BD82147042F287t7xBM" TargetMode="External"/><Relationship Id="rId971" Type="http://schemas.openxmlformats.org/officeDocument/2006/relationships/image" Target="media/image9.wmf"/><Relationship Id="rId1394" Type="http://schemas.openxmlformats.org/officeDocument/2006/relationships/hyperlink" Target="consultantplus://offline/ref=A691044E0EC7914D98EFBEA57879D569438503D31CDC39C073FC418EBEDDC510CB4DAA2CD67E6D5782E470ADA3E527479FF6EB6DEC9913C60DAA836BuCxFM" TargetMode="External"/><Relationship Id="rId196" Type="http://schemas.openxmlformats.org/officeDocument/2006/relationships/hyperlink" Target="consultantplus://offline/ref=B6E28F871E04D41820847F0646BAEC70BEEE17E0045EC3E3CA358B3FC9C1F4DCF65B46F4CD140DD5AD65A3C80AC2556951E361A9B352E97BE1599545s3x2M" TargetMode="External"/><Relationship Id="rId417" Type="http://schemas.openxmlformats.org/officeDocument/2006/relationships/hyperlink" Target="consultantplus://offline/ref=B6E28F871E04D41820847F0646BAEC70BEEE17E0045EC5E9C63A8B3FC9C1F4DCF65B46F4CD140DD5AD65A3C80DC2556951E361A9B352E97BE1599545s3x2M" TargetMode="External"/><Relationship Id="rId624" Type="http://schemas.openxmlformats.org/officeDocument/2006/relationships/hyperlink" Target="consultantplus://offline/ref=5A2D2EE30E5549588A74F5DA08E7A4E9182B620DAF8A87CBEA05E9A68072EC1B1329C234ABFB7B577E90121193B3791482147C12C4BD82147042F287t7xBM" TargetMode="External"/><Relationship Id="rId831" Type="http://schemas.openxmlformats.org/officeDocument/2006/relationships/hyperlink" Target="consultantplus://offline/ref=5A2D2EE30E5549588A74F5DA08E7A4E9182B620DA98C82CEE607B4AC882BE01914269D23ACB277567E91131A9DEC7C01934C7317DDA3870F6C40F3t8xFM" TargetMode="External"/><Relationship Id="rId1047" Type="http://schemas.openxmlformats.org/officeDocument/2006/relationships/hyperlink" Target="consultantplus://offline/ref=5A2D2EE30E5549588A74F5CC0B8BF8E11D223804AE8F889EBE58EFF1DF22EA4E41699C6DEAB868567B8E111397tBx1M" TargetMode="External"/><Relationship Id="rId1254" Type="http://schemas.openxmlformats.org/officeDocument/2006/relationships/hyperlink" Target="consultantplus://offline/ref=5A2D2EE30E5549588A74F5DA08E7A4E9182B620DA68285CCE507B4AC882BE01914269D23ACB277567E9115119DEC7C01934C7317DDA3870F6C40F3t8xFM" TargetMode="External"/><Relationship Id="rId263" Type="http://schemas.openxmlformats.org/officeDocument/2006/relationships/hyperlink" Target="consultantplus://offline/ref=B6E28F871E04D41820847F0646BAEC70BEEE17E0045FC3E3C23E8B3FC9C1F4DCF65B46F4CD140DD5AD65A3C80BC2556951E361A9B352E97BE1599545s3x2M" TargetMode="External"/><Relationship Id="rId470" Type="http://schemas.openxmlformats.org/officeDocument/2006/relationships/hyperlink" Target="consultantplus://offline/ref=B6E28F871E04D41820847F0646BAEC70BEEE17E0045FC5E5C13D8B3FC9C1F4DCF65B46F4CD140DD5AD65A3CC0BC2556951E361A9B352E97BE1599545s3x2M" TargetMode="External"/><Relationship Id="rId929" Type="http://schemas.openxmlformats.org/officeDocument/2006/relationships/hyperlink" Target="consultantplus://offline/ref=5A2D2EE30E5549588A74F5DA08E7A4E9182B620DAF8A87CBEA05E9A68072EC1B1329C234ABFB7B577E90111693B3791482147C12C4BD82147042F287t7xBM" TargetMode="External"/><Relationship Id="rId1114" Type="http://schemas.openxmlformats.org/officeDocument/2006/relationships/hyperlink" Target="consultantplus://offline/ref=5A2D2EE30E5549588A74F5DA08E7A4E9182B620DAF8B8BC8E10DE9A68072EC1B1329C234B9FB235B7C970D1393A62F45C7t4x8M" TargetMode="External"/><Relationship Id="rId1321" Type="http://schemas.openxmlformats.org/officeDocument/2006/relationships/hyperlink" Target="consultantplus://offline/ref=A691044E0EC7914D98EFBEA57879D569438503D315D43AC27AFE1C84B684C912CC42F53BD137615682E470A3ABBA22528EAEE468F58716DD11A882u6x3M" TargetMode="External"/><Relationship Id="rId58" Type="http://schemas.openxmlformats.org/officeDocument/2006/relationships/hyperlink" Target="consultantplus://offline/ref=B6E28F871E04D41820847F0646BAEC70BEEE17E0045EC5E7C13E8B3FC9C1F4DCF65B46F4CD140DD5AD65A3CA03C2556951E361A9B352E97BE1599545s3x2M" TargetMode="External"/><Relationship Id="rId123" Type="http://schemas.openxmlformats.org/officeDocument/2006/relationships/hyperlink" Target="consultantplus://offline/ref=B6E28F871E04D41820847F0646BAEC70BEEE17E00159CFE2C637D635C198F8DEF15419F1CA050DD6AA7BA3CC14CB0139s1xCM" TargetMode="External"/><Relationship Id="rId330" Type="http://schemas.openxmlformats.org/officeDocument/2006/relationships/hyperlink" Target="consultantplus://offline/ref=B6E28F871E04D41820847F0646BAEC70BEEE17E0045EC3E3CA358B3FC9C1F4DCF65B46F4CD140DD5AD65A3CD0CC2556951E361A9B352E97BE1599545s3x2M" TargetMode="External"/><Relationship Id="rId568" Type="http://schemas.openxmlformats.org/officeDocument/2006/relationships/hyperlink" Target="consultantplus://offline/ref=B6E28F871E04D41820847F0646BAEC70BEEE17E0045EC3E3CA358B3FC9C1F4DCF65B46F4CD140DD5AD65A3CE0DC2556951E361A9B352E97BE1599545s3x2M" TargetMode="External"/><Relationship Id="rId775" Type="http://schemas.openxmlformats.org/officeDocument/2006/relationships/hyperlink" Target="consultantplus://offline/ref=5A2D2EE30E5549588A74F5DA08E7A4E9182B620DAF8B81CDE10DE9A68072EC1B1329C234ABFB7B577E90121292B3791482147C12C4BD82147042F287t7xBM" TargetMode="External"/><Relationship Id="rId982" Type="http://schemas.openxmlformats.org/officeDocument/2006/relationships/hyperlink" Target="consultantplus://offline/ref=5A2D2EE30E5549588A74F5DA08E7A4E9182B620DA78E80CBE007B4AC882BE01914269D23ACB277567F9913129DEC7C01934C7317DDA3870F6C40F3t8xFM" TargetMode="External"/><Relationship Id="rId1198" Type="http://schemas.openxmlformats.org/officeDocument/2006/relationships/hyperlink" Target="consultantplus://offline/ref=5A2D2EE30E5549588A74F5DA08E7A4E9182B620DA98983C9E107B4AC882BE01914269D23ACB277567E9012119DEC7C01934C7317DDA3870F6C40F3t8xFM" TargetMode="External"/><Relationship Id="rId1419" Type="http://schemas.openxmlformats.org/officeDocument/2006/relationships/hyperlink" Target="consultantplus://offline/ref=A691044E0EC7914D98EFBEA57879D569438503D31CDC3AC27DF0418EBEDDC510CB4DAA2CD67E6D5782E473A9A3E527479FF6EB6DEC9913C60DAA836BuCxFM" TargetMode="External"/><Relationship Id="rId428" Type="http://schemas.openxmlformats.org/officeDocument/2006/relationships/hyperlink" Target="consultantplus://offline/ref=B6E28F871E04D41820847F0646BAEC70BEEE17E0025DCEE8C737D635C198F8DEF15419E3CA5D01D4AD65A2CC019D507C40BB6EACAA4CEC60FD5B94s4xDM" TargetMode="External"/><Relationship Id="rId635" Type="http://schemas.openxmlformats.org/officeDocument/2006/relationships/hyperlink" Target="consultantplus://offline/ref=5A2D2EE30E5549588A74F5DA08E7A4E9182B620DAF8B83CCEA0EE9A68072EC1B1329C234ABFB7B577E90131194B3791482147C12C4BD82147042F287t7xBM" TargetMode="External"/><Relationship Id="rId842" Type="http://schemas.openxmlformats.org/officeDocument/2006/relationships/hyperlink" Target="consultantplus://offline/ref=5A2D2EE30E5549588A74F5CC0B8BF8E11F253F03AF88889EBE58EFF1DF22EA4E5369C461E8BF76577D9B4742D2ED2047C15F7115DDA18210t6x7M" TargetMode="External"/><Relationship Id="rId1058" Type="http://schemas.openxmlformats.org/officeDocument/2006/relationships/hyperlink" Target="consultantplus://offline/ref=5A2D2EE30E5549588A74F5DA08E7A4E9182B620DAA8F84CFE007B4AC882BE01914269D31ACEA7B54798E131688BA2D44tCxFM" TargetMode="External"/><Relationship Id="rId1265" Type="http://schemas.openxmlformats.org/officeDocument/2006/relationships/hyperlink" Target="consultantplus://offline/ref=5A2D2EE30E5549588A74F5DA08E7A4E9182B620DA68285CCE507B4AC882BE01914269D23ACB277567E9115119DEC7C01934C7317DDA3870F6C40F3t8xFM" TargetMode="External"/><Relationship Id="rId274" Type="http://schemas.openxmlformats.org/officeDocument/2006/relationships/hyperlink" Target="consultantplus://offline/ref=B6E28F871E04D41820847F0646BAEC70BEEE17E00358C7E4C237D635C198F8DEF15419E3CA5D01D4AD65A1C8019D507C40BB6EACAA4CEC60FD5B94s4xDM" TargetMode="External"/><Relationship Id="rId481" Type="http://schemas.openxmlformats.org/officeDocument/2006/relationships/hyperlink" Target="consultantplus://offline/ref=B6E28F871E04D41820847F0646BAEC70BEEE17E0045FC5E5C13D8B3FC9C1F4DCF65B46F4CD140DD5AD65A3CC0BC2556951E361A9B352E97BE1599545s3x2M" TargetMode="External"/><Relationship Id="rId702" Type="http://schemas.openxmlformats.org/officeDocument/2006/relationships/hyperlink" Target="consultantplus://offline/ref=5A2D2EE30E5549588A74F5DA08E7A4E9182B620DAF8A87CBEA05E9A68072EC1B1329C234ABFB7B577E90121597B3791482147C12C4BD82147042F287t7xBM" TargetMode="External"/><Relationship Id="rId1125" Type="http://schemas.openxmlformats.org/officeDocument/2006/relationships/hyperlink" Target="consultantplus://offline/ref=5A2D2EE30E5549588A74F5DA08E7A4E9182B620DA88C81CCEB07B4AC882BE01914269D23ACB277567E9013169DEC7C01934C7317DDA3870F6C40F3t8xFM" TargetMode="External"/><Relationship Id="rId1332" Type="http://schemas.openxmlformats.org/officeDocument/2006/relationships/hyperlink" Target="consultantplus://offline/ref=A691044E0EC7914D98EFBEB37B158961448D54DF1EDD369527A147D9E18DC345990DF475973D7E5687FA70AAA1uEx7M" TargetMode="External"/><Relationship Id="rId69" Type="http://schemas.openxmlformats.org/officeDocument/2006/relationships/hyperlink" Target="consultantplus://offline/ref=B6E28F871E04D41820847F0646BAEC70BEEE17E00157C4E0C137D635C198F8DEF15419F1CA050DD6AA7BA3CC14CB0139s1xCM" TargetMode="External"/><Relationship Id="rId134" Type="http://schemas.openxmlformats.org/officeDocument/2006/relationships/hyperlink" Target="consultantplus://offline/ref=B6E28F871E04D41820847F1045D6B078BBE74BE80C5FCCB69E688D689691F289B61B40A18E5305D3AA6EF7984E9C0C3A12A86CAEAA4EE97FsFx6M" TargetMode="External"/><Relationship Id="rId579" Type="http://schemas.openxmlformats.org/officeDocument/2006/relationships/hyperlink" Target="consultantplus://offline/ref=5A2D2EE30E5549588A74F5DA08E7A4E9182B620DA68285CCE507B4AC882BE01914269D23ACB277567E9015159DEC7C01934C7317DDA3870F6C40F3t8xFM" TargetMode="External"/><Relationship Id="rId786" Type="http://schemas.openxmlformats.org/officeDocument/2006/relationships/image" Target="media/image6.wmf"/><Relationship Id="rId993" Type="http://schemas.openxmlformats.org/officeDocument/2006/relationships/hyperlink" Target="consultantplus://offline/ref=5A2D2EE30E5549588A74F5CC0B8BF8E11D223E05A78B889EBE58EFF1DF22EA4E5369C463E9BB705D2AC157469BBA2A5BC6446F12C3A2t8xBM" TargetMode="External"/><Relationship Id="rId341" Type="http://schemas.openxmlformats.org/officeDocument/2006/relationships/hyperlink" Target="consultantplus://offline/ref=B6E28F871E04D41820847F0646BAEC70BEEE17E00C5CC6E7C537D635C198F8DEF15419E3CA5D01D4AD65A1CE019D507C40BB6EACAA4CEC60FD5B94s4xDM" TargetMode="External"/><Relationship Id="rId439" Type="http://schemas.openxmlformats.org/officeDocument/2006/relationships/hyperlink" Target="consultantplus://offline/ref=B6E28F871E04D41820847F0646BAEC70BEEE17E00D56CEE6C137D635C198F8DEF15419E3CA5D01D4AD65A2CE019D507C40BB6EACAA4CEC60FD5B94s4xDM" TargetMode="External"/><Relationship Id="rId646" Type="http://schemas.openxmlformats.org/officeDocument/2006/relationships/hyperlink" Target="consultantplus://offline/ref=5A2D2EE30E5549588A74F5CC0B8BF8E11D213808A983889EBE58EFF1DF22EA4E41699C6DEAB868567B8E111397tBx1M" TargetMode="External"/><Relationship Id="rId1069" Type="http://schemas.openxmlformats.org/officeDocument/2006/relationships/hyperlink" Target="consultantplus://offline/ref=5A2D2EE30E5549588A74F5DA08E7A4E9182B620DAF8B85C0E008E9A68072EC1B1329C234B9FB235B7C970D1393A62F45C7t4x8M" TargetMode="External"/><Relationship Id="rId1276" Type="http://schemas.openxmlformats.org/officeDocument/2006/relationships/hyperlink" Target="consultantplus://offline/ref=5A2D2EE30E5549588A74F5CC0B8BF8E11D203C08AA8D889EBE58EFF1DF22EA4E5369C461E8BF76537B9B4742D2ED2047C15F7115DDA18210t6x7M" TargetMode="External"/><Relationship Id="rId201" Type="http://schemas.openxmlformats.org/officeDocument/2006/relationships/hyperlink" Target="consultantplus://offline/ref=B6E28F871E04D41820847F0646BAEC70BEEE17E0045EC0E1C4398B3FC9C1F4DCF65B46F4CD140DD5AD65A3C80AC2556951E361A9B352E97BE1599545s3x2M" TargetMode="External"/><Relationship Id="rId285" Type="http://schemas.openxmlformats.org/officeDocument/2006/relationships/hyperlink" Target="consultantplus://offline/ref=B6E28F871E04D41820847F1045D6B078B9E04AEE045CCCB69E688D689691F289A41B18AD8C571ED4A87BA1C90BsCx0M" TargetMode="External"/><Relationship Id="rId506" Type="http://schemas.openxmlformats.org/officeDocument/2006/relationships/hyperlink" Target="consultantplus://offline/ref=B6E28F871E04D41820847F0646BAEC70BEEE17E0045FC5E5C13D8B3FC9C1F4DCF65B46F4CD140DD5AD65A3CF0CC2556951E361A9B352E97BE1599545s3x2M" TargetMode="External"/><Relationship Id="rId853" Type="http://schemas.openxmlformats.org/officeDocument/2006/relationships/hyperlink" Target="consultantplus://offline/ref=5A2D2EE30E5549588A74F5DA08E7A4E9182B620DAF8A81C1E60AE9A68072EC1B1329C234ABFB7B577E90131794B3791482147C12C4BD82147042F287t7xBM" TargetMode="External"/><Relationship Id="rId1136" Type="http://schemas.openxmlformats.org/officeDocument/2006/relationships/hyperlink" Target="consultantplus://offline/ref=5A2D2EE30E5549588A74F5DA08E7A4E9182B620DAF8A81C8E60DE9A68072EC1B1329C234ABFB7B577E90131197B3791482147C12C4BD82147042F287t7xBM" TargetMode="External"/><Relationship Id="rId492" Type="http://schemas.openxmlformats.org/officeDocument/2006/relationships/hyperlink" Target="consultantplus://offline/ref=B6E28F871E04D41820847F0646BAEC70BEEE17E0045FC5E5C13D8B3FC9C1F4DCF65B46F4CD140DD5AD65A3CF09C2556951E361A9B352E97BE1599545s3x2M" TargetMode="External"/><Relationship Id="rId713" Type="http://schemas.openxmlformats.org/officeDocument/2006/relationships/hyperlink" Target="consultantplus://offline/ref=5A2D2EE30E5549588A74F5DA08E7A4E9182B620DAF8A87CBEA05E9A68072EC1B1329C234ABFB7B577E9012159FB3791482147C12C4BD82147042F287t7xBM" TargetMode="External"/><Relationship Id="rId797" Type="http://schemas.openxmlformats.org/officeDocument/2006/relationships/hyperlink" Target="consultantplus://offline/ref=5A2D2EE30E5549588A74F5DA08E7A4E9182B620DAF8A87CBEA05E9A68072EC1B1329C234ABFB7B577E90111291B3791482147C12C4BD82147042F287t7xBM" TargetMode="External"/><Relationship Id="rId920" Type="http://schemas.openxmlformats.org/officeDocument/2006/relationships/hyperlink" Target="consultantplus://offline/ref=5A2D2EE30E5549588A74F5DA08E7A4E9182B620DAF8A84C9E409E9A68072EC1B1329C234ABFB7B577E90131A95B3791482147C12C4BD82147042F287t7xBM" TargetMode="External"/><Relationship Id="rId1343" Type="http://schemas.openxmlformats.org/officeDocument/2006/relationships/hyperlink" Target="consultantplus://offline/ref=A691044E0EC7914D98EFBEA57879D569438503D31BD538CB78FE1C84B684C912CC42F53BD137615682E473A2ABBA22528EAEE468F58716DD11A882u6x3M" TargetMode="External"/><Relationship Id="rId145" Type="http://schemas.openxmlformats.org/officeDocument/2006/relationships/hyperlink" Target="consultantplus://offline/ref=B6E28F871E04D41820847F0646BAEC70BEEE17E00356C1E7C637D635C198F8DEF15419E3CA5D01D4AD65A3CF019D507C40BB6EACAA4CEC60FD5B94s4xDM" TargetMode="External"/><Relationship Id="rId352" Type="http://schemas.openxmlformats.org/officeDocument/2006/relationships/hyperlink" Target="consultantplus://offline/ref=B6E28F871E04D41820847F0646BAEC70BEEE17E0045EC3E3CA358B3FC9C1F4DCF65B46F4CD140DD5AD65A3CC0CC2556951E361A9B352E97BE1599545s3x2M" TargetMode="External"/><Relationship Id="rId1203" Type="http://schemas.openxmlformats.org/officeDocument/2006/relationships/hyperlink" Target="consultantplus://offline/ref=5A2D2EE30E5549588A74F5DA08E7A4E9182B620DA88E85C9E107B4AC882BE01914269D23ACB277567E9015179DEC7C01934C7317DDA3870F6C40F3t8xFM" TargetMode="External"/><Relationship Id="rId1287" Type="http://schemas.openxmlformats.org/officeDocument/2006/relationships/hyperlink" Target="consultantplus://offline/ref=A691044E0EC7914D98EFBEA57879D569438503D31ADC3EC57DFE1C84B684C912CC42F53BD137615682E473AAABBA22528EAEE468F58716DD11A882u6x3M" TargetMode="External"/><Relationship Id="rId1410" Type="http://schemas.openxmlformats.org/officeDocument/2006/relationships/hyperlink" Target="consultantplus://offline/ref=A691044E0EC7914D98EFBEA57879D569438503D315D43BC77CFE1C84B684C912CC42F53BD137615682E575AAABBA22528EAEE468F58716DD11A882u6x3M" TargetMode="External"/><Relationship Id="rId212" Type="http://schemas.openxmlformats.org/officeDocument/2006/relationships/hyperlink" Target="consultantplus://offline/ref=B6E28F871E04D41820847F0646BAEC70BEEE17E0045FC5E5C13D8B3FC9C1F4DCF65B46F4CD140DD5AD65A3C80DC2556951E361A9B352E97BE1599545s3x2M" TargetMode="External"/><Relationship Id="rId657" Type="http://schemas.openxmlformats.org/officeDocument/2006/relationships/hyperlink" Target="consultantplus://offline/ref=5A2D2EE30E5549588A74F5DA08E7A4E9182B620DAF8B83CDE70FE9A68072EC1B1329C234ABFB7B577E90131093B3791482147C12C4BD82147042F287t7xBM" TargetMode="External"/><Relationship Id="rId864" Type="http://schemas.openxmlformats.org/officeDocument/2006/relationships/hyperlink" Target="consultantplus://offline/ref=5A2D2EE30E5549588A74F5DA08E7A4E9182B620DAF8B81CDE10DE9A68072EC1B1329C234ABFB7B577E90121097B3791482147C12C4BD82147042F287t7xBM" TargetMode="External"/><Relationship Id="rId296" Type="http://schemas.openxmlformats.org/officeDocument/2006/relationships/hyperlink" Target="consultantplus://offline/ref=B6E28F871E04D41820847F0646BAEC70BEEE17E00C5AC4E3C037D635C198F8DEF15419E3CA5D01D4AD67A4CA019D507C40BB6EACAA4CEC60FD5B94s4xDM" TargetMode="External"/><Relationship Id="rId517" Type="http://schemas.openxmlformats.org/officeDocument/2006/relationships/hyperlink" Target="consultantplus://offline/ref=B6E28F871E04D41820847F0646BAEC70BEEE17E0035BC1E2C637D635C198F8DEF15419E3CA5D01D4AD65A1C8019D507C40BB6EACAA4CEC60FD5B94s4xDM" TargetMode="External"/><Relationship Id="rId724" Type="http://schemas.openxmlformats.org/officeDocument/2006/relationships/hyperlink" Target="consultantplus://offline/ref=5A2D2EE30E5549588A74F5DA08E7A4E9182B620DAF8A84C9E409E9A68072EC1B1329C234ABFB7B577E90131593B3791482147C12C4BD82147042F287t7xBM" TargetMode="External"/><Relationship Id="rId931" Type="http://schemas.openxmlformats.org/officeDocument/2006/relationships/hyperlink" Target="consultantplus://offline/ref=5A2D2EE30E5549588A74F5DA08E7A4E9182B620DAF8B81CDE10DE9A68072EC1B1329C234ABFB7B577E90121291B3791482147C12C4BD82147042F287t7xBM" TargetMode="External"/><Relationship Id="rId1147" Type="http://schemas.openxmlformats.org/officeDocument/2006/relationships/hyperlink" Target="consultantplus://offline/ref=5A2D2EE30E5549588A74F5DA08E7A4E9182B620DA98C82CEE607B4AC882BE01914269D23ACB277567E9114179DEC7C01934C7317DDA3870F6C40F3t8xFM" TargetMode="External"/><Relationship Id="rId1354" Type="http://schemas.openxmlformats.org/officeDocument/2006/relationships/hyperlink" Target="consultantplus://offline/ref=A691044E0EC7914D98EFBEA57879D569438503D31BD538CB78FE1C84B684C912CC42F53BD137615682E470ABABBA22528EAEE468F58716DD11A882u6x3M" TargetMode="External"/><Relationship Id="rId60" Type="http://schemas.openxmlformats.org/officeDocument/2006/relationships/hyperlink" Target="consultantplus://offline/ref=B6E28F871E04D41820847F0646BAEC70BEEE17E0045EC5E9C53B8B3FC9C1F4DCF65B46F4CD140DD5AD65A3C90FC2556951E361A9B352E97BE1599545s3x2M" TargetMode="External"/><Relationship Id="rId156" Type="http://schemas.openxmlformats.org/officeDocument/2006/relationships/hyperlink" Target="consultantplus://offline/ref=B6E28F871E04D41820847F0646BAEC70BEEE17E00256C7E0C037D635C198F8DEF15419E3CA5D01D4AD65A3CF019D507C40BB6EACAA4CEC60FD5B94s4xDM" TargetMode="External"/><Relationship Id="rId363" Type="http://schemas.openxmlformats.org/officeDocument/2006/relationships/hyperlink" Target="consultantplus://offline/ref=B6E28F871E04D41820847F0646BAEC70BEEE17E0045FC5E5C13D8B3FC9C1F4DCF65B46F4CD140DD5AD65A3CA0CC2556951E361A9B352E97BE1599545s3x2M" TargetMode="External"/><Relationship Id="rId570" Type="http://schemas.openxmlformats.org/officeDocument/2006/relationships/hyperlink" Target="consultantplus://offline/ref=5A2D2EE30E5549588A74F5DA08E7A4E9182B620DAF8B81CDE10DE9A68072EC1B1329C234ABFB7B577E90131B92B3791482147C12C4BD82147042F287t7xBM" TargetMode="External"/><Relationship Id="rId1007" Type="http://schemas.openxmlformats.org/officeDocument/2006/relationships/hyperlink" Target="consultantplus://offline/ref=5A2D2EE30E5549588A74F5DA08E7A4E9182B620DAF8A84C9E409E9A68072EC1B1329C234ABFB7B577E90121A95B3791482147C12C4BD82147042F287t7xBM" TargetMode="External"/><Relationship Id="rId1214" Type="http://schemas.openxmlformats.org/officeDocument/2006/relationships/hyperlink" Target="consultantplus://offline/ref=5A2D2EE30E5549588A74F5CC0B8BF8E11D223D05AC89889EBE58EFF1DF22EA4E5369C461E3EB27122B9D111488B8285BC44170t1x9M" TargetMode="External"/><Relationship Id="rId1421" Type="http://schemas.openxmlformats.org/officeDocument/2006/relationships/hyperlink" Target="consultantplus://offline/ref=A691044E0EC7914D98EFBEA57879D569438503D31CDC3AC27DF0418EBEDDC510CB4DAA2CD67E6D5782E473A9A5E527479FF6EB6DEC9913C60DAA836BuCxFM" TargetMode="External"/><Relationship Id="rId223" Type="http://schemas.openxmlformats.org/officeDocument/2006/relationships/hyperlink" Target="consultantplus://offline/ref=B6E28F871E04D41820847F0646BAEC70BEEE17E00D56C1E4C537D635C198F8DEF15419E3CA5D01D4AD65A2CB019D507C40BB6EACAA4CEC60FD5B94s4xDM" TargetMode="External"/><Relationship Id="rId430" Type="http://schemas.openxmlformats.org/officeDocument/2006/relationships/hyperlink" Target="consultantplus://offline/ref=B6E28F871E04D41820847F0646BAEC70BEEE17E0025ACFE4CA37D635C198F8DEF15419E3CA5D01D4AD65A2CC019D507C40BB6EACAA4CEC60FD5B94s4xDM" TargetMode="External"/><Relationship Id="rId668" Type="http://schemas.openxmlformats.org/officeDocument/2006/relationships/hyperlink" Target="consultantplus://offline/ref=5A2D2EE30E5549588A74F5DA08E7A4E9182B620DA98C82CEE607B4AC882BE01914269D23ACB277567E901B149DEC7C01934C7317DDA3870F6C40F3t8xFM" TargetMode="External"/><Relationship Id="rId875" Type="http://schemas.openxmlformats.org/officeDocument/2006/relationships/hyperlink" Target="consultantplus://offline/ref=5A2D2EE30E5549588A74F5CC0B8BF8E11D223E05A78B889EBE58EFF1DF22EA4E5369C463E9BB705D2AC157469BBA2A5BC6446F12C3A2t8xBM" TargetMode="External"/><Relationship Id="rId1060" Type="http://schemas.openxmlformats.org/officeDocument/2006/relationships/hyperlink" Target="consultantplus://offline/ref=5A2D2EE30E5549588A74F5CC0B8BF8E11D203406A78C889EBE58EFF1DF22EA4E41699C6DEAB868567B8E111397tBx1M" TargetMode="External"/><Relationship Id="rId1298" Type="http://schemas.openxmlformats.org/officeDocument/2006/relationships/hyperlink" Target="consultantplus://offline/ref=A691044E0EC7914D98EFBEA57879D569438503D31ADC3EC57DFE1C84B684C912CC42F53BD137615682E473AEABBA22528EAEE468F58716DD11A882u6x3M" TargetMode="External"/><Relationship Id="rId18" Type="http://schemas.openxmlformats.org/officeDocument/2006/relationships/hyperlink" Target="consultantplus://offline/ref=B6E28F871E04D41820847F0646BAEC70BEEE17E0025DCEE8C737D635C198F8DEF15419E3CA5D01D4AD65A3CC019D507C40BB6EACAA4CEC60FD5B94s4xDM" TargetMode="External"/><Relationship Id="rId528" Type="http://schemas.openxmlformats.org/officeDocument/2006/relationships/hyperlink" Target="consultantplus://offline/ref=B6E28F871E04D41820847F0646BAEC70BEEE17E0045FC5E5C13D8B3FC9C1F4DCF65B46F4CD140DD5AD65A3CE0BC2556951E361A9B352E97BE1599545s3x2M" TargetMode="External"/><Relationship Id="rId735" Type="http://schemas.openxmlformats.org/officeDocument/2006/relationships/hyperlink" Target="consultantplus://offline/ref=5A2D2EE30E5549588A74F5DA08E7A4E9182B620DA98C82CEE607B4AC882BE01914269D23ACB277567E901A1B9DEC7C01934C7317DDA3870F6C40F3t8xFM" TargetMode="External"/><Relationship Id="rId942" Type="http://schemas.openxmlformats.org/officeDocument/2006/relationships/hyperlink" Target="consultantplus://offline/ref=5A2D2EE30E5549588A74F5DA08E7A4E9182B620DAF8A87CBEA05E9A68072EC1B1329C234ABFB7B577E90111597B3791482147C12C4BD82147042F287t7xBM" TargetMode="External"/><Relationship Id="rId1158" Type="http://schemas.openxmlformats.org/officeDocument/2006/relationships/hyperlink" Target="consultantplus://offline/ref=5A2D2EE30E5549588A74F5DA08E7A4E9182B620DA98983C9E107B4AC882BE01914269D23ACB277567E9012129DEC7C01934C7317DDA3870F6C40F3t8xFM" TargetMode="External"/><Relationship Id="rId1365" Type="http://schemas.openxmlformats.org/officeDocument/2006/relationships/hyperlink" Target="consultantplus://offline/ref=A691044E0EC7914D98EFBEA57879D569438503D31BD538CB78FE1C84B684C912CC42F53BD137615682E473A2ABBA22528EAEE468F58716DD11A882u6x3M" TargetMode="External"/><Relationship Id="rId167" Type="http://schemas.openxmlformats.org/officeDocument/2006/relationships/hyperlink" Target="consultantplus://offline/ref=B6E28F871E04D41820847F0646BAEC70BEEE17E00D57C1E3C337D635C198F8DEF15419E3CA5D01D4AD65A3CF019D507C40BB6EACAA4CEC60FD5B94s4xDM" TargetMode="External"/><Relationship Id="rId374" Type="http://schemas.openxmlformats.org/officeDocument/2006/relationships/hyperlink" Target="consultantplus://offline/ref=B6E28F871E04D41820847F0646BAEC70BEEE17E0045EC3E3CA358B3FC9C1F4DCF65B46F4CD140DD5AD65A3CC03C2556951E361A9B352E97BE1599545s3x2M" TargetMode="External"/><Relationship Id="rId581" Type="http://schemas.openxmlformats.org/officeDocument/2006/relationships/hyperlink" Target="consultantplus://offline/ref=5A2D2EE30E5549588A74F5DA08E7A4E9182B620DAF8A87CBEA05E9A68072EC1B1329C234ABFB7B577E90121294B3791482147C12C4BD82147042F287t7xBM" TargetMode="External"/><Relationship Id="rId1018" Type="http://schemas.openxmlformats.org/officeDocument/2006/relationships/image" Target="media/image13.wmf"/><Relationship Id="rId1225" Type="http://schemas.openxmlformats.org/officeDocument/2006/relationships/hyperlink" Target="consultantplus://offline/ref=5A2D2EE30E5549588A74F5DA08E7A4E9182B620DA68285CCE507B4AC882BE01914269D23ACB277567E9115119DEC7C01934C7317DDA3870F6C40F3t8xFM" TargetMode="External"/><Relationship Id="rId1432" Type="http://schemas.openxmlformats.org/officeDocument/2006/relationships/hyperlink" Target="consultantplus://offline/ref=A691044E0EC7914D98EFBEA57879D569438503D31CDC39C073FC418EBEDDC510CB4DAA2CD67E6D5782E470A3A3E527479FF6EB6DEC9913C60DAA836BuCxFM" TargetMode="External"/><Relationship Id="rId71" Type="http://schemas.openxmlformats.org/officeDocument/2006/relationships/hyperlink" Target="consultantplus://offline/ref=B6E28F871E04D41820847F0646BAEC70BEEE17E00157C7E5C637D635C198F8DEF15419F1CA050DD6AA7BA3CC14CB0139s1xCM" TargetMode="External"/><Relationship Id="rId234" Type="http://schemas.openxmlformats.org/officeDocument/2006/relationships/hyperlink" Target="consultantplus://offline/ref=B6E28F871E04D41820847F0646BAEC70BEEE17E00356C1E7C637D635C198F8DEF15419E3CA5D01D4AD65A3C0019D507C40BB6EACAA4CEC60FD5B94s4xDM" TargetMode="External"/><Relationship Id="rId679" Type="http://schemas.openxmlformats.org/officeDocument/2006/relationships/hyperlink" Target="consultantplus://offline/ref=5A2D2EE30E5549588A74F5DA08E7A4E9182B620DAF8A87CBEA05E9A68072EC1B1329C234ABFB7B577E9012179EB3791482147C12C4BD82147042F287t7xBM" TargetMode="External"/><Relationship Id="rId802" Type="http://schemas.openxmlformats.org/officeDocument/2006/relationships/hyperlink" Target="consultantplus://offline/ref=5A2D2EE30E5549588A74F5DA08E7A4E9182B620DAF8A87C1E305E9A68072EC1B1329C234ABFB7B577E90171492B3791482147C12C4BD82147042F287t7xBM" TargetMode="External"/><Relationship Id="rId886" Type="http://schemas.openxmlformats.org/officeDocument/2006/relationships/hyperlink" Target="consultantplus://offline/ref=5A2D2EE30E5549588A74F5DA08E7A4E9182B620DA98C82CEE607B4AC882BE01914269D23ACB277567E9110139DEC7C01934C7317DDA3870F6C40F3t8xFM" TargetMode="External"/><Relationship Id="rId2" Type="http://schemas.microsoft.com/office/2007/relationships/stylesWithEffects" Target="stylesWithEffects.xml"/><Relationship Id="rId29" Type="http://schemas.openxmlformats.org/officeDocument/2006/relationships/hyperlink" Target="consultantplus://offline/ref=B6E28F871E04D41820847F0646BAEC70BEEE17E00D5AC3E2C737D635C198F8DEF15419E3CA5D01D4AD65A3C1019D507C40BB6EACAA4CEC60FD5B94s4xDM" TargetMode="External"/><Relationship Id="rId441" Type="http://schemas.openxmlformats.org/officeDocument/2006/relationships/hyperlink" Target="consultantplus://offline/ref=B6E28F871E04D41820847F0646BAEC70BEEE17E0045EC6E2C5358B3FC9C1F4DCF65B46F4CD140DD5AD65A3CB0BC2556951E361A9B352E97BE1599545s3x2M" TargetMode="External"/><Relationship Id="rId539" Type="http://schemas.openxmlformats.org/officeDocument/2006/relationships/hyperlink" Target="consultantplus://offline/ref=B6E28F871E04D41820847F0646BAEC70BEEE17E0045EC3E3CA358B3FC9C1F4DCF65B46F4CD140DD5AD65A2C909C2556951E361A9B352E97BE1599545s3x2M" TargetMode="External"/><Relationship Id="rId746" Type="http://schemas.openxmlformats.org/officeDocument/2006/relationships/hyperlink" Target="consultantplus://offline/ref=5A2D2EE30E5549588A74F5CC0B8BF8E11D223800AB8C889EBE58EFF1DF22EA4E5369C461E8BF745F7E9B4742D2ED2047C15F7115DDA18210t6x7M" TargetMode="External"/><Relationship Id="rId1071" Type="http://schemas.openxmlformats.org/officeDocument/2006/relationships/hyperlink" Target="consultantplus://offline/ref=5A2D2EE30E5549588A74F5DA08E7A4E9182B620DAF8B80CEE308E9A68072EC1B1329C234B9FB235B7C970D1393A62F45C7t4x8M" TargetMode="External"/><Relationship Id="rId1169" Type="http://schemas.openxmlformats.org/officeDocument/2006/relationships/hyperlink" Target="consultantplus://offline/ref=5A2D2EE30E5549588A74F5DA08E7A4E9182B620DA68285CCE507B4AC882BE01914269D23ACB277567E9115119DEC7C01934C7317DDA3870F6C40F3t8xFM" TargetMode="External"/><Relationship Id="rId1376" Type="http://schemas.openxmlformats.org/officeDocument/2006/relationships/hyperlink" Target="consultantplus://offline/ref=A691044E0EC7914D98EFBEA57879D569438503D31CDC39C073FC418EBEDDC510CB4DAA2CD67E6D5782E470A2A2E527479FF6EB6DEC9913C60DAA836BuCxFM" TargetMode="External"/><Relationship Id="rId178" Type="http://schemas.openxmlformats.org/officeDocument/2006/relationships/hyperlink" Target="consultantplus://offline/ref=B6E28F871E04D41820847F0646BAEC70BEEE17E0045FC7E4CA3E8B3FC9C1F4DCF65B46F4CD140DD5AD65A3C90CC2556951E361A9B352E97BE1599545s3x2M" TargetMode="External"/><Relationship Id="rId301" Type="http://schemas.openxmlformats.org/officeDocument/2006/relationships/hyperlink" Target="consultantplus://offline/ref=B6E28F871E04D41820847F1045D6B078B9E649E80459CCB69E688D689691F289B61B40A18E5000D5AA6EF7984E9C0C3A12A86CAEAA4EE97FsFx6M" TargetMode="External"/><Relationship Id="rId953" Type="http://schemas.openxmlformats.org/officeDocument/2006/relationships/hyperlink" Target="consultantplus://offline/ref=5A2D2EE30E5549588A74F5DA08E7A4E9182B620DAF8B81CDE10DE9A68072EC1B1329C234ABFB7B577E90121795B3791482147C12C4BD82147042F287t7xBM" TargetMode="External"/><Relationship Id="rId1029" Type="http://schemas.openxmlformats.org/officeDocument/2006/relationships/hyperlink" Target="consultantplus://offline/ref=5A2D2EE30E5549588A74F5DA08E7A4E9182B620DA78882CFE507B4AC882BE01914269D23ACB277567E901B149DEC7C01934C7317DDA3870F6C40F3t8xFM" TargetMode="External"/><Relationship Id="rId1236" Type="http://schemas.openxmlformats.org/officeDocument/2006/relationships/hyperlink" Target="consultantplus://offline/ref=5A2D2EE30E5549588A74F5DA08E7A4E9182B620DA98983C9E107B4AC882BE01914269D23ACB277567E9012119DEC7C01934C7317DDA3870F6C40F3t8xFM" TargetMode="External"/><Relationship Id="rId82" Type="http://schemas.openxmlformats.org/officeDocument/2006/relationships/hyperlink" Target="consultantplus://offline/ref=B6E28F871E04D41820847F0646BAEC70BEEE17E00456CFE2C637D635C198F8DEF15419F1CA050DD6AA7BA3CC14CB0139s1xCM" TargetMode="External"/><Relationship Id="rId385" Type="http://schemas.openxmlformats.org/officeDocument/2006/relationships/hyperlink" Target="consultantplus://offline/ref=B6E28F871E04D41820847F0646BAEC70BEEE17E0025BC2E3C137D635C198F8DEF15419E3CA5D01D4AD65A7CF019D507C40BB6EACAA4CEC60FD5B94s4xDM" TargetMode="External"/><Relationship Id="rId592" Type="http://schemas.openxmlformats.org/officeDocument/2006/relationships/hyperlink" Target="consultantplus://offline/ref=5A2D2EE30E5549588A74F5DA08E7A4E9182B620DAF8B81CDE10DE9A68072EC1B1329C234ABFB7B577E9013179FB3791482147C12C4BD82147042F287t7xBM" TargetMode="External"/><Relationship Id="rId606" Type="http://schemas.openxmlformats.org/officeDocument/2006/relationships/hyperlink" Target="consultantplus://offline/ref=5A2D2EE30E5549588A74F5DA08E7A4E9182B620DAF8B83CCEA0EE9A68072EC1B1329C234ABFB7B577E90131196B3791482147C12C4BD82147042F287t7xBM" TargetMode="External"/><Relationship Id="rId813" Type="http://schemas.openxmlformats.org/officeDocument/2006/relationships/hyperlink" Target="consultantplus://offline/ref=5A2D2EE30E5549588A74F5DA08E7A4E9182B620DAF8A81C1E60AE9A68072EC1B1329C234ABFB7B577E90131091B3791482147C12C4BD82147042F287t7xBM" TargetMode="External"/><Relationship Id="rId1443" Type="http://schemas.openxmlformats.org/officeDocument/2006/relationships/hyperlink" Target="consultantplus://offline/ref=A691044E0EC7914D98EFA9B169158961468E54DB1BD9369527A147D9E18DC3458B0DAC79953A605586EF26FBE4BB7E14DCBDE66AF58513C2u1xAM" TargetMode="External"/><Relationship Id="rId245" Type="http://schemas.openxmlformats.org/officeDocument/2006/relationships/hyperlink" Target="consultantplus://offline/ref=B6E28F871E04D41820847F0646BAEC70BEEE17E00D5ECFE6C237D635C198F8DEF15419E3CA5D01D4AD65A3C0019D507C40BB6EACAA4CEC60FD5B94s4xDM" TargetMode="External"/><Relationship Id="rId452" Type="http://schemas.openxmlformats.org/officeDocument/2006/relationships/hyperlink" Target="consultantplus://offline/ref=B6E28F871E04D41820847F0646BAEC70BEEE17E0045EC0E1C4398B3FC9C1F4DCF65B46F4CD140DD5AD65A3CB03C2556951E361A9B352E97BE1599545s3x2M" TargetMode="External"/><Relationship Id="rId897" Type="http://schemas.openxmlformats.org/officeDocument/2006/relationships/hyperlink" Target="consultantplus://offline/ref=5A2D2EE30E5549588A74F5DA08E7A4E9182B620DAF8A84C9E409E9A68072EC1B1329C234ABFB7B577E90131B9FB3791482147C12C4BD82147042F287t7xBM" TargetMode="External"/><Relationship Id="rId1082" Type="http://schemas.openxmlformats.org/officeDocument/2006/relationships/hyperlink" Target="consultantplus://offline/ref=5A2D2EE30E5549588A74F5CC0B8BF8E11F283800A88D889EBE58EFF1DF22EA4E41699C6DEAB868567B8E111397tBx1M" TargetMode="External"/><Relationship Id="rId1303" Type="http://schemas.openxmlformats.org/officeDocument/2006/relationships/hyperlink" Target="consultantplus://offline/ref=A691044E0EC7914D98EFBEA57879D569438503D315D43AC27AFE1C84B684C912CC42F53BD137615682E470AAABBA22528EAEE468F58716DD11A882u6x3M" TargetMode="External"/><Relationship Id="rId105" Type="http://schemas.openxmlformats.org/officeDocument/2006/relationships/hyperlink" Target="consultantplus://offline/ref=B6E28F871E04D41820847F0646BAEC70BEEE17E0015BCEE4C037D635C198F8DEF15419F1CA050DD6AA7BA3CC14CB0139s1xCM" TargetMode="External"/><Relationship Id="rId312" Type="http://schemas.openxmlformats.org/officeDocument/2006/relationships/hyperlink" Target="consultantplus://offline/ref=B6E28F871E04D41820847F1045D6B078BBE748E8075DCCB69E688D689691F289A41B18AD8C571ED4A87BA1C90BsCx0M" TargetMode="External"/><Relationship Id="rId757" Type="http://schemas.openxmlformats.org/officeDocument/2006/relationships/hyperlink" Target="consultantplus://offline/ref=5A2D2EE30E5549588A74F5DA08E7A4E9182B620DA78E8ACDE207B4AC882BE01914269D23ACB277567E90171B9DEC7C01934C7317DDA3870F6C40F3t8xFM" TargetMode="External"/><Relationship Id="rId964" Type="http://schemas.openxmlformats.org/officeDocument/2006/relationships/hyperlink" Target="consultantplus://offline/ref=5A2D2EE30E5549588A74F5DA08E7A4E9182B620DAF8B81CDE10DE9A68072EC1B1329C234ABFB7B577E90121793B3791482147C12C4BD82147042F287t7xBM" TargetMode="External"/><Relationship Id="rId1387" Type="http://schemas.openxmlformats.org/officeDocument/2006/relationships/hyperlink" Target="consultantplus://offline/ref=A691044E0EC7914D98EFBEA57879D569438503D314D834C67BFE1C84B684C912CC42F53BD137615682E47BA8ABBA22528EAEE468F58716DD11A882u6x3M" TargetMode="External"/><Relationship Id="rId93" Type="http://schemas.openxmlformats.org/officeDocument/2006/relationships/hyperlink" Target="consultantplus://offline/ref=B6E28F871E04D41820847F0646BAEC70BEEE17E0015CC4E3C537D635C198F8DEF15419F1CA050DD6AA7BA3CC14CB0139s1xCM" TargetMode="External"/><Relationship Id="rId189" Type="http://schemas.openxmlformats.org/officeDocument/2006/relationships/hyperlink" Target="consultantplus://offline/ref=B6E28F871E04D41820847F0646BAEC70BEEE17E0045EC5E7C13E8B3FC9C1F4DCF65B46F4CD140DD5AD65A3CD0AC2556951E361A9B352E97BE1599545s3x2M" TargetMode="External"/><Relationship Id="rId396" Type="http://schemas.openxmlformats.org/officeDocument/2006/relationships/hyperlink" Target="consultantplus://offline/ref=B6E28F871E04D41820847F0646BAEC70BEEE17E00D5CCEE6C337D635C198F8DEF15419E3CA5D01D4AD65A2CC019D507C40BB6EACAA4CEC60FD5B94s4xDM" TargetMode="External"/><Relationship Id="rId617" Type="http://schemas.openxmlformats.org/officeDocument/2006/relationships/hyperlink" Target="consultantplus://offline/ref=5A2D2EE30E5549588A74F5DA08E7A4E9182B620DAF8B87CBE20EE9A68072EC1B1329C234ABFB7B577E90131195B3791482147C12C4BD82147042F287t7xBM" TargetMode="External"/><Relationship Id="rId824" Type="http://schemas.openxmlformats.org/officeDocument/2006/relationships/hyperlink" Target="consultantplus://offline/ref=5A2D2EE30E5549588A74F5DA08E7A4E9182B620DA68385CBE307B4AC882BE01914269D23ACB277567E9010149DEC7C01934C7317DDA3870F6C40F3t8xFM" TargetMode="External"/><Relationship Id="rId1247" Type="http://schemas.openxmlformats.org/officeDocument/2006/relationships/hyperlink" Target="consultantplus://offline/ref=5A2D2EE30E5549588A74F5DA08E7A4E9182B620DA98C82CEE607B4AC882BE01914269D23ACB277567E911B109DEC7C01934C7317DDA3870F6C40F3t8xFM" TargetMode="External"/><Relationship Id="rId256" Type="http://schemas.openxmlformats.org/officeDocument/2006/relationships/hyperlink" Target="consultantplus://offline/ref=B6E28F871E04D41820847F0646BAEC70BEEE17E0045EC6E2C5358B3FC9C1F4DCF65B46F4CD140DD5AD65A3C808C2556951E361A9B352E97BE1599545s3x2M" TargetMode="External"/><Relationship Id="rId463" Type="http://schemas.openxmlformats.org/officeDocument/2006/relationships/hyperlink" Target="consultantplus://offline/ref=B6E28F871E04D41820847F0646BAEC70BEEE17E0045FC7E5C73F8B3FC9C1F4DCF65B46F4CD140DD5AD65A3C80EC2556951E361A9B352E97BE1599545s3x2M" TargetMode="External"/><Relationship Id="rId670" Type="http://schemas.openxmlformats.org/officeDocument/2006/relationships/hyperlink" Target="consultantplus://offline/ref=5A2D2EE30E5549588A74F5DA08E7A4E9182B620DAF8B83CDE70FE9A68072EC1B1329C234ABFB7B577E90131090B3791482147C12C4BD82147042F287t7xBM" TargetMode="External"/><Relationship Id="rId1093" Type="http://schemas.openxmlformats.org/officeDocument/2006/relationships/hyperlink" Target="consultantplus://offline/ref=5A2D2EE30E5549588A74F5CC0B8BF8E11D203C08AA82889EBE58EFF1DF22EA4E41699C6DEAB868567B8E111397tBx1M" TargetMode="External"/><Relationship Id="rId1107" Type="http://schemas.openxmlformats.org/officeDocument/2006/relationships/hyperlink" Target="consultantplus://offline/ref=5A2D2EE30E5549588A74F5CC0B8BF8E11F223503AA8F889EBE58EFF1DF22EA4E41699C6DEAB868567B8E111397tBx1M" TargetMode="External"/><Relationship Id="rId1314" Type="http://schemas.openxmlformats.org/officeDocument/2006/relationships/hyperlink" Target="consultantplus://offline/ref=A691044E0EC7914D98EFBEA57879D569438503D31ADF3DC278FE1C84B684C912CC42F53BD137615682E473ABABBA22528EAEE468F58716DD11A882u6x3M" TargetMode="External"/><Relationship Id="rId116" Type="http://schemas.openxmlformats.org/officeDocument/2006/relationships/hyperlink" Target="consultantplus://offline/ref=B6E28F871E04D41820847F0646BAEC70BEEE17E0075EC2E2C637D635C198F8DEF15419F1CA050DD6AA7BA3CC14CB0139s1xCM" TargetMode="External"/><Relationship Id="rId323" Type="http://schemas.openxmlformats.org/officeDocument/2006/relationships/hyperlink" Target="consultantplus://offline/ref=B6E28F871E04D41820847F0646BAEC70BEEE17E0035AC1E1C137D635C198F8DEF15419E3CA5D01D4AD65A0CF019D507C40BB6EACAA4CEC60FD5B94s4xDM" TargetMode="External"/><Relationship Id="rId530" Type="http://schemas.openxmlformats.org/officeDocument/2006/relationships/hyperlink" Target="consultantplus://offline/ref=B6E28F871E04D41820847F0646BAEC70BEEE17E0045EC3E3CA358B3FC9C1F4DCF65B46F4CD140DD5AD65A3C003C2556951E361A9B352E97BE1599545s3x2M" TargetMode="External"/><Relationship Id="rId768" Type="http://schemas.openxmlformats.org/officeDocument/2006/relationships/hyperlink" Target="consultantplus://offline/ref=5A2D2EE30E5549588A74F5DA08E7A4E9182B620DAF8A84C9E409E9A68072EC1B1329C234ABFB7B577E90131490B3791482147C12C4BD82147042F287t7xBM" TargetMode="External"/><Relationship Id="rId975" Type="http://schemas.openxmlformats.org/officeDocument/2006/relationships/hyperlink" Target="consultantplus://offline/ref=5A2D2EE30E5549588A74F5DA08E7A4E9182B620DAF8A87CBEA05E9A68072EC1B1329C234ABFB7B577E90111496B3791482147C12C4BD82147042F287t7xBM" TargetMode="External"/><Relationship Id="rId1160" Type="http://schemas.openxmlformats.org/officeDocument/2006/relationships/hyperlink" Target="consultantplus://offline/ref=5A2D2EE30E5549588A74F5DA08E7A4E9182B620DA98983C9E107B4AC882BE01914269D23ACB277567E9012109DEC7C01934C7317DDA3870F6C40F3t8xFM" TargetMode="External"/><Relationship Id="rId1398" Type="http://schemas.openxmlformats.org/officeDocument/2006/relationships/hyperlink" Target="consultantplus://offline/ref=A691044E0EC7914D98EFBEA57879D569438503D31CDD3EC579F1418EBEDDC510CB4DAA2CD67E6D5782E473A9A1E527479FF6EB6DEC9913C60DAA836BuCxFM" TargetMode="External"/><Relationship Id="rId20" Type="http://schemas.openxmlformats.org/officeDocument/2006/relationships/hyperlink" Target="consultantplus://offline/ref=B6E28F871E04D41820847F0646BAEC70BEEE17E0025BC2E3C137D635C198F8DEF15419E3CA5D01D4AD65A0CE019D507C40BB6EACAA4CEC60FD5B94s4xDM" TargetMode="External"/><Relationship Id="rId628" Type="http://schemas.openxmlformats.org/officeDocument/2006/relationships/hyperlink" Target="consultantplus://offline/ref=5A2D2EE30E5549588A74F5DA08E7A4E9182B620DAF8A87CBEA05E9A68072EC1B1329C234ABFB7B577E90121197B3791482147C12C4BD82147042F287t7xBM" TargetMode="External"/><Relationship Id="rId835" Type="http://schemas.openxmlformats.org/officeDocument/2006/relationships/hyperlink" Target="consultantplus://offline/ref=5A2D2EE30E5549588A74F5DA08E7A4E9182B620DAF8B81CDE10DE9A68072EC1B1329C234ABFB7B577E90121197B3791482147C12C4BD82147042F287t7xBM" TargetMode="External"/><Relationship Id="rId1258" Type="http://schemas.openxmlformats.org/officeDocument/2006/relationships/hyperlink" Target="consultantplus://offline/ref=5A2D2EE30E5549588A74F5DA08E7A4E9182B620DA7828AC8EB07B4AC882BE01914269D23ACB277567E9112129DEC7C01934C7317DDA3870F6C40F3t8xFM" TargetMode="External"/><Relationship Id="rId267" Type="http://schemas.openxmlformats.org/officeDocument/2006/relationships/hyperlink" Target="consultantplus://offline/ref=B6E28F871E04D41820847F0646BAEC70BEEE17E0045FCFE6C33A8B3FC9C1F4DCF65B46F4CD140DD5AD65A3C902C2556951E361A9B352E97BE1599545s3x2M" TargetMode="External"/><Relationship Id="rId474" Type="http://schemas.openxmlformats.org/officeDocument/2006/relationships/hyperlink" Target="consultantplus://offline/ref=B6E28F871E04D41820847F0646BAEC70BEEE17E00C5CC6E7C537D635C198F8DEF15419E3CA5D01D4AD65A7CA019D507C40BB6EACAA4CEC60FD5B94s4xDM" TargetMode="External"/><Relationship Id="rId1020" Type="http://schemas.openxmlformats.org/officeDocument/2006/relationships/hyperlink" Target="consultantplus://offline/ref=5A2D2EE30E5549588A74F5DA08E7A4E9182B620DA88C81CCEB07B4AC882BE01914269D23ACB277567E9013169DEC7C01934C7317DDA3870F6C40F3t8xFM" TargetMode="External"/><Relationship Id="rId1118" Type="http://schemas.openxmlformats.org/officeDocument/2006/relationships/hyperlink" Target="consultantplus://offline/ref=5A2D2EE30E5549588A74F5DA08E7A4E9182B620DAF8A84C9E409E9A68072EC1B1329C234ABFB7B577E90121192B3791482147C12C4BD82147042F287t7xBM" TargetMode="External"/><Relationship Id="rId1325" Type="http://schemas.openxmlformats.org/officeDocument/2006/relationships/hyperlink" Target="consultantplus://offline/ref=A691044E0EC7914D98EFBEA57879D569438503D31ADC3EC57DFE1C84B684C912CC42F53BD137615682E473ABABBA22528EAEE468F58716DD11A882u6x3M" TargetMode="External"/><Relationship Id="rId127" Type="http://schemas.openxmlformats.org/officeDocument/2006/relationships/hyperlink" Target="consultantplus://offline/ref=B6E28F871E04D41820847F0646BAEC70BEEE17E0005AC5E9CB37D635C198F8DEF15419F1CA050DD6AA7BA3CC14CB0139s1xCM" TargetMode="External"/><Relationship Id="rId681" Type="http://schemas.openxmlformats.org/officeDocument/2006/relationships/hyperlink" Target="consultantplus://offline/ref=5A2D2EE30E5549588A74F5DA08E7A4E9182B620DAF8A87CBEA05E9A68072EC1B1329C234ABFB7B577E9012179FB3791482147C12C4BD82147042F287t7xBM" TargetMode="External"/><Relationship Id="rId779" Type="http://schemas.openxmlformats.org/officeDocument/2006/relationships/hyperlink" Target="consultantplus://offline/ref=5A2D2EE30E5549588A74F5DA08E7A4E9182B620DAF8B81CDE10DE9A68072EC1B1329C234ABFB7B577E90121293B3791482147C12C4BD82147042F287t7xBM" TargetMode="External"/><Relationship Id="rId902" Type="http://schemas.openxmlformats.org/officeDocument/2006/relationships/hyperlink" Target="consultantplus://offline/ref=5A2D2EE30E5549588A74F5DA08E7A4E9182B620DA68285CCE507B4AC882BE01914269D23ACB277567E9111139DEC7C01934C7317DDA3870F6C40F3t8xFM" TargetMode="External"/><Relationship Id="rId986" Type="http://schemas.openxmlformats.org/officeDocument/2006/relationships/hyperlink" Target="consultantplus://offline/ref=5A2D2EE30E5549588A74EBD71E8BF8E11C283402A983889EBE58EFF1DF22EA4E41699C6DEAB868567B8E111397tBx1M" TargetMode="External"/><Relationship Id="rId31" Type="http://schemas.openxmlformats.org/officeDocument/2006/relationships/hyperlink" Target="consultantplus://offline/ref=B6E28F871E04D41820847F0646BAEC70BEEE17E00D5CCEE6C337D635C198F8DEF15419E3CA5D01D4AD65A3CC019D507C40BB6EACAA4CEC60FD5B94s4xDM" TargetMode="External"/><Relationship Id="rId334" Type="http://schemas.openxmlformats.org/officeDocument/2006/relationships/hyperlink" Target="consultantplus://offline/ref=B6E28F871E04D41820847F1045D6B078BAED4BEA0057CCB69E688D689691F289A41B18AD8C571ED4A87BA1C90BsCx0M" TargetMode="External"/><Relationship Id="rId541" Type="http://schemas.openxmlformats.org/officeDocument/2006/relationships/hyperlink" Target="consultantplus://offline/ref=B6E28F871E04D41820847F0646BAEC70BEEE17E00258C6E6C637D635C198F8DEF15419E3CA5D01D4AD65A6CE019D507C40BB6EACAA4CEC60FD5B94s4xDM" TargetMode="External"/><Relationship Id="rId639" Type="http://schemas.openxmlformats.org/officeDocument/2006/relationships/hyperlink" Target="consultantplus://offline/ref=5A2D2EE30E5549588A74F5DA08E7A4E9182B620DAF8A87CBEA05E9A68072EC1B1329C234ABFB7B577E90121094B3791482147C12C4BD82147042F287t7xBM" TargetMode="External"/><Relationship Id="rId1171" Type="http://schemas.openxmlformats.org/officeDocument/2006/relationships/hyperlink" Target="consultantplus://offline/ref=5A2D2EE30E5549588A74F5DA08E7A4E9182B620DAF8A87CBEA05E9A68072EC1B1329C234ABFB7B577E90111495B3791482147C12C4BD82147042F287t7xBM" TargetMode="External"/><Relationship Id="rId1269" Type="http://schemas.openxmlformats.org/officeDocument/2006/relationships/hyperlink" Target="consultantplus://offline/ref=5A2D2EE30E5549588A74F5DA08E7A4E9182B620DA98C82CEE607B4AC882BE01914269D23ACB277567E911B159DEC7C01934C7317DDA3870F6C40F3t8xFM" TargetMode="External"/><Relationship Id="rId180" Type="http://schemas.openxmlformats.org/officeDocument/2006/relationships/hyperlink" Target="consultantplus://offline/ref=B6E28F871E04D41820847F0646BAEC70BEEE17E0045FC5E5C13D8B3FC9C1F4DCF65B46F4CD140DD5AD65A3C90DC2556951E361A9B352E97BE1599545s3x2M" TargetMode="External"/><Relationship Id="rId278" Type="http://schemas.openxmlformats.org/officeDocument/2006/relationships/hyperlink" Target="consultantplus://offline/ref=B6E28F871E04D41820847F0646BAEC70BEEE17E0045EC3E3CA358B3FC9C1F4DCF65B46F4CD140DD5AD65A3CD0BC2556951E361A9B352E97BE1599545s3x2M" TargetMode="External"/><Relationship Id="rId401" Type="http://schemas.openxmlformats.org/officeDocument/2006/relationships/hyperlink" Target="consultantplus://offline/ref=B6E28F871E04D41820847F0646BAEC70BEEE17E00D56CEE6C137D635C198F8DEF15419E3CA5D01D4AD65A2CF019D507C40BB6EACAA4CEC60FD5B94s4xDM" TargetMode="External"/><Relationship Id="rId846" Type="http://schemas.openxmlformats.org/officeDocument/2006/relationships/hyperlink" Target="consultantplus://offline/ref=5A2D2EE30E5549588A74F5DA08E7A4E9182B620DAF8A87CBEA05E9A68072EC1B1329C234ABFB7B577E90111090B3791482147C12C4BD82147042F287t7xBM" TargetMode="External"/><Relationship Id="rId1031" Type="http://schemas.openxmlformats.org/officeDocument/2006/relationships/hyperlink" Target="consultantplus://offline/ref=5A2D2EE30E5549588A74F5DA08E7A4E9182B620DA7828AC8EB07B4AC882BE01914269D23ACB277567E9113109DEC7C01934C7317DDA3870F6C40F3t8xFM" TargetMode="External"/><Relationship Id="rId1129" Type="http://schemas.openxmlformats.org/officeDocument/2006/relationships/hyperlink" Target="consultantplus://offline/ref=5A2D2EE30E5549588A74F5DA08E7A4E9182B620DAF8B81CDE10DE9A68072EC1B1329C234ABFB7B577E90121B93B3791482147C12C4BD82147042F287t7xBM" TargetMode="External"/><Relationship Id="rId485" Type="http://schemas.openxmlformats.org/officeDocument/2006/relationships/hyperlink" Target="consultantplus://offline/ref=B6E28F871E04D41820847F0646BAEC70BEEE17E00258C6E6C637D635C198F8DEF15419E3CA5D01D4AD65A7C8019D507C40BB6EACAA4CEC60FD5B94s4xDM" TargetMode="External"/><Relationship Id="rId692" Type="http://schemas.openxmlformats.org/officeDocument/2006/relationships/hyperlink" Target="consultantplus://offline/ref=5A2D2EE30E5549588A74F5CC0B8BF8E11D223E05A78B889EBE58EFF1DF22EA4E5369C463E9BB705D2AC157469BBA2A5BC6446F12C3A2t8xBM" TargetMode="External"/><Relationship Id="rId706" Type="http://schemas.openxmlformats.org/officeDocument/2006/relationships/hyperlink" Target="consultantplus://offline/ref=5A2D2EE30E5549588A74F5DA08E7A4E9182B620DAF8A80CCE60BE9A68072EC1B1329C234B9FB235B7C970D1393A62F45C7t4x8M" TargetMode="External"/><Relationship Id="rId913" Type="http://schemas.openxmlformats.org/officeDocument/2006/relationships/hyperlink" Target="consultantplus://offline/ref=5A2D2EE30E5549588A74F5DA08E7A4E9182B620DA98C82CEE607B4AC882BE01914269D23ACB277567E91101A9DEC7C01934C7317DDA3870F6C40F3t8xFM" TargetMode="External"/><Relationship Id="rId1336" Type="http://schemas.openxmlformats.org/officeDocument/2006/relationships/hyperlink" Target="consultantplus://offline/ref=A691044E0EC7914D98EFBEA57879D569438503D31ADA3CC57FFE1C84B684C912CC42F53BD137615682E57BA8ABBA22528EAEE468F58716DD11A882u6x3M" TargetMode="External"/><Relationship Id="rId42" Type="http://schemas.openxmlformats.org/officeDocument/2006/relationships/hyperlink" Target="consultantplus://offline/ref=B6E28F871E04D41820847F0646BAEC70BEEE17E00C5ACEE5C237D635C198F8DEF15419E3CA5D01D4AD65A1CF019D507C40BB6EACAA4CEC60FD5B94s4xDM" TargetMode="External"/><Relationship Id="rId138" Type="http://schemas.openxmlformats.org/officeDocument/2006/relationships/hyperlink" Target="consultantplus://offline/ref=B6E28F871E04D41820847F0646BAEC70BEEE17E0035CC3E5C237D635C198F8DEF15419E3CA5D01D4AD65A3CF019D507C40BB6EACAA4CEC60FD5B94s4xDM" TargetMode="External"/><Relationship Id="rId345" Type="http://schemas.openxmlformats.org/officeDocument/2006/relationships/hyperlink" Target="consultantplus://offline/ref=B6E28F871E04D41820847F0646BAEC70BEEE17E00358C7E4C237D635C198F8DEF15419E3CA5D01D4AD65A0CB019D507C40BB6EACAA4CEC60FD5B94s4xDM" TargetMode="External"/><Relationship Id="rId552" Type="http://schemas.openxmlformats.org/officeDocument/2006/relationships/hyperlink" Target="consultantplus://offline/ref=B6E28F871E04D41820847F0646BAEC70BEEE17E0045FCEE0C13D8B3FC9C1F4DCF65B46F4CD140DD5AD65A3CB0BC2556951E361A9B352E97BE1599545s3x2M" TargetMode="External"/><Relationship Id="rId997" Type="http://schemas.openxmlformats.org/officeDocument/2006/relationships/hyperlink" Target="consultantplus://offline/ref=5A2D2EE30E5549588A74F5CC0B8BF8E11D223E05A78B889EBE58EFF1DF22EA4E41699C6DEAB868567B8E111397tBx1M" TargetMode="External"/><Relationship Id="rId1182" Type="http://schemas.openxmlformats.org/officeDocument/2006/relationships/hyperlink" Target="consultantplus://offline/ref=5A2D2EE30E5549588A74F5DA08E7A4E9182B620DA88E85C9E107B4AC882BE01914269D23ACB277567E9015179DEC7C01934C7317DDA3870F6C40F3t8xFM" TargetMode="External"/><Relationship Id="rId1403" Type="http://schemas.openxmlformats.org/officeDocument/2006/relationships/hyperlink" Target="consultantplus://offline/ref=A691044E0EC7914D98EFBEA57879D569438503D31ADA3CC57FFE1C84B684C912CC42F53BD137615682E57BAFABBA22528EAEE468F58716DD11A882u6x3M" TargetMode="External"/><Relationship Id="rId191" Type="http://schemas.openxmlformats.org/officeDocument/2006/relationships/hyperlink" Target="consultantplus://offline/ref=B6E28F871E04D41820847F0646BAEC70BEEE17E0045EC5E9C53B8B3FC9C1F4DCF65B46F4CD140DD5AD65A3C90CC2556951E361A9B352E97BE1599545s3x2M" TargetMode="External"/><Relationship Id="rId205" Type="http://schemas.openxmlformats.org/officeDocument/2006/relationships/hyperlink" Target="consultantplus://offline/ref=B6E28F871E04D41820847F0646BAEC70BEEE17E00358C7E4C237D635C198F8DEF15419E3CA5D01D4AD65A3C0019D507C40BB6EACAA4CEC60FD5B94s4xDM" TargetMode="External"/><Relationship Id="rId412" Type="http://schemas.openxmlformats.org/officeDocument/2006/relationships/hyperlink" Target="consultantplus://offline/ref=B6E28F871E04D41820847F0646BAEC70BEEE17E0045FC0E6C43F8B3FC9C1F4DCF65B46F4CD140DD5AD65A3C80DC2556951E361A9B352E97BE1599545s3x2M" TargetMode="External"/><Relationship Id="rId857" Type="http://schemas.openxmlformats.org/officeDocument/2006/relationships/hyperlink" Target="consultantplus://offline/ref=5A2D2EE30E5549588A74F5DA08E7A4E9182B620DA98C82CEE607B4AC882BE01914269D23ACB277567E9111129DEC7C01934C7317DDA3870F6C40F3t8xFM" TargetMode="External"/><Relationship Id="rId1042" Type="http://schemas.openxmlformats.org/officeDocument/2006/relationships/hyperlink" Target="consultantplus://offline/ref=5A2D2EE30E5549588A74F5CC0B8BF8E11D203C08AA8D889EBE58EFF1DF22EA4E5369C461E8BF76537B9B4742D2ED2047C15F7115DDA18210t6x7M" TargetMode="External"/><Relationship Id="rId289" Type="http://schemas.openxmlformats.org/officeDocument/2006/relationships/hyperlink" Target="consultantplus://offline/ref=B6E28F871E04D41820847F0646BAEC70BEEE17E00159C2E0CA37D635C198F8DEF15419E3CA5D01D4AD65A2CC019D507C40BB6EACAA4CEC60FD5B94s4xDM" TargetMode="External"/><Relationship Id="rId496" Type="http://schemas.openxmlformats.org/officeDocument/2006/relationships/hyperlink" Target="consultantplus://offline/ref=B6E28F871E04D41820847F1045D6B078B9E649E80459CCB69E688D689691F289A41B18AD8C571ED4A87BA1C90BsCx0M" TargetMode="External"/><Relationship Id="rId717" Type="http://schemas.openxmlformats.org/officeDocument/2006/relationships/hyperlink" Target="consultantplus://offline/ref=5A2D2EE30E5549588A74F5DA08E7A4E9182B620DAF8A84C9E409E9A68072EC1B1329C234ABFB7B577E9013169EB3791482147C12C4BD82147042F287t7xBM" TargetMode="External"/><Relationship Id="rId924" Type="http://schemas.openxmlformats.org/officeDocument/2006/relationships/hyperlink" Target="consultantplus://offline/ref=5A2D2EE30E5549588A74F5DA08E7A4E9182B620DAF8A87CBEA05E9A68072EC1B1329C234ABFB7B577E90111692B3791482147C12C4BD82147042F287t7xBM" TargetMode="External"/><Relationship Id="rId1347" Type="http://schemas.openxmlformats.org/officeDocument/2006/relationships/hyperlink" Target="consultantplus://offline/ref=A691044E0EC7914D98EFBEA57879D569438503D31BD538CB78FE1C84B684C912CC42F53BD137615682E473A2ABBA22528EAEE468F58716DD11A882u6x3M" TargetMode="External"/><Relationship Id="rId53" Type="http://schemas.openxmlformats.org/officeDocument/2006/relationships/hyperlink" Target="consultantplus://offline/ref=B6E28F871E04D41820847F0646BAEC70BEEE17E0045FC0E6C43F8B3FC9C1F4DCF65B46F4CD140DD5AD65A3C90FC2556951E361A9B352E97BE1599545s3x2M" TargetMode="External"/><Relationship Id="rId149" Type="http://schemas.openxmlformats.org/officeDocument/2006/relationships/hyperlink" Target="consultantplus://offline/ref=B6E28F871E04D41820847F0646BAEC70BEEE17E0025DC7E1C137D635C198F8DEF15419E3CA5D01D4AD65A3CF019D507C40BB6EACAA4CEC60FD5B94s4xDM" TargetMode="External"/><Relationship Id="rId356" Type="http://schemas.openxmlformats.org/officeDocument/2006/relationships/hyperlink" Target="consultantplus://offline/ref=B6E28F871E04D41820847F0646BAEC70BEEE17E00358C7E4C237D635C198F8DEF15419E3CA5D01D4AD65A0CA019D507C40BB6EACAA4CEC60FD5B94s4xDM" TargetMode="External"/><Relationship Id="rId563" Type="http://schemas.openxmlformats.org/officeDocument/2006/relationships/hyperlink" Target="consultantplus://offline/ref=B6E28F871E04D41820847F0646BAEC70BEEE17E00258C6E6C637D635C198F8DEF15419E3CA5D01D4AD65A5CF019D507C40BB6EACAA4CEC60FD5B94s4xDM" TargetMode="External"/><Relationship Id="rId770" Type="http://schemas.openxmlformats.org/officeDocument/2006/relationships/hyperlink" Target="consultantplus://offline/ref=5A2D2EE30E5549588A74F5DA08E7A4E9182B620DAF8A84C9E409E9A68072EC1B1329C234ABFB7B577E9013149EB3791482147C12C4BD82147042F287t7xBM" TargetMode="External"/><Relationship Id="rId1193" Type="http://schemas.openxmlformats.org/officeDocument/2006/relationships/hyperlink" Target="consultantplus://offline/ref=5A2D2EE30E5549588A74F5DA08E7A4E9182B620DA98983C9E107B4AC882BE01914269D23ACB277567E9012139DEC7C01934C7317DDA3870F6C40F3t8xFM" TargetMode="External"/><Relationship Id="rId1207" Type="http://schemas.openxmlformats.org/officeDocument/2006/relationships/hyperlink" Target="consultantplus://offline/ref=5A2D2EE30E5549588A74F5DA08E7A4E9182B620DAF8B81CDE10DE9A68072EC1B1329C234ABFB7B577E90121B93B3791482147C12C4BD82147042F287t7xBM" TargetMode="External"/><Relationship Id="rId1414" Type="http://schemas.openxmlformats.org/officeDocument/2006/relationships/hyperlink" Target="consultantplus://offline/ref=A691044E0EC7914D98EFBEA57879D569438503D31CDD3FC678F4418EBEDDC510CB4DAA2CD67E6D5782E473A2A9E527479FF6EB6DEC9913C60DAA836BuCxFM" TargetMode="External"/><Relationship Id="rId216" Type="http://schemas.openxmlformats.org/officeDocument/2006/relationships/hyperlink" Target="consultantplus://offline/ref=B6E28F871E04D41820847F0646BAEC70BEEE17E0045EC3E3CA358B3FC9C1F4DCF65B46F4CD140DD5AD65A3C802C2556951E361A9B352E97BE1599545s3x2M" TargetMode="External"/><Relationship Id="rId423" Type="http://schemas.openxmlformats.org/officeDocument/2006/relationships/hyperlink" Target="consultantplus://offline/ref=B6E28F871E04D41820847F0646BAEC70BEEE17E00358C7E4C237D635C198F8DEF15419E3CA5D01D4AD65A0CE019D507C40BB6EACAA4CEC60FD5B94s4xDM" TargetMode="External"/><Relationship Id="rId868" Type="http://schemas.openxmlformats.org/officeDocument/2006/relationships/hyperlink" Target="consultantplus://offline/ref=5A2D2EE30E5549588A74F5DA08E7A4E9182B620DAF8A82CDE00CE9A68072EC1B1329C234ABFB7B577E9013109EB3791482147C12C4BD82147042F287t7xBM" TargetMode="External"/><Relationship Id="rId1053" Type="http://schemas.openxmlformats.org/officeDocument/2006/relationships/hyperlink" Target="consultantplus://offline/ref=5A2D2EE30E5549588A74F5DA08E7A4E9182B620DAF8A80C0E70BE9A68072EC1B1329C234B9FB235B7C970D1393A62F45C7t4x8M" TargetMode="External"/><Relationship Id="rId1260" Type="http://schemas.openxmlformats.org/officeDocument/2006/relationships/hyperlink" Target="consultantplus://offline/ref=5A2D2EE30E5549588A74F5DA08E7A4E9182B620DA6898AC0E507B4AC882BE01914269D31ACEA7B54798E131688BA2D44tCxFM" TargetMode="External"/><Relationship Id="rId630" Type="http://schemas.openxmlformats.org/officeDocument/2006/relationships/hyperlink" Target="consultantplus://offline/ref=5A2D2EE30E5549588A74F5DA08E7A4E9182B620DA88E85C9E107B4AC882BE01914269D23ACB277567E9016119DEC7C01934C7317DDA3870F6C40F3t8xFM" TargetMode="External"/><Relationship Id="rId728" Type="http://schemas.openxmlformats.org/officeDocument/2006/relationships/hyperlink" Target="consultantplus://offline/ref=5A2D2EE30E5549588A74F5DA08E7A4E9182B620DA68285CCE507B4AC882BE01914269D23ACB277567E901B1A9DEC7C01934C7317DDA3870F6C40F3t8xFM" TargetMode="External"/><Relationship Id="rId935" Type="http://schemas.openxmlformats.org/officeDocument/2006/relationships/hyperlink" Target="consultantplus://offline/ref=5A2D2EE30E5549588A74F5DA08E7A4E9182B620DA68285CCE507B4AC882BE01914269D23ACB277567E9111179DEC7C01934C7317DDA3870F6C40F3t8xFM" TargetMode="External"/><Relationship Id="rId1358" Type="http://schemas.openxmlformats.org/officeDocument/2006/relationships/hyperlink" Target="consultantplus://offline/ref=A691044E0EC7914D98EFBEA57879D569438503D31BD538CB78FE1C84B684C912CC42F53BD137615682E473A2ABBA22528EAEE468F58716DD11A882u6x3M" TargetMode="External"/><Relationship Id="rId64" Type="http://schemas.openxmlformats.org/officeDocument/2006/relationships/hyperlink" Target="consultantplus://offline/ref=B6E28F871E04D41820847F0646BAEC70BEEE17E0045FC5E5C13D8B3FC9C1F4DCF65B46F4CD140DD5AD65A3C90CC2556951E361A9B352E97BE1599545s3x2M" TargetMode="External"/><Relationship Id="rId367" Type="http://schemas.openxmlformats.org/officeDocument/2006/relationships/hyperlink" Target="consultantplus://offline/ref=B6E28F871E04D41820847F0646BAEC70BEEE17E0045EC3E3CA358B3FC9C1F4DCF65B46F4CD140DD5AD65A3CC0CC2556951E361A9B352E97BE1599545s3x2M" TargetMode="External"/><Relationship Id="rId574" Type="http://schemas.openxmlformats.org/officeDocument/2006/relationships/hyperlink" Target="consultantplus://offline/ref=5A2D2EE30E5549588A74F5DA08E7A4E9182B620DAF8A87CBEA05E9A68072EC1B1329C234ABFB7B577E90121296B3791482147C12C4BD82147042F287t7xBM" TargetMode="External"/><Relationship Id="rId1120" Type="http://schemas.openxmlformats.org/officeDocument/2006/relationships/hyperlink" Target="consultantplus://offline/ref=5A2D2EE30E5549588A74F5DA08E7A4E9182B620DAF8A84C9E409E9A68072EC1B1329C234ABFB7B577E9012119EB3791482147C12C4BD82147042F287t7xBM" TargetMode="External"/><Relationship Id="rId1218" Type="http://schemas.openxmlformats.org/officeDocument/2006/relationships/hyperlink" Target="consultantplus://offline/ref=5A2D2EE30E5549588A74F5DA08E7A4E9182B620DA98983C9E107B4AC882BE01914269D23ACB277567E9012109DEC7C01934C7317DDA3870F6C40F3t8xFM" TargetMode="External"/><Relationship Id="rId1425" Type="http://schemas.openxmlformats.org/officeDocument/2006/relationships/hyperlink" Target="consultantplus://offline/ref=A691044E0EC7914D98EFBEA57879D569438503D31CDC3AC27DF0418EBEDDC510CB4DAA2CD67E6D5782E477A8A0E527479FF6EB6DEC9913C60DAA836BuCxFM" TargetMode="External"/><Relationship Id="rId227" Type="http://schemas.openxmlformats.org/officeDocument/2006/relationships/hyperlink" Target="consultantplus://offline/ref=B6E28F871E04D41820847F0646BAEC70BEEE17E0045FC5E5C13D8B3FC9C1F4DCF65B46F4CD140DD5AD65A3C809C2556951E361A9B352E97BE1599545s3x2M" TargetMode="External"/><Relationship Id="rId781" Type="http://schemas.openxmlformats.org/officeDocument/2006/relationships/hyperlink" Target="consultantplus://offline/ref=5A2D2EE30E5549588A74F5DA08E7A4E9182B620DAF8A87CBEA05E9A68072EC1B1329C234ABFB7B577E90111391B3791482147C12C4BD82147042F287t7xBM" TargetMode="External"/><Relationship Id="rId879" Type="http://schemas.openxmlformats.org/officeDocument/2006/relationships/hyperlink" Target="consultantplus://offline/ref=5A2D2EE30E5549588A74F5CC0B8BF8E11D223E05A78B889EBE58EFF1DF22EA4E5369C463E9BB705D2AC157469BBA2A5BC6446F12C3A2t8xBM" TargetMode="External"/><Relationship Id="rId434" Type="http://schemas.openxmlformats.org/officeDocument/2006/relationships/hyperlink" Target="consultantplus://offline/ref=B6E28F871E04D41820847F0646BAEC70BEEE17E00D5CC0E0C137D635C198F8DEF15419E3CA5D01D4AD65A2C1019D507C40BB6EACAA4CEC60FD5B94s4xDM" TargetMode="External"/><Relationship Id="rId641" Type="http://schemas.openxmlformats.org/officeDocument/2006/relationships/hyperlink" Target="consultantplus://offline/ref=5A2D2EE30E5549588A74F5DA08E7A4E9182B620DA78882CFE507B4AC882BE01914269D23ACB277567E9015139DEC7C01934C7317DDA3870F6C40F3t8xFM" TargetMode="External"/><Relationship Id="rId739" Type="http://schemas.openxmlformats.org/officeDocument/2006/relationships/hyperlink" Target="consultantplus://offline/ref=5A2D2EE30E5549588A74F5DA08E7A4E9182B620DAF8B81CDE10DE9A68072EC1B1329C234ABFB7B577E90131B91B3791482147C12C4BD82147042F287t7xBM" TargetMode="External"/><Relationship Id="rId1064" Type="http://schemas.openxmlformats.org/officeDocument/2006/relationships/hyperlink" Target="consultantplus://offline/ref=5A2D2EE30E5549588A74EBD71E8BF8E11C293C04AE8E889EBE58EFF1DF22EA4E41699C6DEAB868567B8E111397tBx1M" TargetMode="External"/><Relationship Id="rId1271" Type="http://schemas.openxmlformats.org/officeDocument/2006/relationships/hyperlink" Target="consultantplus://offline/ref=5A2D2EE30E5549588A74F5DA08E7A4E9182B620DAF8B81CDE10DE9A68072EC1B1329C234ABFB7B577E90121B93B3791482147C12C4BD82147042F287t7xBM" TargetMode="External"/><Relationship Id="rId1369" Type="http://schemas.openxmlformats.org/officeDocument/2006/relationships/hyperlink" Target="consultantplus://offline/ref=A691044E0EC7914D98EFBEA57879D569438503D31BD538CB78FE1C84B684C912CC42F53BD137615682E473A2ABBA22528EAEE468F58716DD11A882u6x3M" TargetMode="External"/><Relationship Id="rId280" Type="http://schemas.openxmlformats.org/officeDocument/2006/relationships/hyperlink" Target="consultantplus://offline/ref=B6E28F871E04D41820847F1045D6B078BBE541ED0356CCB69E688D689691F289B61B40A18E5000D4A56EF7984E9C0C3A12A86CAEAA4EE97FsFx6M" TargetMode="External"/><Relationship Id="rId501" Type="http://schemas.openxmlformats.org/officeDocument/2006/relationships/hyperlink" Target="consultantplus://offline/ref=B6E28F871E04D41820847F1045D6B078B9E740EE015BCCB69E688D689691F289A41B18AD8C571ED4A87BA1C90BsCx0M" TargetMode="External"/><Relationship Id="rId946" Type="http://schemas.openxmlformats.org/officeDocument/2006/relationships/hyperlink" Target="consultantplus://offline/ref=5A2D2EE30E5549588A74F5DA08E7A4E9182B620DA7828AC8EB07B4AC882BE01914269D23ACB277567E9015169DEC7C01934C7317DDA3870F6C40F3t8xFM" TargetMode="External"/><Relationship Id="rId1131" Type="http://schemas.openxmlformats.org/officeDocument/2006/relationships/hyperlink" Target="consultantplus://offline/ref=5A2D2EE30E5549588A74F5DA08E7A4E9182B620DAF8A87CBEA05E9A68072EC1B1329C234ABFB7B577E90111495B3791482147C12C4BD82147042F287t7xBM" TargetMode="External"/><Relationship Id="rId1229" Type="http://schemas.openxmlformats.org/officeDocument/2006/relationships/hyperlink" Target="consultantplus://offline/ref=5A2D2EE30E5549588A74F5DA08E7A4E9182B620DA98C82CEE607B4AC882BE01914269D23ACB277567E911B129DEC7C01934C7317DDA3870F6C40F3t8xFM" TargetMode="External"/><Relationship Id="rId75" Type="http://schemas.openxmlformats.org/officeDocument/2006/relationships/hyperlink" Target="consultantplus://offline/ref=B6E28F871E04D41820847F0646BAEC70BEEE17E0005BC0E6C637D635C198F8DEF15419F1CA050DD6AA7BA3CC14CB0139s1xCM" TargetMode="External"/><Relationship Id="rId140" Type="http://schemas.openxmlformats.org/officeDocument/2006/relationships/hyperlink" Target="consultantplus://offline/ref=B6E28F871E04D41820847F0646BAEC70BEEE17E0035AC1E1C137D635C198F8DEF15419E3CA5D01D4AD65A3CF019D507C40BB6EACAA4CEC60FD5B94s4xDM" TargetMode="External"/><Relationship Id="rId378" Type="http://schemas.openxmlformats.org/officeDocument/2006/relationships/hyperlink" Target="consultantplus://offline/ref=B6E28F871E04D41820847F0646BAEC70BEEE17E0035AC1E1C137D635C198F8DEF15419E3CA5D01D4AD65A7CC019D507C40BB6EACAA4CEC60FD5B94s4xDM" TargetMode="External"/><Relationship Id="rId585" Type="http://schemas.openxmlformats.org/officeDocument/2006/relationships/image" Target="media/image3.wmf"/><Relationship Id="rId792" Type="http://schemas.openxmlformats.org/officeDocument/2006/relationships/hyperlink" Target="consultantplus://offline/ref=5A2D2EE30E5549588A74F5DA08E7A4E9182B620DAF8A87CBEA05E9A68072EC1B1329C234ABFB7B577E90111295B3791482147C12C4BD82147042F287t7xBM" TargetMode="External"/><Relationship Id="rId806" Type="http://schemas.openxmlformats.org/officeDocument/2006/relationships/hyperlink" Target="consultantplus://offline/ref=5A2D2EE30E5549588A74F5DA08E7A4E9182B620DA68285CCE507B4AC882BE01914269D23ACB277567E901A169DEC7C01934C7317DDA3870F6C40F3t8xFM" TargetMode="External"/><Relationship Id="rId1436" Type="http://schemas.openxmlformats.org/officeDocument/2006/relationships/hyperlink" Target="consultantplus://offline/ref=A691044E0EC7914D98EFBEA57879D569438503D31CDC39C073FC418EBEDDC510CB4DAA2CD67E6D5782E470A3A3E527479FF6EB6DEC9913C60DAA836BuCxFM" TargetMode="External"/><Relationship Id="rId6" Type="http://schemas.openxmlformats.org/officeDocument/2006/relationships/hyperlink" Target="consultantplus://offline/ref=B6E28F871E04D41820847F0646BAEC70BEEE17E0035CC3E5C237D635C198F8DEF15419E3CA5D01D4AD65A3CC019D507C40BB6EACAA4CEC60FD5B94s4xDM" TargetMode="External"/><Relationship Id="rId238" Type="http://schemas.openxmlformats.org/officeDocument/2006/relationships/hyperlink" Target="consultantplus://offline/ref=B6E28F871E04D41820847F0646BAEC70BEEE17E0025BC2E3C137D635C198F8DEF15419E3CA5D01D4AD65A7C8019D507C40BB6EACAA4CEC60FD5B94s4xDM" TargetMode="External"/><Relationship Id="rId445" Type="http://schemas.openxmlformats.org/officeDocument/2006/relationships/hyperlink" Target="consultantplus://offline/ref=B6E28F871E04D41820847F0646BAEC70BEEE17E0045FC7E4CA3E8B3FC9C1F4DCF65B46F4CD140DD5AD65A3C803C2556951E361A9B352E97BE1599545s3x2M" TargetMode="External"/><Relationship Id="rId652" Type="http://schemas.openxmlformats.org/officeDocument/2006/relationships/hyperlink" Target="consultantplus://offline/ref=5A2D2EE30E5549588A74F5DA08E7A4E9182B620DA88887CDE207B4AC882BE01914269D23ACB277567E9011179DEC7C01934C7317DDA3870F6C40F3t8xFM" TargetMode="External"/><Relationship Id="rId1075" Type="http://schemas.openxmlformats.org/officeDocument/2006/relationships/hyperlink" Target="consultantplus://offline/ref=5A2D2EE30E5549588A74F5DA08E7A4E9182B620DAF8A80C0E70AE9A68072EC1B1329C234B9FB235B7C970D1393A62F45C7t4x8M" TargetMode="External"/><Relationship Id="rId1282" Type="http://schemas.openxmlformats.org/officeDocument/2006/relationships/hyperlink" Target="consultantplus://offline/ref=5A2D2EE30E5549588A74F5DA08E7A4E9182B620DAF8B81CDE10DE9A68072EC1B1329C234ABFB7B577E90121B93B3791482147C12C4BD82147042F287t7xBM" TargetMode="External"/><Relationship Id="rId291" Type="http://schemas.openxmlformats.org/officeDocument/2006/relationships/hyperlink" Target="consultantplus://offline/ref=B6E28F871E04D41820847F1045D6B078B9ED4AED0458CCB69E688D689691F289A41B18AD8C571ED4A87BA1C90BsCx0M" TargetMode="External"/><Relationship Id="rId305" Type="http://schemas.openxmlformats.org/officeDocument/2006/relationships/hyperlink" Target="consultantplus://offline/ref=B6E28F871E04D41820847F0646BAEC70BEEE17E0035AC1E1C137D635C198F8DEF15419E3CA5D01D4AD65A2C1019D507C40BB6EACAA4CEC60FD5B94s4xDM" TargetMode="External"/><Relationship Id="rId512" Type="http://schemas.openxmlformats.org/officeDocument/2006/relationships/hyperlink" Target="consultantplus://offline/ref=B6E28F871E04D41820847F0646BAEC70BEEE17E00D57C1E3C337D635C198F8DEF15419E3CA5D01D4AD65A1C0019D507C40BB6EACAA4CEC60FD5B94s4xDM" TargetMode="External"/><Relationship Id="rId957" Type="http://schemas.openxmlformats.org/officeDocument/2006/relationships/hyperlink" Target="consultantplus://offline/ref=5A2D2EE30E5549588A74F5DA08E7A4E9182B620DA7828AC8EB07B4AC882BE01914269D23ACB277567E90141B9DEC7C01934C7317DDA3870F6C40F3t8xFM" TargetMode="External"/><Relationship Id="rId1142" Type="http://schemas.openxmlformats.org/officeDocument/2006/relationships/hyperlink" Target="consultantplus://offline/ref=5A2D2EE30E5549588A74F5DA08E7A4E9182B620DA68285CCE507B4AC882BE01914269D23ACB277567E9115119DEC7C01934C7317DDA3870F6C40F3t8xFM" TargetMode="External"/><Relationship Id="rId86" Type="http://schemas.openxmlformats.org/officeDocument/2006/relationships/hyperlink" Target="consultantplus://offline/ref=B6E28F871E04D41820847F0646BAEC70BEEE17E0065BCFE4C137D635C198F8DEF15419F1CA050DD6AA7BA3CC14CB0139s1xCM" TargetMode="External"/><Relationship Id="rId151" Type="http://schemas.openxmlformats.org/officeDocument/2006/relationships/hyperlink" Target="consultantplus://offline/ref=B6E28F871E04D41820847F0646BAEC70BEEE17E0025CC5E8CA37D635C198F8DEF15419E3CA5D01D4AD65A3CF019D507C40BB6EACAA4CEC60FD5B94s4xDM" TargetMode="External"/><Relationship Id="rId389" Type="http://schemas.openxmlformats.org/officeDocument/2006/relationships/hyperlink" Target="consultantplus://offline/ref=B6E28F871E04D41820847F0646BAEC70BEEE17E00256C7E0C037D635C198F8DEF15419E3CA5D01D4AD65A2CC019D507C40BB6EACAA4CEC60FD5B94s4xDM" TargetMode="External"/><Relationship Id="rId596" Type="http://schemas.openxmlformats.org/officeDocument/2006/relationships/hyperlink" Target="consultantplus://offline/ref=5A2D2EE30E5549588A74F5DA08E7A4E9182B620DA98C82CEE607B4AC882BE01914269D23ACB277567E90151A9DEC7C01934C7317DDA3870F6C40F3t8xFM" TargetMode="External"/><Relationship Id="rId817" Type="http://schemas.openxmlformats.org/officeDocument/2006/relationships/hyperlink" Target="consultantplus://offline/ref=5A2D2EE30E5549588A74F5DA08E7A4E9182B620DAF8B81CDE10DE9A68072EC1B1329C234ABFB7B577E9012129FB3791482147C12C4BD82147042F287t7xBM" TargetMode="External"/><Relationship Id="rId1002" Type="http://schemas.openxmlformats.org/officeDocument/2006/relationships/hyperlink" Target="consultantplus://offline/ref=5A2D2EE30E5549588A74F5CC0B8BF8E11F223503AA8F889EBE58EFF1DF22EA4E41699C6DEAB868567B8E111397tBx1M" TargetMode="External"/><Relationship Id="rId1447" Type="http://schemas.openxmlformats.org/officeDocument/2006/relationships/hyperlink" Target="consultantplus://offline/ref=A691044E0EC7914D98EFBEA57879D569438503D31CDC3AC27DF0418EBEDDC510CB4DAA2CD67E6D5782E473AEA7E527479FF6EB6DEC9913C60DAA836BuCxFM" TargetMode="External"/><Relationship Id="rId249" Type="http://schemas.openxmlformats.org/officeDocument/2006/relationships/hyperlink" Target="consultantplus://offline/ref=B6E28F871E04D41820847F0646BAEC70BEEE17E00D5CCEE6C337D635C198F8DEF15419E3CA5D01D4AD65A3C0019D507C40BB6EACAA4CEC60FD5B94s4xDM" TargetMode="External"/><Relationship Id="rId456" Type="http://schemas.openxmlformats.org/officeDocument/2006/relationships/hyperlink" Target="consultantplus://offline/ref=B6E28F871E04D41820847F0646BAEC70BEEE17E00258C6E6C637D635C198F8DEF15419E3CA5D01D4AD65A0CE019D507C40BB6EACAA4CEC60FD5B94s4xDM" TargetMode="External"/><Relationship Id="rId663" Type="http://schemas.openxmlformats.org/officeDocument/2006/relationships/hyperlink" Target="consultantplus://offline/ref=5A2D2EE30E5549588A74F5DA08E7A4E9182B620DAF8A84C9E409E9A68072EC1B1329C234ABFB7B577E90131793B3791482147C12C4BD82147042F287t7xBM" TargetMode="External"/><Relationship Id="rId870" Type="http://schemas.openxmlformats.org/officeDocument/2006/relationships/hyperlink" Target="consultantplus://offline/ref=5A2D2EE30E5549588A74F5DA08E7A4E9182B620DAF8A87CBEA05E9A68072EC1B1329C234ABFB7B577E90111795B3791482147C12C4BD82147042F287t7xBM" TargetMode="External"/><Relationship Id="rId1086" Type="http://schemas.openxmlformats.org/officeDocument/2006/relationships/hyperlink" Target="consultantplus://offline/ref=5A2D2EE30E5549588A74F5CC0B8BF8E11C293E06A789889EBE58EFF1DF22EA4E41699C6DEAB868567B8E111397tBx1M" TargetMode="External"/><Relationship Id="rId1293" Type="http://schemas.openxmlformats.org/officeDocument/2006/relationships/hyperlink" Target="consultantplus://offline/ref=A691044E0EC7914D98EFBEA57879D569438503D31CDC39C073FC418EBEDDC510CB4DAA2CD67E6D5782E470ADA3E527479FF6EB6DEC9913C60DAA836BuCxFM" TargetMode="External"/><Relationship Id="rId1307" Type="http://schemas.openxmlformats.org/officeDocument/2006/relationships/hyperlink" Target="consultantplus://offline/ref=A691044E0EC7914D98EFBEA57879D569438503D315D43AC27AFE1C84B684C912CC42F53BD137615682E470AFABBA22528EAEE468F58716DD11A882u6x3M" TargetMode="External"/><Relationship Id="rId13" Type="http://schemas.openxmlformats.org/officeDocument/2006/relationships/hyperlink" Target="consultantplus://offline/ref=B6E28F871E04D41820847F0646BAEC70BEEE17E00356C1E7C637D635C198F8DEF15419E3CA5D01D4AD65A3CC019D507C40BB6EACAA4CEC60FD5B94s4xDM" TargetMode="External"/><Relationship Id="rId109" Type="http://schemas.openxmlformats.org/officeDocument/2006/relationships/hyperlink" Target="consultantplus://offline/ref=B6E28F871E04D41820847F0646BAEC70BEEE17E0005DC5E7C537D635C198F8DEF15419F1CA050DD6AA7BA3CC14CB0139s1xCM" TargetMode="External"/><Relationship Id="rId316" Type="http://schemas.openxmlformats.org/officeDocument/2006/relationships/hyperlink" Target="consultantplus://offline/ref=B6E28F871E04D41820847F0646BAEC70BEEE17E0035AC1E1C137D635C198F8DEF15419E3CA5D01D4AD65A1C0019D507C40BB6EACAA4CEC60FD5B94s4xDM" TargetMode="External"/><Relationship Id="rId523" Type="http://schemas.openxmlformats.org/officeDocument/2006/relationships/hyperlink" Target="consultantplus://offline/ref=B6E28F871E04D41820847F0646BAEC70BEEE17E00258C6E6C637D635C198F8DEF15419E3CA5D01D4AD65A6C8019D507C40BB6EACAA4CEC60FD5B94s4xDM" TargetMode="External"/><Relationship Id="rId968" Type="http://schemas.openxmlformats.org/officeDocument/2006/relationships/hyperlink" Target="consultantplus://offline/ref=5A2D2EE30E5549588A74F5DA08E7A4E9182B620DAF8A87CBEA05E9A68072EC1B1329C234ABFB7B577E90111590B3791482147C12C4BD82147042F287t7xBM" TargetMode="External"/><Relationship Id="rId1153" Type="http://schemas.openxmlformats.org/officeDocument/2006/relationships/hyperlink" Target="consultantplus://offline/ref=5A2D2EE30E5549588A74F5DA08E7A4E9182B620DA98983C9E107B4AC882BE01914269D23ACB277567E90131B9DEC7C01934C7317DDA3870F6C40F3t8xFM" TargetMode="External"/><Relationship Id="rId97" Type="http://schemas.openxmlformats.org/officeDocument/2006/relationships/hyperlink" Target="consultantplus://offline/ref=B6E28F871E04D41820847F0646BAEC70BEEE17E0035CCFE8C237D635C198F8DEF15419E3CA5D01D4AD65A0CE019D507C40BB6EACAA4CEC60FD5B94s4xDM" TargetMode="External"/><Relationship Id="rId730" Type="http://schemas.openxmlformats.org/officeDocument/2006/relationships/hyperlink" Target="consultantplus://offline/ref=5A2D2EE30E5549588A74F5DA08E7A4E9182B620DAF8A87CBEA05E9A68072EC1B1329C234ABFB7B577E90121496B3791482147C12C4BD82147042F287t7xBM" TargetMode="External"/><Relationship Id="rId828" Type="http://schemas.openxmlformats.org/officeDocument/2006/relationships/hyperlink" Target="consultantplus://offline/ref=5A2D2EE30E5549588A74F5DA08E7A4E9182B620DA68285CCE507B4AC882BE01914269D23ACB277567E901A1B9DEC7C01934C7317DDA3870F6C40F3t8xFM" TargetMode="External"/><Relationship Id="rId1013" Type="http://schemas.openxmlformats.org/officeDocument/2006/relationships/hyperlink" Target="consultantplus://offline/ref=5A2D2EE30E5549588A74F5CC0B8BF8E11D223E05A78B889EBE58EFF1DF22EA4E5369C463E9BB705D2AC157469BBA2A5BC6446F12C3A2t8xBM" TargetMode="External"/><Relationship Id="rId1360" Type="http://schemas.openxmlformats.org/officeDocument/2006/relationships/hyperlink" Target="consultantplus://offline/ref=A691044E0EC7914D98EFBEA57879D569438503D31BD538CB78FE1C84B684C912CC42F53BD137615682E473A2ABBA22528EAEE468F58716DD11A882u6x3M" TargetMode="External"/><Relationship Id="rId162" Type="http://schemas.openxmlformats.org/officeDocument/2006/relationships/hyperlink" Target="consultantplus://offline/ref=B6E28F871E04D41820847F0646BAEC70BEEE17E00D5CC0E0C137D635C198F8DEF15419E3CA5D01D4AD65A3CF019D507C40BB6EACAA4CEC60FD5B94s4xDM" TargetMode="External"/><Relationship Id="rId467" Type="http://schemas.openxmlformats.org/officeDocument/2006/relationships/hyperlink" Target="consultantplus://offline/ref=B6E28F871E04D41820847F0646BAEC70BEEE17E0045EC5E9C53B8B3FC9C1F4DCF65B46F4CD140DD5AD65A3C80EC2556951E361A9B352E97BE1599545s3x2M" TargetMode="External"/><Relationship Id="rId1097" Type="http://schemas.openxmlformats.org/officeDocument/2006/relationships/hyperlink" Target="consultantplus://offline/ref=5A2D2EE30E5549588A74F5DA08E7A4E9182B620DAF8B80CEE30AE9A68072EC1B1329C234ABFB7B577E90131594B3791482147C12C4BD82147042F287t7xBM" TargetMode="External"/><Relationship Id="rId1220" Type="http://schemas.openxmlformats.org/officeDocument/2006/relationships/hyperlink" Target="consultantplus://offline/ref=5A2D2EE30E5549588A74F5DA08E7A4E9182B620DA98983C9E107B4AC882BE01914269D23ACB277567E9012169DEC7C01934C7317DDA3870F6C40F3t8xFM" TargetMode="External"/><Relationship Id="rId1318" Type="http://schemas.openxmlformats.org/officeDocument/2006/relationships/hyperlink" Target="consultantplus://offline/ref=A691044E0EC7914D98EFBEA57879D569438503D31ADF3DC278FE1C84B684C912CC42F53BD137615682E473AFABBA22528EAEE468F58716DD11A882u6x3M" TargetMode="External"/><Relationship Id="rId674" Type="http://schemas.openxmlformats.org/officeDocument/2006/relationships/hyperlink" Target="consultantplus://offline/ref=5A2D2EE30E5549588A74F5DA08E7A4E9182B620DA68285CCE507B4AC882BE01914269D23ACB277567E901B109DEC7C01934C7317DDA3870F6C40F3t8xFM" TargetMode="External"/><Relationship Id="rId881" Type="http://schemas.openxmlformats.org/officeDocument/2006/relationships/hyperlink" Target="consultantplus://offline/ref=5A2D2EE30E5549588A74F5DA08E7A4E9182B620DAF8B81CDE10DE9A68072EC1B1329C234ABFB7B577E90121090B3791482147C12C4BD82147042F287t7xBM" TargetMode="External"/><Relationship Id="rId979" Type="http://schemas.openxmlformats.org/officeDocument/2006/relationships/hyperlink" Target="consultantplus://offline/ref=5A2D2EE30E5549588A74F5CC0B8BF8E11C223D02AD8E889EBE58EFF1DF22EA4E41699C6DEAB868567B8E111397tBx1M" TargetMode="External"/><Relationship Id="rId24" Type="http://schemas.openxmlformats.org/officeDocument/2006/relationships/hyperlink" Target="consultantplus://offline/ref=B6E28F871E04D41820847F0646BAEC70BEEE17E00256C7E0C037D635C198F8DEF15419E3CA5D01D4AD65A3CC019D507C40BB6EACAA4CEC60FD5B94s4xDM" TargetMode="External"/><Relationship Id="rId327" Type="http://schemas.openxmlformats.org/officeDocument/2006/relationships/hyperlink" Target="consultantplus://offline/ref=B6E28F871E04D41820847F0646BAEC70BEEE17E0035AC1E1C137D635C198F8DEF15419E3CA5D01D4AD65A7C9019D507C40BB6EACAA4CEC60FD5B94s4xDM" TargetMode="External"/><Relationship Id="rId534" Type="http://schemas.openxmlformats.org/officeDocument/2006/relationships/hyperlink" Target="consultantplus://offline/ref=B6E28F871E04D41820847F1045D6B078BBE74BE80C5FCCB69E688D689691F289B61B40A38F5406DFF934E79C07CB062615B372A9B44DsEx0M" TargetMode="External"/><Relationship Id="rId741" Type="http://schemas.openxmlformats.org/officeDocument/2006/relationships/hyperlink" Target="consultantplus://offline/ref=5A2D2EE30E5549588A74F5DA08E7A4E9182B620DAF8A87CBEA05E9A68072EC1B1329C234ABFB7B577E90121494B3791482147C12C4BD82147042F287t7xBM" TargetMode="External"/><Relationship Id="rId839" Type="http://schemas.openxmlformats.org/officeDocument/2006/relationships/hyperlink" Target="consultantplus://offline/ref=5A2D2EE30E5549588A74F5DA08E7A4E9182B620DAF8A87CBEA05E9A68072EC1B1329C234ABFB7B577E90111094B3791482147C12C4BD82147042F287t7xBM" TargetMode="External"/><Relationship Id="rId1164" Type="http://schemas.openxmlformats.org/officeDocument/2006/relationships/hyperlink" Target="consultantplus://offline/ref=5A2D2EE30E5549588A74F5DA08E7A4E9182B620DA88E85C9E107B4AC882BE01914269D23ACB277567E9015179DEC7C01934C7317DDA3870F6C40F3t8xFM" TargetMode="External"/><Relationship Id="rId1371" Type="http://schemas.openxmlformats.org/officeDocument/2006/relationships/hyperlink" Target="consultantplus://offline/ref=A691044E0EC7914D98EFBEA57879D569438503D31BD83BC278FE1C84B684C912CC42F53BD137615682E475ABABBA22528EAEE468F58716DD11A882u6x3M" TargetMode="External"/><Relationship Id="rId173" Type="http://schemas.openxmlformats.org/officeDocument/2006/relationships/hyperlink" Target="consultantplus://offline/ref=B6E28F871E04D41820847F0646BAEC70BEEE17E0045EC6E2C5358B3FC9C1F4DCF65B46F4CD140DD5AD65A3C903C2556951E361A9B352E97BE1599545s3x2M" TargetMode="External"/><Relationship Id="rId380" Type="http://schemas.openxmlformats.org/officeDocument/2006/relationships/hyperlink" Target="consultantplus://offline/ref=B6E28F871E04D41820847F0646BAEC70BEEE17E00358C5E7CB37D635C198F8DEF15419E3CA5D01D4AD65A2CC019D507C40BB6EACAA4CEC60FD5B94s4xDM" TargetMode="External"/><Relationship Id="rId601" Type="http://schemas.openxmlformats.org/officeDocument/2006/relationships/hyperlink" Target="consultantplus://offline/ref=5A2D2EE30E5549588A74F5DA08E7A4E9182B620DA68285CCE507B4AC882BE01914269D23ACB277567E9015149DEC7C01934C7317DDA3870F6C40F3t8xFM" TargetMode="External"/><Relationship Id="rId1024" Type="http://schemas.openxmlformats.org/officeDocument/2006/relationships/hyperlink" Target="consultantplus://offline/ref=5A2D2EE30E5549588A74F5DA08E7A4E9182B620DA98C82CEE607B4AC882BE01914269D23ACB277567E9114119DEC7C01934C7317DDA3870F6C40F3t8xFM" TargetMode="External"/><Relationship Id="rId1231" Type="http://schemas.openxmlformats.org/officeDocument/2006/relationships/hyperlink" Target="consultantplus://offline/ref=5A2D2EE30E5549588A74F5DA08E7A4E9182B620DA98983C9E107B4AC882BE01914269D23ACB277567E9012139DEC7C01934C7317DDA3870F6C40F3t8xFM" TargetMode="External"/><Relationship Id="rId240" Type="http://schemas.openxmlformats.org/officeDocument/2006/relationships/hyperlink" Target="consultantplus://offline/ref=B6E28F871E04D41820847F0646BAEC70BEEE17E00258C6E6C637D635C198F8DEF15419E3CA5D01D4AD65A1C8019D507C40BB6EACAA4CEC60FD5B94s4xDM" TargetMode="External"/><Relationship Id="rId478" Type="http://schemas.openxmlformats.org/officeDocument/2006/relationships/hyperlink" Target="consultantplus://offline/ref=B6E28F871E04D41820847F0646BAEC70BEEE17E0045EC5E9C53B8B3FC9C1F4DCF65B46F4CD140DD5AD65A3C80DC2556951E361A9B352E97BE1599545s3x2M" TargetMode="External"/><Relationship Id="rId685" Type="http://schemas.openxmlformats.org/officeDocument/2006/relationships/hyperlink" Target="consultantplus://offline/ref=5A2D2EE30E5549588A74F5DA08E7A4E9182B620DA98C82CEE607B4AC882BE01914269D23ACB277567E901B1A9DEC7C01934C7317DDA3870F6C40F3t8xFM" TargetMode="External"/><Relationship Id="rId892" Type="http://schemas.openxmlformats.org/officeDocument/2006/relationships/hyperlink" Target="consultantplus://offline/ref=5A2D2EE30E5549588A74F5DA08E7A4E9182B620DA98C82CEE607B4AC882BE01914269D23ACB277567E9110179DEC7C01934C7317DDA3870F6C40F3t8xFM" TargetMode="External"/><Relationship Id="rId906" Type="http://schemas.openxmlformats.org/officeDocument/2006/relationships/hyperlink" Target="consultantplus://offline/ref=5A2D2EE30E5549588A74F5DA08E7A4E9182B620DA68285CCE507B4AC882BE01914269D23ACB277567E9111129DEC7C01934C7317DDA3870F6C40F3t8xFM" TargetMode="External"/><Relationship Id="rId1329" Type="http://schemas.openxmlformats.org/officeDocument/2006/relationships/hyperlink" Target="consultantplus://offline/ref=A691044E0EC7914D98EFBEA57879D569438503D315D43BC77CFE1C84B684C912CC42F53BD137615682E574A8ABBA22528EAEE468F58716DD11A882u6x3M" TargetMode="External"/><Relationship Id="rId35" Type="http://schemas.openxmlformats.org/officeDocument/2006/relationships/hyperlink" Target="consultantplus://offline/ref=B6E28F871E04D41820847F0646BAEC70BEEE17E00D57C1E3C337D635C198F8DEF15419E3CA5D01D4AD65A3CC019D507C40BB6EACAA4CEC60FD5B94s4xDM" TargetMode="External"/><Relationship Id="rId100" Type="http://schemas.openxmlformats.org/officeDocument/2006/relationships/hyperlink" Target="consultantplus://offline/ref=B6E28F871E04D41820847F0646BAEC70BEEE17E0035CCFE8C237D635C198F8DEF15419E3CA5D01D4AD65A4CC019D507C40BB6EACAA4CEC60FD5B94s4xDM" TargetMode="External"/><Relationship Id="rId338" Type="http://schemas.openxmlformats.org/officeDocument/2006/relationships/hyperlink" Target="consultantplus://offline/ref=B6E28F871E04D41820847F0646BAEC70BEEE17E00C5ACFE6C137D635C198F8DEF15419F1CA050DD6AA7BA3CC14CB0139s1xCM" TargetMode="External"/><Relationship Id="rId545" Type="http://schemas.openxmlformats.org/officeDocument/2006/relationships/hyperlink" Target="consultantplus://offline/ref=B6E28F871E04D41820847F0646BAEC70BEEE17E0045FC5E5C13D8B3FC9C1F4DCF65B46F4CD140DD5AD65A3CE02C2556951E361A9B352E97BE1599545s3x2M" TargetMode="External"/><Relationship Id="rId752" Type="http://schemas.openxmlformats.org/officeDocument/2006/relationships/hyperlink" Target="consultantplus://offline/ref=5A2D2EE30E5549588A74F5DA08E7A4E9182B620DAF8A87CBEA05E9A68072EC1B1329C234ABFB7B577E90121B9EB3791482147C12C4BD82147042F287t7xBM" TargetMode="External"/><Relationship Id="rId1175" Type="http://schemas.openxmlformats.org/officeDocument/2006/relationships/hyperlink" Target="consultantplus://offline/ref=5A2D2EE30E5549588A74F5DA08E7A4E9182B620DAF8B81CDE10DE9A68072EC1B1329C234ABFB7B577E90121B93B3791482147C12C4BD82147042F287t7xBM" TargetMode="External"/><Relationship Id="rId1382" Type="http://schemas.openxmlformats.org/officeDocument/2006/relationships/hyperlink" Target="consultantplus://offline/ref=A691044E0EC7914D98EFBEA57879D569438503D314D434C372FE1C84B684C912CC42F53BD137615682E573ADABBA22528EAEE468F58716DD11A882u6x3M" TargetMode="External"/><Relationship Id="rId184" Type="http://schemas.openxmlformats.org/officeDocument/2006/relationships/hyperlink" Target="consultantplus://offline/ref=B6E28F871E04D41820847F0646BAEC70BEEE17E0045FC0E6C43F8B3FC9C1F4DCF65B46F4CD140DD5AD65A3C90CC2556951E361A9B352E97BE1599545s3x2M" TargetMode="External"/><Relationship Id="rId391" Type="http://schemas.openxmlformats.org/officeDocument/2006/relationships/hyperlink" Target="consultantplus://offline/ref=B6E28F871E04D41820847F0646BAEC70BEEE17E00D5EC2E6C637D635C198F8DEF15419E3CA5D01D4AD65A0CB019D507C40BB6EACAA4CEC60FD5B94s4xDM" TargetMode="External"/><Relationship Id="rId405" Type="http://schemas.openxmlformats.org/officeDocument/2006/relationships/hyperlink" Target="consultantplus://offline/ref=B6E28F871E04D41820847F0646BAEC70BEEE17E00C56CEE0CB37D635C198F8DEF15419E3CA5D01D4AD65A2C1019D507C40BB6EACAA4CEC60FD5B94s4xDM" TargetMode="External"/><Relationship Id="rId612" Type="http://schemas.openxmlformats.org/officeDocument/2006/relationships/hyperlink" Target="consultantplus://offline/ref=5A2D2EE30E5549588A74F5DA08E7A4E9182B620DAF8A84C9E409E9A68072EC1B1329C234ABFB7B577E90131096B3791482147C12C4BD82147042F287t7xBM" TargetMode="External"/><Relationship Id="rId1035" Type="http://schemas.openxmlformats.org/officeDocument/2006/relationships/hyperlink" Target="consultantplus://offline/ref=5A2D2EE30E5549588A74F5DA08E7A4E9182B620DAF8A84C9E409E9A68072EC1B1329C234ABFB7B577E90121291B3791482147C12C4BD82147042F287t7xBM" TargetMode="External"/><Relationship Id="rId1242" Type="http://schemas.openxmlformats.org/officeDocument/2006/relationships/hyperlink" Target="consultantplus://offline/ref=5A2D2EE30E5549588A74F5DA08E7A4E9182B620DA98C82CEE607B4AC882BE01914269D23ACB277567E911B119DEC7C01934C7317DDA3870F6C40F3t8xFM" TargetMode="External"/><Relationship Id="rId251" Type="http://schemas.openxmlformats.org/officeDocument/2006/relationships/hyperlink" Target="consultantplus://offline/ref=B6E28F871E04D41820847F0646BAEC70BEEE17E00D57C1E3C337D635C198F8DEF15419E3CA5D01D4AD65A2CB019D507C40BB6EACAA4CEC60FD5B94s4xDM" TargetMode="External"/><Relationship Id="rId489" Type="http://schemas.openxmlformats.org/officeDocument/2006/relationships/hyperlink" Target="consultantplus://offline/ref=B6E28F871E04D41820847F0646BAEC70BEEE17E0045FC5E5C13D8B3FC9C1F4DCF65B46F4CD140DD5AD65A3CC0DC2556951E361A9B352E97BE1599545s3x2M" TargetMode="External"/><Relationship Id="rId696" Type="http://schemas.openxmlformats.org/officeDocument/2006/relationships/hyperlink" Target="consultantplus://offline/ref=5A2D2EE30E5549588A74F5DA08E7A4E9182B620DAF8A87CBEA05E9A68072EC1B1329C234ABFB7B577E90121691B3791482147C12C4BD82147042F287t7xBM" TargetMode="External"/><Relationship Id="rId917" Type="http://schemas.openxmlformats.org/officeDocument/2006/relationships/hyperlink" Target="consultantplus://offline/ref=5A2D2EE30E5549588A74F5DA08E7A4E9182B620DA68285CCE507B4AC882BE01914269D23ACB277567E9111119DEC7C01934C7317DDA3870F6C40F3t8xFM" TargetMode="External"/><Relationship Id="rId1102" Type="http://schemas.openxmlformats.org/officeDocument/2006/relationships/hyperlink" Target="consultantplus://offline/ref=5A2D2EE30E5549588A74F5DA08E7A4E9182B620DAF8A84C9E409E9A68072EC1B1329C234ABFB7B577E90121196B3791482147C12C4BD82147042F287t7xBM" TargetMode="External"/><Relationship Id="rId46" Type="http://schemas.openxmlformats.org/officeDocument/2006/relationships/hyperlink" Target="consultantplus://offline/ref=B6E28F871E04D41820847F0646BAEC70BEEE17E0045FC7E4CA3E8B3FC9C1F4DCF65B46F4CD140DD5AD65A3C90FC2556951E361A9B352E97BE1599545s3x2M" TargetMode="External"/><Relationship Id="rId349" Type="http://schemas.openxmlformats.org/officeDocument/2006/relationships/hyperlink" Target="consultantplus://offline/ref=B6E28F871E04D41820847F0646BAEC70BEEE17E0045EC3E3CA358B3FC9C1F4DCF65B46F4CD140DD5AD65A3CC0CC2556951E361A9B352E97BE1599545s3x2M" TargetMode="External"/><Relationship Id="rId556" Type="http://schemas.openxmlformats.org/officeDocument/2006/relationships/hyperlink" Target="consultantplus://offline/ref=B6E28F871E04D41820847F0646BAEC70BEEE17E00D56C1E4C537D635C198F8DEF15419E3CA5D01D4AD65A5CA019D507C40BB6EACAA4CEC60FD5B94s4xDM" TargetMode="External"/><Relationship Id="rId763" Type="http://schemas.openxmlformats.org/officeDocument/2006/relationships/hyperlink" Target="consultantplus://offline/ref=5A2D2EE30E5549588A74F5DA08E7A4E9182B620DAF8B84CEE30EE9A68072EC1B1329C234ABFB7B577E90131793B3791482147C12C4BD82147042F287t7xBM" TargetMode="External"/><Relationship Id="rId1186" Type="http://schemas.openxmlformats.org/officeDocument/2006/relationships/hyperlink" Target="consultantplus://offline/ref=5A2D2EE30E5549588A74F5DA08E7A4E9182B620DA68285CCE507B4AC882BE01914269D23ACB277567E9115119DEC7C01934C7317DDA3870F6C40F3t8xFM" TargetMode="External"/><Relationship Id="rId1393" Type="http://schemas.openxmlformats.org/officeDocument/2006/relationships/hyperlink" Target="consultantplus://offline/ref=A691044E0EC7914D98EFBEA57879D569438503D31CDD3FC678F4418EBEDDC510CB4DAA2CD67E6D5782E473A2A5E527479FF6EB6DEC9913C60DAA836BuCxFM" TargetMode="External"/><Relationship Id="rId1407" Type="http://schemas.openxmlformats.org/officeDocument/2006/relationships/hyperlink" Target="consultantplus://offline/ref=A691044E0EC7914D98EFBEB37B158961478755D91DDC369527A147D9E18DC345990DF475973D7E5687FA70AAA1uEx7M" TargetMode="External"/><Relationship Id="rId111" Type="http://schemas.openxmlformats.org/officeDocument/2006/relationships/hyperlink" Target="consultantplus://offline/ref=B6E28F871E04D41820847F0646BAEC70BEEE17E0005BC0E4C337D635C198F8DEF15419F1CA050DD6AA7BA3CC14CB0139s1xCM" TargetMode="External"/><Relationship Id="rId195" Type="http://schemas.openxmlformats.org/officeDocument/2006/relationships/hyperlink" Target="consultantplus://offline/ref=B6E28F871E04D41820847F0646BAEC70BEEE17E0045FC5E5C13D8B3FC9C1F4DCF65B46F4CD140DD5AD65A3C80AC2556951E361A9B352E97BE1599545s3x2M" TargetMode="External"/><Relationship Id="rId209" Type="http://schemas.openxmlformats.org/officeDocument/2006/relationships/hyperlink" Target="consultantplus://offline/ref=B6E28F871E04D41820847F0646BAEC70BEEE17E00C5CC6E7C537D635C198F8DEF15419E3CA5D01D4AD65A3C0019D507C40BB6EACAA4CEC60FD5B94s4xDM" TargetMode="External"/><Relationship Id="rId416" Type="http://schemas.openxmlformats.org/officeDocument/2006/relationships/hyperlink" Target="consultantplus://offline/ref=B6E28F871E04D41820847F0646BAEC70BEEE17E0045EC5E7C13E8B3FC9C1F4DCF65B46F4CD140DD5AD65A3CD03C2556951E361A9B352E97BE1599545s3x2M" TargetMode="External"/><Relationship Id="rId970" Type="http://schemas.openxmlformats.org/officeDocument/2006/relationships/hyperlink" Target="consultantplus://offline/ref=5A2D2EE30E5549588A74F5DA08E7A4E9182B620DAF8A87CBEA05E9A68072EC1B1329C234ABFB7B577E90111590B3791482147C12C4BD82147042F287t7xBM" TargetMode="External"/><Relationship Id="rId1046" Type="http://schemas.openxmlformats.org/officeDocument/2006/relationships/hyperlink" Target="consultantplus://offline/ref=5A2D2EE30E5549588A74F5DA08E7A4E9182B620DAF8B80CEE304E9A68072EC1B1329C234B9FB235B7C970D1393A62F45C7t4x8M" TargetMode="External"/><Relationship Id="rId1253" Type="http://schemas.openxmlformats.org/officeDocument/2006/relationships/hyperlink" Target="consultantplus://offline/ref=5A2D2EE30E5549588A74F5DA08E7A4E9182B620DA98C82CEE607B4AC882BE01914269D23ACB277567E911B179DEC7C01934C7317DDA3870F6C40F3t8xFM" TargetMode="External"/><Relationship Id="rId623" Type="http://schemas.openxmlformats.org/officeDocument/2006/relationships/hyperlink" Target="consultantplus://offline/ref=5A2D2EE30E5549588A74F5DA08E7A4E9182B620DAF8B84CEE30EE9A68072EC1B1329C234ABFB7B577E90131195B3791482147C12C4BD82147042F287t7xBM" TargetMode="External"/><Relationship Id="rId830" Type="http://schemas.openxmlformats.org/officeDocument/2006/relationships/hyperlink" Target="consultantplus://offline/ref=5A2D2EE30E5549588A74F5DA08E7A4E9182B620DAF8A87CBEA05E9A68072EC1B1329C234ABFB7B577E90111197B3791482147C12C4BD82147042F287t7xBM" TargetMode="External"/><Relationship Id="rId928" Type="http://schemas.openxmlformats.org/officeDocument/2006/relationships/hyperlink" Target="consultantplus://offline/ref=5A2D2EE30E5549588A74F5DA08E7A4E9182B620DAF8A84C9E409E9A68072EC1B1329C234ABFB7B577E90131A92B3791482147C12C4BD82147042F287t7xBM" TargetMode="External"/><Relationship Id="rId57" Type="http://schemas.openxmlformats.org/officeDocument/2006/relationships/hyperlink" Target="consultantplus://offline/ref=B6E28F871E04D41820847F0646BAEC70BEEE17E0045EC5E0C63D8B3FC9C1F4DCF65B46F4CD140DD5AD65A3C90FC2556951E361A9B352E97BE1599545s3x2M" TargetMode="External"/><Relationship Id="rId262" Type="http://schemas.openxmlformats.org/officeDocument/2006/relationships/hyperlink" Target="consultantplus://offline/ref=B6E28F871E04D41820847F0646BAEC70BEEE17E0045FC6E9CB3C8B3FC9C1F4DCF65B46F4CD140DD5AD65A3C80FC2556951E361A9B352E97BE1599545s3x2M" TargetMode="External"/><Relationship Id="rId567" Type="http://schemas.openxmlformats.org/officeDocument/2006/relationships/hyperlink" Target="consultantplus://offline/ref=B6E28F871E04D41820847F0646BAEC70BEEE17E0045EC6E5C03C8B3FC9C1F4DCF65B46F4CD140DD5AD65A3CB02C2556951E361A9B352E97BE1599545s3x2M" TargetMode="External"/><Relationship Id="rId1113" Type="http://schemas.openxmlformats.org/officeDocument/2006/relationships/hyperlink" Target="consultantplus://offline/ref=5A2D2EE30E5549588A74F5DA08E7A4E9182B620DAF8B80CEE30AE9A68072EC1B1329C234ABFB7B577E90131790B3791482147C12C4BD82147042F287t7xBM" TargetMode="External"/><Relationship Id="rId1197" Type="http://schemas.openxmlformats.org/officeDocument/2006/relationships/hyperlink" Target="consultantplus://offline/ref=5A2D2EE30E5549588A74F5DA08E7A4E9182B620DA98983C9E107B4AC882BE01914269D23ACB277567E9012129DEC7C01934C7317DDA3870F6C40F3t8xFM" TargetMode="External"/><Relationship Id="rId1320" Type="http://schemas.openxmlformats.org/officeDocument/2006/relationships/hyperlink" Target="consultantplus://offline/ref=A691044E0EC7914D98EFBEA57879D569438503D315D43AC27AFE1C84B684C912CC42F53BD137615682E470A2ABBA22528EAEE468F58716DD11A882u6x3M" TargetMode="External"/><Relationship Id="rId1418" Type="http://schemas.openxmlformats.org/officeDocument/2006/relationships/hyperlink" Target="consultantplus://offline/ref=A691044E0EC7914D98EFBEA57879D569438503D31CDC39C073FC418EBEDDC510CB4DAA2CD67E6D5782E470A3A1E527479FF6EB6DEC9913C60DAA836BuCxFM" TargetMode="External"/><Relationship Id="rId122" Type="http://schemas.openxmlformats.org/officeDocument/2006/relationships/hyperlink" Target="consultantplus://offline/ref=B6E28F871E04D41820847F0646BAEC70BEEE17E0035CCFE8C237D635C198F8DEF15419E3CA5D01D4AD65A6CE019D507C40BB6EACAA4CEC60FD5B94s4xDM" TargetMode="External"/><Relationship Id="rId774" Type="http://schemas.openxmlformats.org/officeDocument/2006/relationships/hyperlink" Target="consultantplus://offline/ref=5A2D2EE30E5549588A74F5DA08E7A4E9182B620DA68285CCE507B4AC882BE01914269D23ACB277567E901A109DEC7C01934C7317DDA3870F6C40F3t8xFM" TargetMode="External"/><Relationship Id="rId981" Type="http://schemas.openxmlformats.org/officeDocument/2006/relationships/hyperlink" Target="consultantplus://offline/ref=5A2D2EE30E5549588A74F5CC0B8BF8E11D203400A882889EBE58EFF1DF22EA4E5369C461E8BF7656769B4742D2ED2047C15F7115DDA18210t6x7M" TargetMode="External"/><Relationship Id="rId1057" Type="http://schemas.openxmlformats.org/officeDocument/2006/relationships/hyperlink" Target="consultantplus://offline/ref=5A2D2EE30E5549588A74F5CC0B8BF8E11D203406A78C889EBE58EFF1DF22EA4E41699C6DEAB868567B8E111397tBx1M" TargetMode="External"/><Relationship Id="rId427" Type="http://schemas.openxmlformats.org/officeDocument/2006/relationships/hyperlink" Target="consultantplus://offline/ref=B6E28F871E04D41820847F0646BAEC70BEEE17E0025ECEE3C537D635C198F8DEF15419E3CA5D01D4AD65A2CC019D507C40BB6EACAA4CEC60FD5B94s4xDM" TargetMode="External"/><Relationship Id="rId634" Type="http://schemas.openxmlformats.org/officeDocument/2006/relationships/hyperlink" Target="consultantplus://offline/ref=5A2D2EE30E5549588A74F5DA08E7A4E9182B620DAF8B83CDE70FE9A68072EC1B1329C234ABFB7B577E90131097B3791482147C12C4BD82147042F287t7xBM" TargetMode="External"/><Relationship Id="rId841" Type="http://schemas.openxmlformats.org/officeDocument/2006/relationships/hyperlink" Target="consultantplus://offline/ref=5A2D2EE30E5549588A74F5CC0B8BF8E11F223503AA8F889EBE58EFF1DF22EA4E41699C6DEAB868567B8E111397tBx1M" TargetMode="External"/><Relationship Id="rId1264" Type="http://schemas.openxmlformats.org/officeDocument/2006/relationships/hyperlink" Target="consultantplus://offline/ref=5A2D2EE30E5549588A74F5DA08E7A4E9182B620DA88E85C9E107B4AC882BE01914269D23ACB277567E9015179DEC7C01934C7317DDA3870F6C40F3t8xFM" TargetMode="External"/><Relationship Id="rId273" Type="http://schemas.openxmlformats.org/officeDocument/2006/relationships/hyperlink" Target="consultantplus://offline/ref=B6E28F871E04D41820847F0646BAEC70BEEE17E00C5CC6E7C537D635C198F8DEF15419E3CA5D01D4AD65A1CB019D507C40BB6EACAA4CEC60FD5B94s4xDM" TargetMode="External"/><Relationship Id="rId480" Type="http://schemas.openxmlformats.org/officeDocument/2006/relationships/hyperlink" Target="consultantplus://offline/ref=B6E28F871E04D41820847F0646BAEC70BEEE17E00D56C1E4C537D635C198F8DEF15419E3CA5D01D4AD65A7CC019D507C40BB6EACAA4CEC60FD5B94s4xDM" TargetMode="External"/><Relationship Id="rId701" Type="http://schemas.openxmlformats.org/officeDocument/2006/relationships/hyperlink" Target="consultantplus://offline/ref=5A2D2EE30E5549588A74F5DA08E7A4E9182B620DAF8A84C9E409E9A68072EC1B1329C234ABFB7B577E9013179FB3791482147C12C4BD82147042F287t7xBM" TargetMode="External"/><Relationship Id="rId939" Type="http://schemas.openxmlformats.org/officeDocument/2006/relationships/hyperlink" Target="consultantplus://offline/ref=5A2D2EE30E5549588A74F5DA08E7A4E9182B620DAF8A87CBEA05E9A68072EC1B1329C234ABFB7B577E90111596B3791482147C12C4BD82147042F287t7xBM" TargetMode="External"/><Relationship Id="rId1124" Type="http://schemas.openxmlformats.org/officeDocument/2006/relationships/hyperlink" Target="consultantplus://offline/ref=5A2D2EE30E5549588A74F5DA08E7A4E9182B620DA88E85C9E107B4AC882BE01914269D23ACB277567E9015179DEC7C01934C7317DDA3870F6C40F3t8xFM" TargetMode="External"/><Relationship Id="rId1331" Type="http://schemas.openxmlformats.org/officeDocument/2006/relationships/hyperlink" Target="consultantplus://offline/ref=A691044E0EC7914D98EFBEA57879D569438503D31CDC39C073FC418EBEDDC510CB4DAA2CD67E6D5782E470ADA3E527479FF6EB6DEC9913C60DAA836BuCxFM" TargetMode="External"/><Relationship Id="rId68" Type="http://schemas.openxmlformats.org/officeDocument/2006/relationships/hyperlink" Target="consultantplus://offline/ref=B6E28F871E04D41820847F0646BAEC70BEEE17E0015BC1E8CA37D635C198F8DEF15419F1CA050DD6AA7BA3CC14CB0139s1xCM" TargetMode="External"/><Relationship Id="rId133" Type="http://schemas.openxmlformats.org/officeDocument/2006/relationships/hyperlink" Target="consultantplus://offline/ref=B6E28F871E04D41820847F1045D6B078BBE74BE80C5FCCB69E688D689691F289B61B40A18E5304D7AC6EF7984E9C0C3A12A86CAEAA4EE97FsFx6M" TargetMode="External"/><Relationship Id="rId340" Type="http://schemas.openxmlformats.org/officeDocument/2006/relationships/hyperlink" Target="consultantplus://offline/ref=B6E28F871E04D41820847F0646BAEC70BEEE17E0045EC3E3CA358B3FC9C1F4DCF65B46F4CD140DD5AD65A3CC0BC2556951E361A9B352E97BE1599545s3x2M" TargetMode="External"/><Relationship Id="rId578" Type="http://schemas.openxmlformats.org/officeDocument/2006/relationships/hyperlink" Target="consultantplus://offline/ref=5A2D2EE30E5549588A74F5DA08E7A4E9182B620DAF8A87CBEA05E9A68072EC1B1329C234ABFB7B577E90121295B3791482147C12C4BD82147042F287t7xBM" TargetMode="External"/><Relationship Id="rId785" Type="http://schemas.openxmlformats.org/officeDocument/2006/relationships/hyperlink" Target="consultantplus://offline/ref=5A2D2EE30E5549588A74F5DA08E7A4E9182B620DAF8A87CBEA05E9A68072EC1B1329C234ABFB7B577E90111391B3791482147C12C4BD82147042F287t7xBM" TargetMode="External"/><Relationship Id="rId992" Type="http://schemas.openxmlformats.org/officeDocument/2006/relationships/hyperlink" Target="consultantplus://offline/ref=5A2D2EE30E5549588A74F5DA08E7A4E9182B620DAF8A84C9E409E9A68072EC1B1329C234ABFB7B577E90121391B3791482147C12C4BD82147042F287t7xBM" TargetMode="External"/><Relationship Id="rId1429" Type="http://schemas.openxmlformats.org/officeDocument/2006/relationships/hyperlink" Target="consultantplus://offline/ref=A691044E0EC7914D98EFBEA57879D569438503D31CDC39C073FC418EBEDDC510CB4DAA2CD67E6D5782E470A3A2E527479FF6EB6DEC9913C60DAA836BuCxFM" TargetMode="External"/><Relationship Id="rId200" Type="http://schemas.openxmlformats.org/officeDocument/2006/relationships/hyperlink" Target="consultantplus://offline/ref=B6E28F871E04D41820847F0646BAEC70BEEE17E0045FC3E3C23E8B3FC9C1F4DCF65B46F4CD140DD5AD65A3C902C2556951E361A9B352E97BE1599545s3x2M" TargetMode="External"/><Relationship Id="rId438" Type="http://schemas.openxmlformats.org/officeDocument/2006/relationships/hyperlink" Target="consultantplus://offline/ref=B6E28F871E04D41820847F0646BAEC70BEEE17E00D57C2E7C237D635C198F8DEF15419E3CA5D01D4AD65A2C1019D507C40BB6EACAA4CEC60FD5B94s4xDM" TargetMode="External"/><Relationship Id="rId645" Type="http://schemas.openxmlformats.org/officeDocument/2006/relationships/hyperlink" Target="consultantplus://offline/ref=5A2D2EE30E5549588A74F5DA08E7A4E9182B620DAF8A87CBEA05E9A68072EC1B1329C234ABFB7B577E90121797B3791482147C12C4BD82147042F287t7xBM" TargetMode="External"/><Relationship Id="rId852" Type="http://schemas.openxmlformats.org/officeDocument/2006/relationships/hyperlink" Target="consultantplus://offline/ref=5A2D2EE30E5549588A74F5DA08E7A4E9182B620DAF8A82CDE00CE9A68072EC1B1329C234ABFB7B577E90131090B3791482147C12C4BD82147042F287t7xBM" TargetMode="External"/><Relationship Id="rId1068" Type="http://schemas.openxmlformats.org/officeDocument/2006/relationships/hyperlink" Target="consultantplus://offline/ref=5A2D2EE30E5549588A74F5DA08E7A4E9182B620DAF8A8BCEE608E9A68072EC1B1329C234B9FB235B7C970D1393A62F45C7t4x8M" TargetMode="External"/><Relationship Id="rId1275" Type="http://schemas.openxmlformats.org/officeDocument/2006/relationships/hyperlink" Target="consultantplus://offline/ref=5A2D2EE30E5549588A74F5CC0B8BF8E11D203C08AA8D889EBE58EFF1DF22EA4E5369C461E8BF7654789B4742D2ED2047C15F7115DDA18210t6x7M" TargetMode="External"/><Relationship Id="rId284" Type="http://schemas.openxmlformats.org/officeDocument/2006/relationships/hyperlink" Target="consultantplus://offline/ref=B6E28F871E04D41820847F1045D6B078B9E740EE015BCCB69E688D689691F289A41B18AD8C571ED4A87BA1C90BsCx0M" TargetMode="External"/><Relationship Id="rId491" Type="http://schemas.openxmlformats.org/officeDocument/2006/relationships/hyperlink" Target="consultantplus://offline/ref=B6E28F871E04D41820847F0646BAEC70BEEE17E00C5CC6E7C537D635C198F8DEF15419E3CA5D01D4AD65A7CE019D507C40BB6EACAA4CEC60FD5B94s4xDM" TargetMode="External"/><Relationship Id="rId505" Type="http://schemas.openxmlformats.org/officeDocument/2006/relationships/hyperlink" Target="consultantplus://offline/ref=B6E28F871E04D41820847F0646BAEC70BEEE17E00D56C1E4C537D635C198F8DEF15419E3CA5D01D4AD65A6CA019D507C40BB6EACAA4CEC60FD5B94s4xDM" TargetMode="External"/><Relationship Id="rId712" Type="http://schemas.openxmlformats.org/officeDocument/2006/relationships/hyperlink" Target="consultantplus://offline/ref=5A2D2EE30E5549588A74F5DA08E7A4E9182B620DAF8A87CBEA05E9A68072EC1B1329C234ABFB7B577E9012159EB3791482147C12C4BD82147042F287t7xBM" TargetMode="External"/><Relationship Id="rId1135" Type="http://schemas.openxmlformats.org/officeDocument/2006/relationships/hyperlink" Target="consultantplus://offline/ref=5A2D2EE30E5549588A74F5CC0B8BF8E11D203801A98A889EBE58EFF1DF22EA4E5369C461E8BF76527B9B4742D2ED2047C15F7115DDA18210t6x7M" TargetMode="External"/><Relationship Id="rId1342" Type="http://schemas.openxmlformats.org/officeDocument/2006/relationships/hyperlink" Target="consultantplus://offline/ref=A691044E0EC7914D98EFBEA57879D569438503D31BD538CB78FE1C84B684C912CC42F53BD137615682E473A2ABBA22528EAEE468F58716DD11A882u6x3M" TargetMode="External"/><Relationship Id="rId79" Type="http://schemas.openxmlformats.org/officeDocument/2006/relationships/hyperlink" Target="consultantplus://offline/ref=B6E28F871E04D41820847F0646BAEC70BEEE17E00458C4E3CB37D635C198F8DEF15419F1CA050DD6AA7BA3CC14CB0139s1xCM" TargetMode="External"/><Relationship Id="rId144" Type="http://schemas.openxmlformats.org/officeDocument/2006/relationships/hyperlink" Target="consultantplus://offline/ref=B6E28F871E04D41820847F0646BAEC70BEEE17E00357C2E8C137D635C198F8DEF15419E3CA5D01D4AD65A3CF019D507C40BB6EACAA4CEC60FD5B94s4xDM" TargetMode="External"/><Relationship Id="rId589" Type="http://schemas.openxmlformats.org/officeDocument/2006/relationships/hyperlink" Target="consultantplus://offline/ref=5A2D2EE30E5549588A74F5DA08E7A4E9182B620DAF8A87CBEA05E9A68072EC1B1329C234ABFB7B577E90121290B3791482147C12C4BD82147042F287t7xBM" TargetMode="External"/><Relationship Id="rId796" Type="http://schemas.openxmlformats.org/officeDocument/2006/relationships/hyperlink" Target="consultantplus://offline/ref=5A2D2EE30E5549588A74F5DA08E7A4E9182B620DAF8A87CBEA05E9A68072EC1B1329C234ABFB7B577E90111293B3791482147C12C4BD82147042F287t7xBM" TargetMode="External"/><Relationship Id="rId1202" Type="http://schemas.openxmlformats.org/officeDocument/2006/relationships/hyperlink" Target="consultantplus://offline/ref=5A2D2EE30E5549588A74F5DA08E7A4E9182B620DA98983C9E107B4AC882BE01914269D23ACB277567E9012159DEC7C01934C7317DDA3870F6C40F3t8xFM" TargetMode="External"/><Relationship Id="rId351" Type="http://schemas.openxmlformats.org/officeDocument/2006/relationships/hyperlink" Target="consultantplus://offline/ref=B6E28F871E04D41820847F0646BAEC70BEEE17E0045FC5E5C13D8B3FC9C1F4DCF65B46F4CD140DD5AD65A3CA0CC2556951E361A9B352E97BE1599545s3x2M" TargetMode="External"/><Relationship Id="rId449" Type="http://schemas.openxmlformats.org/officeDocument/2006/relationships/hyperlink" Target="consultantplus://offline/ref=B6E28F871E04D41820847F0646BAEC70BEEE17E0045EC3E3CA358B3FC9C1F4DCF65B46F4CD140DD5AD65A3CE0BC2556951E361A9B352E97BE1599545s3x2M" TargetMode="External"/><Relationship Id="rId656" Type="http://schemas.openxmlformats.org/officeDocument/2006/relationships/hyperlink" Target="consultantplus://offline/ref=5A2D2EE30E5549588A74F5DA08E7A4E9182B620DA68285CCE507B4AC882BE01914269D23ACB277567E901B129DEC7C01934C7317DDA3870F6C40F3t8xFM" TargetMode="External"/><Relationship Id="rId863" Type="http://schemas.openxmlformats.org/officeDocument/2006/relationships/hyperlink" Target="consultantplus://offline/ref=5A2D2EE30E5549588A74F5DA08E7A4E9182B620DA78E8ACDE207B4AC882BE01914269D23ACB277567E9015179DEC7C01934C7317DDA3870F6C40F3t8xFM" TargetMode="External"/><Relationship Id="rId1079" Type="http://schemas.openxmlformats.org/officeDocument/2006/relationships/hyperlink" Target="consultantplus://offline/ref=5A2D2EE30E5549588A74F5CC0B8BF8E11C293401AD89889EBE58EFF1DF22EA4E41699C6DEAB868567B8E111397tBx1M" TargetMode="External"/><Relationship Id="rId1286" Type="http://schemas.openxmlformats.org/officeDocument/2006/relationships/hyperlink" Target="consultantplus://offline/ref=A691044E0EC7914D98EFBEA57879D569438503D31BD83BC278FE1C84B684C912CC42F53BD137615682E474AEABBA22528EAEE468F58716DD11A882u6x3M" TargetMode="External"/><Relationship Id="rId211" Type="http://schemas.openxmlformats.org/officeDocument/2006/relationships/hyperlink" Target="consultantplus://offline/ref=B6E28F871E04D41820847F0646BAEC70BEEE17E00C56CEE0CB37D635C198F8DEF15419E3CA5D01D4AD65A3C0019D507C40BB6EACAA4CEC60FD5B94s4xDM" TargetMode="External"/><Relationship Id="rId295" Type="http://schemas.openxmlformats.org/officeDocument/2006/relationships/hyperlink" Target="consultantplus://offline/ref=B6E28F871E04D41820847F1045D6B078BBE541ED0356CCB69E688D689691F289B61B40A18E5000D4A56EF7984E9C0C3A12A86CAEAA4EE97FsFx6M" TargetMode="External"/><Relationship Id="rId309" Type="http://schemas.openxmlformats.org/officeDocument/2006/relationships/hyperlink" Target="consultantplus://offline/ref=B6E28F871E04D41820847F0646BAEC70BEEE17E0035AC1E1C137D635C198F8DEF15419E3CA5D01D4AD65A1CA019D507C40BB6EACAA4CEC60FD5B94s4xDM" TargetMode="External"/><Relationship Id="rId516" Type="http://schemas.openxmlformats.org/officeDocument/2006/relationships/hyperlink" Target="consultantplus://offline/ref=B6E28F871E04D41820847F0646BAEC70BEEE17E0045EC3E3CA358B3FC9C1F4DCF65B46F4CD140DD5AD65A3C00DC2556951E361A9B352E97BE1599545s3x2M" TargetMode="External"/><Relationship Id="rId1146" Type="http://schemas.openxmlformats.org/officeDocument/2006/relationships/hyperlink" Target="consultantplus://offline/ref=5A2D2EE30E5549588A74F5DA08E7A4E9182B620DA98983C9E107B4AC882BE01914269D23ACB277567E90131B9DEC7C01934C7317DDA3870F6C40F3t8xFM" TargetMode="External"/><Relationship Id="rId723" Type="http://schemas.openxmlformats.org/officeDocument/2006/relationships/hyperlink" Target="consultantplus://offline/ref=5A2D2EE30E5549588A74F5DA08E7A4E9182B620DAF8A84C9E409E9A68072EC1B1329C234ABFB7B577E90131595B3791482147C12C4BD82147042F287t7xBM" TargetMode="External"/><Relationship Id="rId930" Type="http://schemas.openxmlformats.org/officeDocument/2006/relationships/hyperlink" Target="consultantplus://offline/ref=5A2D2EE30E5549588A74F5DA08E7A4E9182B620DA68285CCE507B4AC882BE01914269D23ACB277567E901A159DEC7C01934C7317DDA3870F6C40F3t8xFM" TargetMode="External"/><Relationship Id="rId1006" Type="http://schemas.openxmlformats.org/officeDocument/2006/relationships/hyperlink" Target="consultantplus://offline/ref=5A2D2EE30E5549588A74F5DA08E7A4E9182B620DAF8A84C9E409E9A68072EC1B1329C234ABFB7B577E90121B94B3791482147C12C4BD82147042F287t7xBM" TargetMode="External"/><Relationship Id="rId1353" Type="http://schemas.openxmlformats.org/officeDocument/2006/relationships/hyperlink" Target="consultantplus://offline/ref=A691044E0EC7914D98EFBEA57879D569438503D314D834C67BFE1C84B684C912CC42F53BD137615682E47BAAABBA22528EAEE468F58716DD11A882u6x3M" TargetMode="External"/><Relationship Id="rId155" Type="http://schemas.openxmlformats.org/officeDocument/2006/relationships/hyperlink" Target="consultantplus://offline/ref=B6E28F871E04D41820847F0646BAEC70BEEE17E00258CFE6C737D635C198F8DEF15419E3CA5D01D4AD65A3CF019D507C40BB6EACAA4CEC60FD5B94s4xDM" TargetMode="External"/><Relationship Id="rId362" Type="http://schemas.openxmlformats.org/officeDocument/2006/relationships/hyperlink" Target="consultantplus://offline/ref=B6E28F871E04D41820847F0646BAEC70BEEE17E0045FC7E4CA3E8B3FC9C1F4DCF65B46F4CD140DD5AD65A3C808C2556951E361A9B352E97BE1599545s3x2M" TargetMode="External"/><Relationship Id="rId1213" Type="http://schemas.openxmlformats.org/officeDocument/2006/relationships/hyperlink" Target="consultantplus://offline/ref=5A2D2EE30E5549588A74F5CC0B8BF8E11C223C08AE8D889EBE58EFF1DF22EA4E41699C6DEAB868567B8E111397tBx1M" TargetMode="External"/><Relationship Id="rId1297" Type="http://schemas.openxmlformats.org/officeDocument/2006/relationships/hyperlink" Target="consultantplus://offline/ref=A691044E0EC7914D98EFBEA57879D569438503D31ADC3EC57DFE1C84B684C912CC42F53BD137615682E473A8ABBA22528EAEE468F58716DD11A882u6x3M" TargetMode="External"/><Relationship Id="rId1420" Type="http://schemas.openxmlformats.org/officeDocument/2006/relationships/hyperlink" Target="consultantplus://offline/ref=A691044E0EC7914D98EFBEA57879D569438503D31CDC3AC27DF0418EBEDDC510CB4DAA2CD67E6D5782E473A9A4E527479FF6EB6DEC9913C60DAA836BuCxFM" TargetMode="External"/><Relationship Id="rId222" Type="http://schemas.openxmlformats.org/officeDocument/2006/relationships/hyperlink" Target="consultantplus://offline/ref=B6E28F871E04D41820847F0646BAEC70BEEE17E0035AC1E1C137D635C198F8DEF15419E3CA5D01D4AD65A3C1019D507C40BB6EACAA4CEC60FD5B94s4xDM" TargetMode="External"/><Relationship Id="rId667" Type="http://schemas.openxmlformats.org/officeDocument/2006/relationships/hyperlink" Target="consultantplus://offline/ref=5A2D2EE30E5549588A74F5DA08E7A4E9182B620DA88E85C9E107B4AC882BE01914269D23ACB277567E9016159DEC7C01934C7317DDA3870F6C40F3t8xFM" TargetMode="External"/><Relationship Id="rId874" Type="http://schemas.openxmlformats.org/officeDocument/2006/relationships/hyperlink" Target="consultantplus://offline/ref=5A2D2EE30E5549588A74F5DA08E7A4E9182B620DA78E8ACDE207B4AC882BE01914269D23ACB277567E9015159DEC7C01934C7317DDA3870F6C40F3t8xFM" TargetMode="External"/><Relationship Id="rId17" Type="http://schemas.openxmlformats.org/officeDocument/2006/relationships/hyperlink" Target="consultantplus://offline/ref=B6E28F871E04D41820847F0646BAEC70BEEE17E0025DC7E1C137D635C198F8DEF15419E3CA5D01D4AD65A3CC019D507C40BB6EACAA4CEC60FD5B94s4xDM" TargetMode="External"/><Relationship Id="rId527" Type="http://schemas.openxmlformats.org/officeDocument/2006/relationships/hyperlink" Target="consultantplus://offline/ref=B6E28F871E04D41820847F0646BAEC70BEEE17E0045FC5E5C13D8B3FC9C1F4DCF65B46F4CD140DD5AD65A3CE0AC2556951E361A9B352E97BE1599545s3x2M" TargetMode="External"/><Relationship Id="rId734" Type="http://schemas.openxmlformats.org/officeDocument/2006/relationships/hyperlink" Target="consultantplus://offline/ref=5A2D2EE30E5549588A74F5DA08E7A4E9182B620DAF8A87CBEA05E9A68072EC1B1329C234ABFB7B577E90121497B3791482147C12C4BD82147042F287t7xBM" TargetMode="External"/><Relationship Id="rId941" Type="http://schemas.openxmlformats.org/officeDocument/2006/relationships/hyperlink" Target="consultantplus://offline/ref=5A2D2EE30E5549588A74F5DA08E7A4E9182B620DAF8B81CDE10DE9A68072EC1B1329C234ABFB7B577E90121795B3791482147C12C4BD82147042F287t7xBM" TargetMode="External"/><Relationship Id="rId1157" Type="http://schemas.openxmlformats.org/officeDocument/2006/relationships/hyperlink" Target="consultantplus://offline/ref=5A2D2EE30E5549588A74F5CC0B8BF8E11D223D05AC89889EBE58EFF1DF22EA4E5369C464E3EB27122B9D111488B8285BC44170t1x9M" TargetMode="External"/><Relationship Id="rId1364" Type="http://schemas.openxmlformats.org/officeDocument/2006/relationships/hyperlink" Target="consultantplus://offline/ref=A691044E0EC7914D98EFBEA57879D569438503D31BD538CB78FE1C84B684C912CC42F53BD137615682E473A2ABBA22528EAEE468F58716DD11A882u6x3M" TargetMode="External"/><Relationship Id="rId70" Type="http://schemas.openxmlformats.org/officeDocument/2006/relationships/hyperlink" Target="consultantplus://offline/ref=B6E28F871E04D41820847F0646BAEC70BEEE17E0045DC3E5CA37D635C198F8DEF15419F1CA050DD6AA7BA3CC14CB0139s1xCM" TargetMode="External"/><Relationship Id="rId166" Type="http://schemas.openxmlformats.org/officeDocument/2006/relationships/hyperlink" Target="consultantplus://offline/ref=B6E28F871E04D41820847F0646BAEC70BEEE17E00D56C0E1C337D635C198F8DEF15419E3CA5D01D4AD65A3CF019D507C40BB6EACAA4CEC60FD5B94s4xDM" TargetMode="External"/><Relationship Id="rId373" Type="http://schemas.openxmlformats.org/officeDocument/2006/relationships/hyperlink" Target="consultantplus://offline/ref=B6E28F871E04D41820847F0646BAEC70BEEE17E0045EC3E3CA358B3FC9C1F4DCF65B46F4CD140DD5AD65A3CC02C2556951E361A9B352E97BE1599545s3x2M" TargetMode="External"/><Relationship Id="rId580" Type="http://schemas.openxmlformats.org/officeDocument/2006/relationships/hyperlink" Target="consultantplus://offline/ref=5A2D2EE30E5549588A74F5DA08E7A4E9182B620DAF8B81CDE10DE9A68072EC1B1329C234ABFB7B577E90131B93B3791482147C12C4BD82147042F287t7xBM" TargetMode="External"/><Relationship Id="rId801" Type="http://schemas.openxmlformats.org/officeDocument/2006/relationships/hyperlink" Target="consultantplus://offline/ref=5A2D2EE30E5549588A74F5CC0B8BF8E11D223800AB8C889EBE58EFF1DF22EA4E5369C461E8BE7453799B4742D2ED2047C15F7115DDA18210t6x7M" TargetMode="External"/><Relationship Id="rId1017" Type="http://schemas.openxmlformats.org/officeDocument/2006/relationships/image" Target="media/image12.wmf"/><Relationship Id="rId1224" Type="http://schemas.openxmlformats.org/officeDocument/2006/relationships/hyperlink" Target="consultantplus://offline/ref=5A2D2EE30E5549588A74F5DA08E7A4E9182B620DA98C82CEE607B4AC882BE01914269D23ACB277567E911B139DEC7C01934C7317DDA3870F6C40F3t8xFM" TargetMode="External"/><Relationship Id="rId1431" Type="http://schemas.openxmlformats.org/officeDocument/2006/relationships/hyperlink" Target="consultantplus://offline/ref=A691044E0EC7914D98EFBEA57879D569438503D31CDD3FC678F4418EBEDDC510CB4DAA2CD67E6D5782E473A3A2E527479FF6EB6DEC9913C60DAA836BuCxFM" TargetMode="External"/><Relationship Id="rId1" Type="http://schemas.openxmlformats.org/officeDocument/2006/relationships/styles" Target="styles.xml"/><Relationship Id="rId233" Type="http://schemas.openxmlformats.org/officeDocument/2006/relationships/hyperlink" Target="consultantplus://offline/ref=B6E28F871E04D41820847F0646BAEC70BEEE17E00358C5E7CB37D635C198F8DEF15419E3CA5D01D4AD65A3C0019D507C40BB6EACAA4CEC60FD5B94s4xDM" TargetMode="External"/><Relationship Id="rId440" Type="http://schemas.openxmlformats.org/officeDocument/2006/relationships/hyperlink" Target="consultantplus://offline/ref=B6E28F871E04D41820847F0646BAEC70BEEE17E00C5CC6E7C537D635C198F8DEF15419E3CA5D01D4AD65A0CA019D507C40BB6EACAA4CEC60FD5B94s4xDM" TargetMode="External"/><Relationship Id="rId678" Type="http://schemas.openxmlformats.org/officeDocument/2006/relationships/hyperlink" Target="consultantplus://offline/ref=5A2D2EE30E5549588A74F5DA08E7A4E9182B620DAF8B81CDE10DE9A68072EC1B1329C234ABFB7B577E90121395B3791482147C12C4BD82147042F287t7xBM" TargetMode="External"/><Relationship Id="rId885" Type="http://schemas.openxmlformats.org/officeDocument/2006/relationships/hyperlink" Target="consultantplus://offline/ref=5A2D2EE30E5549588A74F5DA08E7A4E9182B620DA98C82CEE607B4AC882BE01914269D23ACB277567E91111A9DEC7C01934C7317DDA3870F6C40F3t8xFM" TargetMode="External"/><Relationship Id="rId1070" Type="http://schemas.openxmlformats.org/officeDocument/2006/relationships/hyperlink" Target="consultantplus://offline/ref=5A2D2EE30E5549588A74F5DA08E7A4E9182B620DAF8B8BC8E00FE9A68072EC1B1329C234B9FB235B7C970D1393A62F45C7t4x8M" TargetMode="External"/><Relationship Id="rId28" Type="http://schemas.openxmlformats.org/officeDocument/2006/relationships/hyperlink" Target="consultantplus://offline/ref=B6E28F871E04D41820847F0646BAEC70BEEE17E00D5DC4E0C237D635C198F8DEF15419E3CA5D01D4AD65A3CC019D507C40BB6EACAA4CEC60FD5B94s4xDM" TargetMode="External"/><Relationship Id="rId300" Type="http://schemas.openxmlformats.org/officeDocument/2006/relationships/hyperlink" Target="consultantplus://offline/ref=B6E28F871E04D41820847F0646BAEC70BEEE17E00358C7E4C237D635C198F8DEF15419E3CA5D01D4AD65A1C0019D507C40BB6EACAA4CEC60FD5B94s4xDM" TargetMode="External"/><Relationship Id="rId538" Type="http://schemas.openxmlformats.org/officeDocument/2006/relationships/hyperlink" Target="consultantplus://offline/ref=B6E28F871E04D41820847F0646BAEC70BEEE17E0045FC5E5C13D8B3FC9C1F4DCF65B46F4CD140DD5AD65A3CE0FC2556951E361A9B352E97BE1599545s3x2M" TargetMode="External"/><Relationship Id="rId745" Type="http://schemas.openxmlformats.org/officeDocument/2006/relationships/hyperlink" Target="consultantplus://offline/ref=5A2D2EE30E5549588A74F5DA08E7A4E9182B620DAF8A87CBEA05E9A68072EC1B1329C234ABFB7B577E90121491B3791482147C12C4BD82147042F287t7xBM" TargetMode="External"/><Relationship Id="rId952" Type="http://schemas.openxmlformats.org/officeDocument/2006/relationships/hyperlink" Target="consultantplus://offline/ref=5A2D2EE30E5549588A74F5DA08E7A4E9182B620DA68285CCE507B4AC882BE01914269D23ACB277567E9111169DEC7C01934C7317DDA3870F6C40F3t8xFM" TargetMode="External"/><Relationship Id="rId1168" Type="http://schemas.openxmlformats.org/officeDocument/2006/relationships/hyperlink" Target="consultantplus://offline/ref=5A2D2EE30E5549588A74F5DA08E7A4E9182B620DA88E85C9E107B4AC882BE01914269D23ACB277567E9015179DEC7C01934C7317DDA3870F6C40F3t8xFM" TargetMode="External"/><Relationship Id="rId1375" Type="http://schemas.openxmlformats.org/officeDocument/2006/relationships/hyperlink" Target="consultantplus://offline/ref=A691044E0EC7914D98EFBEA57879D569438503D31CDD3FC678F4418EBEDDC510CB4DAA2CD67E6D5782E473A2A7E527479FF6EB6DEC9913C60DAA836BuCxFM" TargetMode="External"/><Relationship Id="rId81" Type="http://schemas.openxmlformats.org/officeDocument/2006/relationships/hyperlink" Target="consultantplus://offline/ref=B6E28F871E04D41820847F0646BAEC70BEEE17E00456C2E1C337D635C198F8DEF15419F1CA050DD6AA7BA3CC14CB0139s1xCM" TargetMode="External"/><Relationship Id="rId177" Type="http://schemas.openxmlformats.org/officeDocument/2006/relationships/hyperlink" Target="consultantplus://offline/ref=B6E28F871E04D41820847F0646BAEC70BEEE17E0045FC7E5C73F8B3FC9C1F4DCF65B46F4CD140DD5AD65A3C90CC2556951E361A9B352E97BE1599545s3x2M" TargetMode="External"/><Relationship Id="rId384" Type="http://schemas.openxmlformats.org/officeDocument/2006/relationships/hyperlink" Target="consultantplus://offline/ref=B6E28F871E04D41820847F0646BAEC70BEEE17E0025DCEE8C737D635C198F8DEF15419E3CA5D01D4AD65A2CD019D507C40BB6EACAA4CEC60FD5B94s4xDM" TargetMode="External"/><Relationship Id="rId591" Type="http://schemas.openxmlformats.org/officeDocument/2006/relationships/hyperlink" Target="consultantplus://offline/ref=5A2D2EE30E5549588A74F5DA08E7A4E9182B620DA68285CCE507B4AC882BE01914269D23ACB277567E9017109DEC7C01934C7317DDA3870F6C40F3t8xFM" TargetMode="External"/><Relationship Id="rId605" Type="http://schemas.openxmlformats.org/officeDocument/2006/relationships/hyperlink" Target="consultantplus://offline/ref=5A2D2EE30E5549588A74F5DA08E7A4E9182B620DAF8B83CDE70FE9A68072EC1B1329C234ABFB7B577E9013119FB3791482147C12C4BD82147042F287t7xBM" TargetMode="External"/><Relationship Id="rId812" Type="http://schemas.openxmlformats.org/officeDocument/2006/relationships/hyperlink" Target="consultantplus://offline/ref=5A2D2EE30E5549588A74F5DA08E7A4E9182B620DAF8A82CDE00CE9A68072EC1B1329C234ABFB7B577E9013119FB3791482147C12C4BD82147042F287t7xBM" TargetMode="External"/><Relationship Id="rId1028" Type="http://schemas.openxmlformats.org/officeDocument/2006/relationships/hyperlink" Target="consultantplus://offline/ref=5A2D2EE30E5549588A74F5DA08E7A4E9182B620DAF8A84CAE40BE9A68072EC1B1329C234ABFB7B577E9013129EB3791482147C12C4BD82147042F287t7xBM" TargetMode="External"/><Relationship Id="rId1235" Type="http://schemas.openxmlformats.org/officeDocument/2006/relationships/hyperlink" Target="consultantplus://offline/ref=5A2D2EE30E5549588A74F5DA08E7A4E9182B620DA98983C9E107B4AC882BE01914269D23ACB277567E9012129DEC7C01934C7317DDA3870F6C40F3t8xFM" TargetMode="External"/><Relationship Id="rId1442" Type="http://schemas.openxmlformats.org/officeDocument/2006/relationships/hyperlink" Target="consultantplus://offline/ref=A691044E0EC7914D98EFBEB37B158961468F5EDB1CD5369527A147D9E18DC3458B0DAC79953A605786EF26FBE4BB7E14DCBDE66AF58513C2u1xAM" TargetMode="External"/><Relationship Id="rId244" Type="http://schemas.openxmlformats.org/officeDocument/2006/relationships/hyperlink" Target="consultantplus://offline/ref=B6E28F871E04D41820847F0646BAEC70BEEE17E00D5EC2E6C637D635C198F8DEF15419E3CA5D01D4AD65A1CA019D507C40BB6EACAA4CEC60FD5B94s4xDM" TargetMode="External"/><Relationship Id="rId689" Type="http://schemas.openxmlformats.org/officeDocument/2006/relationships/hyperlink" Target="consultantplus://offline/ref=5A2D2EE30E5549588A74F5DA08E7A4E9182B620DA68285CCE507B4AC882BE01914269D23ACB277567E901B159DEC7C01934C7317DDA3870F6C40F3t8xFM" TargetMode="External"/><Relationship Id="rId896" Type="http://schemas.openxmlformats.org/officeDocument/2006/relationships/hyperlink" Target="consultantplus://offline/ref=5A2D2EE30E5549588A74F5DA08E7A4E9182B620DAF8A84C9E409E9A68072EC1B1329C234ABFB7B577E90131B9EB3791482147C12C4BD82147042F287t7xBM" TargetMode="External"/><Relationship Id="rId1081" Type="http://schemas.openxmlformats.org/officeDocument/2006/relationships/hyperlink" Target="consultantplus://offline/ref=5A2D2EE30E5549588A74F5CC0B8BF8E11C293E06A783889EBE58EFF1DF22EA4E41699C6DEAB868567B8E111397tBx1M" TargetMode="External"/><Relationship Id="rId1302" Type="http://schemas.openxmlformats.org/officeDocument/2006/relationships/hyperlink" Target="consultantplus://offline/ref=A691044E0EC7914D98EFBEA57879D569438503D31ADC3EC57DFE1C84B684C912CC42F53BD137615682E473ABABBA22528EAEE468F58716DD11A882u6x3M" TargetMode="External"/><Relationship Id="rId39" Type="http://schemas.openxmlformats.org/officeDocument/2006/relationships/hyperlink" Target="consultantplus://offline/ref=B6E28F871E04D41820847F0646BAEC70BEEE17E0045EC0E2C43B8B3FC9C1F4DCF65B46F4CD140DD5AD65A3C80CC2556951E361A9B352E97BE1599545s3x2M" TargetMode="External"/><Relationship Id="rId451" Type="http://schemas.openxmlformats.org/officeDocument/2006/relationships/hyperlink" Target="consultantplus://offline/ref=B6E28F871E04D41820847F0646BAEC70BEEE17E0045EC3E3CA358B3FC9C1F4DCF65B46F4CD140DD5AD65A3CE08C2556951E361A9B352E97BE1599545s3x2M" TargetMode="External"/><Relationship Id="rId549" Type="http://schemas.openxmlformats.org/officeDocument/2006/relationships/hyperlink" Target="consultantplus://offline/ref=B6E28F871E04D41820847F1045D6B078BBE548EF0556CCB69E688D689691F289A41B18AD8C571ED4A87BA1C90BsCx0M" TargetMode="External"/><Relationship Id="rId756" Type="http://schemas.openxmlformats.org/officeDocument/2006/relationships/hyperlink" Target="consultantplus://offline/ref=5A2D2EE30E5549588A74F5CC0B8BF8E11D223E05A78B889EBE58EFF1DF22EA4E5369C463E1B9775D2AC157469BBA2A5BC6446F12C3A2t8xBM" TargetMode="External"/><Relationship Id="rId1179" Type="http://schemas.openxmlformats.org/officeDocument/2006/relationships/hyperlink" Target="consultantplus://offline/ref=5A2D2EE30E5549588A74F5DA08E7A4E9182B620DA68A86CEE607B4AC882BE01914269D23ACB277567E9016169DEC7C01934C7317DDA3870F6C40F3t8xFM" TargetMode="External"/><Relationship Id="rId1386" Type="http://schemas.openxmlformats.org/officeDocument/2006/relationships/hyperlink" Target="consultantplus://offline/ref=A691044E0EC7914D98EFBEA57879D569438503D31CDD3EC57AF3418EBEDDC510CB4DAA2CD67E6D5782E472AEA6E527479FF6EB6DEC9913C60DAA836BuCxFM" TargetMode="External"/><Relationship Id="rId104" Type="http://schemas.openxmlformats.org/officeDocument/2006/relationships/hyperlink" Target="consultantplus://offline/ref=B6E28F871E04D41820847F0646BAEC70BEEE17E0035CCFE8C237D635C198F8DEF15419E3CA5D01D4AD63A2CE019D507C40BB6EACAA4CEC60FD5B94s4xDM" TargetMode="External"/><Relationship Id="rId188" Type="http://schemas.openxmlformats.org/officeDocument/2006/relationships/hyperlink" Target="consultantplus://offline/ref=B6E28F871E04D41820847F0646BAEC70BEEE17E0045EC5E0C63D8B3FC9C1F4DCF65B46F4CD140DD5AD65A3C90CC2556951E361A9B352E97BE1599545s3x2M" TargetMode="External"/><Relationship Id="rId311" Type="http://schemas.openxmlformats.org/officeDocument/2006/relationships/hyperlink" Target="consultantplus://offline/ref=B6E28F871E04D41820847F0646BAEC70BEEE17E0035AC1E1C137D635C198F8DEF15419E3CA5D01D4AD65A1CC019D507C40BB6EACAA4CEC60FD5B94s4xDM" TargetMode="External"/><Relationship Id="rId395" Type="http://schemas.openxmlformats.org/officeDocument/2006/relationships/hyperlink" Target="consultantplus://offline/ref=B6E28F871E04D41820847F0646BAEC70BEEE17E00D5CC0E0C137D635C198F8DEF15419E3CA5D01D4AD65A2CE019D507C40BB6EACAA4CEC60FD5B94s4xDM" TargetMode="External"/><Relationship Id="rId409" Type="http://schemas.openxmlformats.org/officeDocument/2006/relationships/hyperlink" Target="consultantplus://offline/ref=B6E28F871E04D41820847F0646BAEC70BEEE17E0045FC6E9CB3C8B3FC9C1F4DCF65B46F4CD140DD5AD65A3CB0AC2556951E361A9B352E97BE1599545s3x2M" TargetMode="External"/><Relationship Id="rId963" Type="http://schemas.openxmlformats.org/officeDocument/2006/relationships/hyperlink" Target="consultantplus://offline/ref=5A2D2EE30E5549588A74F5DA08E7A4E9182B620DA68285CCE507B4AC882BE01914269D23ACB277567E9111149DEC7C01934C7317DDA3870F6C40F3t8xFM" TargetMode="External"/><Relationship Id="rId1039" Type="http://schemas.openxmlformats.org/officeDocument/2006/relationships/hyperlink" Target="consultantplus://offline/ref=5A2D2EE30E5549588A74F5DA08E7A4E9182B620DAF8B80CEE00FE9A68072EC1B1329C234B9FB235B7C970D1393A62F45C7t4x8M" TargetMode="External"/><Relationship Id="rId1246" Type="http://schemas.openxmlformats.org/officeDocument/2006/relationships/hyperlink" Target="consultantplus://offline/ref=5A2D2EE30E5549588A74F5DA08E7A4E9182B620DA6898AC0E507B4AC882BE01914269D31ACEA7B54798E131688BA2D44tCxFM" TargetMode="External"/><Relationship Id="rId92" Type="http://schemas.openxmlformats.org/officeDocument/2006/relationships/hyperlink" Target="consultantplus://offline/ref=B6E28F871E04D41820847F0646BAEC70BEEE17E0015BC1E1C137D635C198F8DEF15419F1CA050DD6AA7BA3CC14CB0139s1xCM" TargetMode="External"/><Relationship Id="rId213" Type="http://schemas.openxmlformats.org/officeDocument/2006/relationships/hyperlink" Target="consultantplus://offline/ref=B6E28F871E04D41820847F0646BAEC70BEEE17E0045FC0E6C33E8B3FC9C1F4DCF65B46F4CD140DD5AD65A3C902C2556951E361A9B352E97BE1599545s3x2M" TargetMode="External"/><Relationship Id="rId420" Type="http://schemas.openxmlformats.org/officeDocument/2006/relationships/hyperlink" Target="consultantplus://offline/ref=B6E28F871E04D41820847F0646BAEC70BEEE17E0035CC3E5C237D635C198F8DEF15419E3CA5D01D4AD65A2CC019D507C40BB6EACAA4CEC60FD5B94s4xDM" TargetMode="External"/><Relationship Id="rId616" Type="http://schemas.openxmlformats.org/officeDocument/2006/relationships/hyperlink" Target="consultantplus://offline/ref=5A2D2EE30E5549588A74F5DA08E7A4E9182B620DA98C82CEE607B4AC882BE01914269D23ACB277567E9014129DEC7C01934C7317DDA3870F6C40F3t8xFM" TargetMode="External"/><Relationship Id="rId658" Type="http://schemas.openxmlformats.org/officeDocument/2006/relationships/hyperlink" Target="consultantplus://offline/ref=5A2D2EE30E5549588A74F5DA08E7A4E9182B620DAF8B83CCEA0EE9A68072EC1B1329C234ABFB7B577E90131190B3791482147C12C4BD82147042F287t7xBM" TargetMode="External"/><Relationship Id="rId823" Type="http://schemas.openxmlformats.org/officeDocument/2006/relationships/hyperlink" Target="consultantplus://offline/ref=5A2D2EE30E5549588A74F5DA08E7A4E9182B620DA98C82CEE607B4AC882BE01914269D23ACB277567E9113179DEC7C01934C7317DDA3870F6C40F3t8xFM" TargetMode="External"/><Relationship Id="rId865" Type="http://schemas.openxmlformats.org/officeDocument/2006/relationships/hyperlink" Target="consultantplus://offline/ref=5A2D2EE30E5549588A74F5DA08E7A4E9182B620DAF8A82CDE00CE9A68072EC1B1329C234ABFB7B577E90131091B3791482147C12C4BD82147042F287t7xBM" TargetMode="External"/><Relationship Id="rId1050" Type="http://schemas.openxmlformats.org/officeDocument/2006/relationships/hyperlink" Target="consultantplus://offline/ref=5A2D2EE30E5549588A74F5DA08E7A4E9182B620DA88D83CEE407B4AC882BE01914269D31ACEA7B54798E131688BA2D44tCxFM" TargetMode="External"/><Relationship Id="rId1288" Type="http://schemas.openxmlformats.org/officeDocument/2006/relationships/hyperlink" Target="consultantplus://offline/ref=A691044E0EC7914D98EFBEA57879D569438503D31ADF3DC278FE1C84B684C912CC42F53BD137615682E472A2ABBA22528EAEE468F58716DD11A882u6x3M" TargetMode="External"/><Relationship Id="rId255" Type="http://schemas.openxmlformats.org/officeDocument/2006/relationships/hyperlink" Target="consultantplus://offline/ref=B6E28F871E04D41820847F0646BAEC70BEEE17E00C5CC6E7C537D635C198F8DEF15419E3CA5D01D4AD65A2CD019D507C40BB6EACAA4CEC60FD5B94s4xDM" TargetMode="External"/><Relationship Id="rId297" Type="http://schemas.openxmlformats.org/officeDocument/2006/relationships/hyperlink" Target="consultantplus://offline/ref=B6E28F871E04D41820847F0646BAEC70BEEE17E00358C7E4C237D635C198F8DEF15419E3CA5D01D4AD65A1CE019D507C40BB6EACAA4CEC60FD5B94s4xDM" TargetMode="External"/><Relationship Id="rId462" Type="http://schemas.openxmlformats.org/officeDocument/2006/relationships/hyperlink" Target="consultantplus://offline/ref=B6E28F871E04D41820847F0646BAEC70BEEE17E00C56CEE0CB37D635C198F8DEF15419E3CA5D01D4AD65A1C9019D507C40BB6EACAA4CEC60FD5B94s4xDM" TargetMode="External"/><Relationship Id="rId518" Type="http://schemas.openxmlformats.org/officeDocument/2006/relationships/hyperlink" Target="consultantplus://offline/ref=B6E28F871E04D41820847F0646BAEC70BEEE17E0025ACFE4CA37D635C198F8DEF15419E3CA5D01D4AD65A0C9019D507C40BB6EACAA4CEC60FD5B94s4xDM" TargetMode="External"/><Relationship Id="rId725" Type="http://schemas.openxmlformats.org/officeDocument/2006/relationships/hyperlink" Target="consultantplus://offline/ref=5A2D2EE30E5549588A74F5DA08E7A4E9182B620DAF8A84C9E409E9A68072EC1B1329C234ABFB7B577E90131591B3791482147C12C4BD82147042F287t7xBM" TargetMode="External"/><Relationship Id="rId932" Type="http://schemas.openxmlformats.org/officeDocument/2006/relationships/hyperlink" Target="consultantplus://offline/ref=5A2D2EE30E5549588A74F5DA08E7A4E9182B620DAF8A87CBEA05E9A68072EC1B1329C234ABFB7B577E90111691B3791482147C12C4BD82147042F287t7xBM" TargetMode="External"/><Relationship Id="rId1092" Type="http://schemas.openxmlformats.org/officeDocument/2006/relationships/hyperlink" Target="consultantplus://offline/ref=5A2D2EE30E5549588A74F5DA08E7A4E9182B620DA88E8AC1E607B4AC882BE01914269D31ACEA7B54798E131688BA2D44tCxFM" TargetMode="External"/><Relationship Id="rId1106" Type="http://schemas.openxmlformats.org/officeDocument/2006/relationships/hyperlink" Target="consultantplus://offline/ref=5A2D2EE30E5549588A74F5DA08E7A4E9182B620DAF8A84C9E409E9A68072EC1B1329C234ABFB7B577E90171796B3791482147C12C4BD82147042F287t7xBM" TargetMode="External"/><Relationship Id="rId1148" Type="http://schemas.openxmlformats.org/officeDocument/2006/relationships/hyperlink" Target="consultantplus://offline/ref=5A2D2EE30E5549588A74F5DA08E7A4E9182B620DA68285CCE507B4AC882BE01914269D23ACB277567E9115119DEC7C01934C7317DDA3870F6C40F3t8xFM" TargetMode="External"/><Relationship Id="rId1313" Type="http://schemas.openxmlformats.org/officeDocument/2006/relationships/hyperlink" Target="consultantplus://offline/ref=A691044E0EC7914D98EFBEB37B158961468C5CDB1FDF369527A147D9E18DC3458B0DAC7C9E6E3112D7E970ADBEEE7608D9A3E7u6x6M" TargetMode="External"/><Relationship Id="rId1355" Type="http://schemas.openxmlformats.org/officeDocument/2006/relationships/hyperlink" Target="consultantplus://offline/ref=A691044E0EC7914D98EFBEA57879D569438503D31BD538CB78FE1C84B684C912CC42F53BD137615682E473A2ABBA22528EAEE468F58716DD11A882u6x3M" TargetMode="External"/><Relationship Id="rId1397" Type="http://schemas.openxmlformats.org/officeDocument/2006/relationships/hyperlink" Target="consultantplus://offline/ref=A691044E0EC7914D98EFBEA57879D569438503D31CDC3AC17DF2418EBEDDC510CB4DAA2CD67E6D5782E472A8A0E527479FF6EB6DEC9913C60DAA836BuCxFM" TargetMode="External"/><Relationship Id="rId115" Type="http://schemas.openxmlformats.org/officeDocument/2006/relationships/hyperlink" Target="consultantplus://offline/ref=B6E28F871E04D41820847F0646BAEC70BEEE17E00456C1E6C537D635C198F8DEF15419F1CA050DD6AA7BA3CC14CB0139s1xCM" TargetMode="External"/><Relationship Id="rId157" Type="http://schemas.openxmlformats.org/officeDocument/2006/relationships/hyperlink" Target="consultantplus://offline/ref=B6E28F871E04D41820847F0646BAEC70BEEE17E00D5FC0E8C037D635C198F8DEF15419E3CA5D01D4AD65A3CF019D507C40BB6EACAA4CEC60FD5B94s4xDM" TargetMode="External"/><Relationship Id="rId322" Type="http://schemas.openxmlformats.org/officeDocument/2006/relationships/hyperlink" Target="consultantplus://offline/ref=B6E28F871E04D41820847F0646BAEC70BEEE17E0035AC1E1C137D635C198F8DEF15419E3CA5D01D4AD65A0CC019D507C40BB6EACAA4CEC60FD5B94s4xDM" TargetMode="External"/><Relationship Id="rId364" Type="http://schemas.openxmlformats.org/officeDocument/2006/relationships/hyperlink" Target="consultantplus://offline/ref=B6E28F871E04D41820847F0646BAEC70BEEE17E0045EC3E3CA358B3FC9C1F4DCF65B46F4CD140DD5AD65A3CC0CC2556951E361A9B352E97BE1599545s3x2M" TargetMode="External"/><Relationship Id="rId767" Type="http://schemas.openxmlformats.org/officeDocument/2006/relationships/hyperlink" Target="consultantplus://offline/ref=5A2D2EE30E5549588A74F5DA08E7A4E9182B620DAF8A84C9E409E9A68072EC1B1329C234ABFB7B577E90131493B3791482147C12C4BD82147042F287t7xBM" TargetMode="External"/><Relationship Id="rId974" Type="http://schemas.openxmlformats.org/officeDocument/2006/relationships/hyperlink" Target="consultantplus://offline/ref=5A2D2EE30E5549588A74F5DA08E7A4E9182B620DAF8A87CBEA05E9A68072EC1B1329C234ABFB7B577E9011159FB3791482147C12C4BD82147042F287t7xBM" TargetMode="External"/><Relationship Id="rId1008" Type="http://schemas.openxmlformats.org/officeDocument/2006/relationships/hyperlink" Target="consultantplus://offline/ref=5A2D2EE30E5549588A74F5DA08E7A4E9182B620DAF8A84C9E409E9A68072EC1B1329C234ABFB7B577E90111396B3791482147C12C4BD82147042F287t7xBM" TargetMode="External"/><Relationship Id="rId1215" Type="http://schemas.openxmlformats.org/officeDocument/2006/relationships/hyperlink" Target="consultantplus://offline/ref=5A2D2EE30E5549588A74F5CC0B8BF8E11D223D05AC89889EBE58EFF1DF22EA4E5369C464E3EB27122B9D111488B8285BC44170t1x9M" TargetMode="External"/><Relationship Id="rId1422" Type="http://schemas.openxmlformats.org/officeDocument/2006/relationships/hyperlink" Target="consultantplus://offline/ref=A691044E0EC7914D98EFBEA57879D569438503D31CDC3AC27DF0418EBEDDC510CB4DAA2CD67E6D5782E473A9A6E527479FF6EB6DEC9913C60DAA836BuCxFM" TargetMode="External"/><Relationship Id="rId61" Type="http://schemas.openxmlformats.org/officeDocument/2006/relationships/hyperlink" Target="consultantplus://offline/ref=B6E28F871E04D41820847F0646BAEC70BEEE17E0045EC3E3CA358B3FC9C1F4DCF65B46F4CD140DD5AD65A3C90FC2556951E361A9B352E97BE1599545s3x2M" TargetMode="External"/><Relationship Id="rId199" Type="http://schemas.openxmlformats.org/officeDocument/2006/relationships/hyperlink" Target="consultantplus://offline/ref=B6E28F871E04D41820847F0646BAEC70BEEE17E0045FC5E5C13D8B3FC9C1F4DCF65B46F4CD140DD5AD65A3C80EC2556951E361A9B352E97BE1599545s3x2M" TargetMode="External"/><Relationship Id="rId571" Type="http://schemas.openxmlformats.org/officeDocument/2006/relationships/hyperlink" Target="consultantplus://offline/ref=5A2D2EE30E5549588A74F5DA08E7A4E9182B620DAF8A87CBEA05E9A68072EC1B1329C234ABFB7B577E9012139FB3791482147C12C4BD82147042F287t7xBM" TargetMode="External"/><Relationship Id="rId627" Type="http://schemas.openxmlformats.org/officeDocument/2006/relationships/hyperlink" Target="consultantplus://offline/ref=5A2D2EE30E5549588A74F5DA08E7A4E9182B620DAF8B81CDE10DE9A68072EC1B1329C234ABFB7B577E90131B9FB3791482147C12C4BD82147042F287t7xBM" TargetMode="External"/><Relationship Id="rId669" Type="http://schemas.openxmlformats.org/officeDocument/2006/relationships/hyperlink" Target="consultantplus://offline/ref=5A2D2EE30E5549588A74F5DA08E7A4E9182B620DA68285CCE507B4AC882BE01914269D23ACB277567E901B119DEC7C01934C7317DDA3870F6C40F3t8xFM" TargetMode="External"/><Relationship Id="rId834" Type="http://schemas.openxmlformats.org/officeDocument/2006/relationships/hyperlink" Target="consultantplus://offline/ref=5A2D2EE30E5549588A74F5DA08E7A4E9182B620DAF8B83CDE70FE9A68072EC1B1329C234ABFB7B577E90131792B3791482147C12C4BD82147042F287t7xBM" TargetMode="External"/><Relationship Id="rId876" Type="http://schemas.openxmlformats.org/officeDocument/2006/relationships/hyperlink" Target="consultantplus://offline/ref=5A2D2EE30E5549588A74F5DA08E7A4E9182B620DA98C82CEE607B4AC882BE01914269D23ACB277567E9111179DEC7C01934C7317DDA3870F6C40F3t8xFM" TargetMode="External"/><Relationship Id="rId1257" Type="http://schemas.openxmlformats.org/officeDocument/2006/relationships/hyperlink" Target="consultantplus://offline/ref=5A2D2EE30E5549588A74F5DA08E7A4E9182B620DAF8A87CBEA05E9A68072EC1B1329C234ABFB7B577E90111495B3791482147C12C4BD82147042F287t7xBM" TargetMode="External"/><Relationship Id="rId1299" Type="http://schemas.openxmlformats.org/officeDocument/2006/relationships/hyperlink" Target="consultantplus://offline/ref=A691044E0EC7914D98EFBEA57879D569438503D31ADC3EC57DFE1C84B684C912CC42F53BD137615682E473AFABBA22528EAEE468F58716DD11A882u6x3M" TargetMode="External"/><Relationship Id="rId19" Type="http://schemas.openxmlformats.org/officeDocument/2006/relationships/hyperlink" Target="consultantplus://offline/ref=B6E28F871E04D41820847F0646BAEC70BEEE17E0025CC5E8CA37D635C198F8DEF15419E3CA5D01D4AD65A3CC019D507C40BB6EACAA4CEC60FD5B94s4xDM" TargetMode="External"/><Relationship Id="rId224" Type="http://schemas.openxmlformats.org/officeDocument/2006/relationships/hyperlink" Target="consultantplus://offline/ref=B6E28F871E04D41820847F0646BAEC70BEEE17E0045FC5E5C13D8B3FC9C1F4DCF65B46F4CD140DD5AD65A3C808C2556951E361A9B352E97BE1599545s3x2M" TargetMode="External"/><Relationship Id="rId266" Type="http://schemas.openxmlformats.org/officeDocument/2006/relationships/hyperlink" Target="consultantplus://offline/ref=B6E28F871E04D41820847F0646BAEC70BEEE17E0045FCFE2CA3F8B3FC9C1F4DCF65B46F4CD140DD5AD65A3C902C2556951E361A9B352E97BE1599545s3x2M" TargetMode="External"/><Relationship Id="rId431" Type="http://schemas.openxmlformats.org/officeDocument/2006/relationships/hyperlink" Target="consultantplus://offline/ref=B6E28F871E04D41820847F0646BAEC70BEEE17E00258C6E6C637D635C198F8DEF15419E3CA5D01D4AD65A0C8019D507C40BB6EACAA4CEC60FD5B94s4xDM" TargetMode="External"/><Relationship Id="rId473" Type="http://schemas.openxmlformats.org/officeDocument/2006/relationships/hyperlink" Target="consultantplus://offline/ref=B6E28F871E04D41820847F0646BAEC70BEEE17E0045FC5E5C13D8B3FC9C1F4DCF65B46F4CD140DD5AD65A3CC08C2556951E361A9B352E97BE1599545s3x2M" TargetMode="External"/><Relationship Id="rId529" Type="http://schemas.openxmlformats.org/officeDocument/2006/relationships/hyperlink" Target="consultantplus://offline/ref=B6E28F871E04D41820847F0646BAEC70BEEE17E0045EC3E3CA358B3FC9C1F4DCF65B46F4CD140DD5AD65A3C002C2556951E361A9B352E97BE1599545s3x2M" TargetMode="External"/><Relationship Id="rId680" Type="http://schemas.openxmlformats.org/officeDocument/2006/relationships/hyperlink" Target="consultantplus://offline/ref=5A2D2EE30E5549588A74F5DA08E7A4E9182B620DAF8A84C9E409E9A68072EC1B1329C234ABFB7B577E90131790B3791482147C12C4BD82147042F287t7xBM" TargetMode="External"/><Relationship Id="rId736" Type="http://schemas.openxmlformats.org/officeDocument/2006/relationships/hyperlink" Target="consultantplus://offline/ref=5A2D2EE30E5549588A74F5DA08E7A4E9182B620DA68285CCE507B4AC882BE01914269D23ACB277567E90151B9DEC7C01934C7317DDA3870F6C40F3t8xFM" TargetMode="External"/><Relationship Id="rId901" Type="http://schemas.openxmlformats.org/officeDocument/2006/relationships/hyperlink" Target="consultantplus://offline/ref=5A2D2EE30E5549588A74F5DA08E7A4E9182B620DA98C82CEE607B4AC882BE01914269D23ACB277567E9110149DEC7C01934C7317DDA3870F6C40F3t8xFM" TargetMode="External"/><Relationship Id="rId1061" Type="http://schemas.openxmlformats.org/officeDocument/2006/relationships/hyperlink" Target="consultantplus://offline/ref=5A2D2EE30E5549588A74F5DA08E7A4E9182B620DAB8E87CDEA07B4AC882BE01914269D31ACEA7B54798E131688BA2D44tCxFM" TargetMode="External"/><Relationship Id="rId1117" Type="http://schemas.openxmlformats.org/officeDocument/2006/relationships/hyperlink" Target="consultantplus://offline/ref=5A2D2EE30E5549588A74F5DA08E7A4E9182B620DAF8A87CBEA05E9A68072EC1B1329C234ABFB7B577E92171196B3791482147C12C4BD82147042F287t7xBM" TargetMode="External"/><Relationship Id="rId1159" Type="http://schemas.openxmlformats.org/officeDocument/2006/relationships/hyperlink" Target="consultantplus://offline/ref=5A2D2EE30E5549588A74F5DA08E7A4E9182B620DA98983C9E107B4AC882BE01914269D23ACB277567E9012119DEC7C01934C7317DDA3870F6C40F3t8xFM" TargetMode="External"/><Relationship Id="rId1324" Type="http://schemas.openxmlformats.org/officeDocument/2006/relationships/hyperlink" Target="consultantplus://offline/ref=A691044E0EC7914D98EFBEA57879D569438503D31ADC3EC57DFE1C84B684C912CC42F53BD137615682E473ABABBA22528EAEE468F58716DD11A882u6x3M" TargetMode="External"/><Relationship Id="rId1366" Type="http://schemas.openxmlformats.org/officeDocument/2006/relationships/hyperlink" Target="consultantplus://offline/ref=A691044E0EC7914D98EFBEA57879D569438503D31BD538CB78FE1C84B684C912CC42F53BD137615682E473A2ABBA22528EAEE468F58716DD11A882u6x3M" TargetMode="External"/><Relationship Id="rId30" Type="http://schemas.openxmlformats.org/officeDocument/2006/relationships/hyperlink" Target="consultantplus://offline/ref=B6E28F871E04D41820847F0646BAEC70BEEE17E00D5CC0E0C137D635C198F8DEF15419E3CA5D01D4AD65A3CC019D507C40BB6EACAA4CEC60FD5B94s4xDM" TargetMode="External"/><Relationship Id="rId126" Type="http://schemas.openxmlformats.org/officeDocument/2006/relationships/hyperlink" Target="consultantplus://offline/ref=B6E28F871E04D41820847F0646BAEC70BEEE17E0005BC3E3C737D635C198F8DEF15419F1CA050DD6AA7BA3CC14CB0139s1xCM" TargetMode="External"/><Relationship Id="rId168" Type="http://schemas.openxmlformats.org/officeDocument/2006/relationships/hyperlink" Target="consultantplus://offline/ref=B6E28F871E04D41820847F0646BAEC70BEEE17E00D57C2E7C237D635C198F8DEF15419E3CA5D01D4AD65A3CF019D507C40BB6EACAA4CEC60FD5B94s4xDM" TargetMode="External"/><Relationship Id="rId333" Type="http://schemas.openxmlformats.org/officeDocument/2006/relationships/hyperlink" Target="consultantplus://offline/ref=B6E28F871E04D41820847F1045D6B078B9E649E80459CCB69E688D689691F289A41B18AD8C571ED4A87BA1C90BsCx0M" TargetMode="External"/><Relationship Id="rId540" Type="http://schemas.openxmlformats.org/officeDocument/2006/relationships/hyperlink" Target="consultantplus://offline/ref=B6E28F871E04D41820847F0646BAEC70BEEE17E00258C6E6C637D635C198F8DEF15419E3CA5D01D4AD65A6CF019D507C40BB6EACAA4CEC60FD5B94s4xDM" TargetMode="External"/><Relationship Id="rId778" Type="http://schemas.openxmlformats.org/officeDocument/2006/relationships/hyperlink" Target="consultantplus://offline/ref=5A2D2EE30E5549588A74F5DA08E7A4E9182B620DA68285CCE507B4AC882BE01914269D23ACB277567E901A179DEC7C01934C7317DDA3870F6C40F3t8xFM" TargetMode="External"/><Relationship Id="rId943" Type="http://schemas.openxmlformats.org/officeDocument/2006/relationships/hyperlink" Target="consultantplus://offline/ref=5A2D2EE30E5549588A74F5DA08E7A4E9182B620DA7828AC8EB07B4AC882BE01914269D23ACB277567E9015119DEC7C01934C7317DDA3870F6C40F3t8xFM" TargetMode="External"/><Relationship Id="rId985" Type="http://schemas.openxmlformats.org/officeDocument/2006/relationships/hyperlink" Target="consultantplus://offline/ref=5A2D2EE30E5549588A74F5CC0B8BF8E11F233C05AF8D889EBE58EFF1DF22EA4E5369C461E8BF7657799B4742D2ED2047C15F7115DDA18210t6x7M" TargetMode="External"/><Relationship Id="rId1019" Type="http://schemas.openxmlformats.org/officeDocument/2006/relationships/hyperlink" Target="consultantplus://offline/ref=5A2D2EE30E5549588A74F5DA08E7A4E9182B620DA88E85C9E107B4AC882BE01914269D23ACB277567E9015109DEC7C01934C7317DDA3870F6C40F3t8xFM" TargetMode="External"/><Relationship Id="rId1170" Type="http://schemas.openxmlformats.org/officeDocument/2006/relationships/hyperlink" Target="consultantplus://offline/ref=5A2D2EE30E5549588A74F5DA08E7A4E9182B620DAF8B81CDE10DE9A68072EC1B1329C234ABFB7B577E90121B93B3791482147C12C4BD82147042F287t7xBM" TargetMode="External"/><Relationship Id="rId72" Type="http://schemas.openxmlformats.org/officeDocument/2006/relationships/hyperlink" Target="consultantplus://offline/ref=B6E28F871E04D41820847F0646BAEC70BEEE17E0015BC1E7C537D635C198F8DEF15419F1CA050DD6AA7BA3CC14CB0139s1xCM" TargetMode="External"/><Relationship Id="rId375" Type="http://schemas.openxmlformats.org/officeDocument/2006/relationships/hyperlink" Target="consultantplus://offline/ref=B6E28F871E04D41820847F0646BAEC70BEEE17E0045EC3E3CA358B3FC9C1F4DCF65B46F4CD140DD5AD65A3CF08C2556951E361A9B352E97BE1599545s3x2M" TargetMode="External"/><Relationship Id="rId582" Type="http://schemas.openxmlformats.org/officeDocument/2006/relationships/hyperlink" Target="consultantplus://offline/ref=5A2D2EE30E5549588A74F5DA08E7A4E9182B620DAF8A87CBEA05E9A68072EC1B1329C234ABFB7B577E90121295B3791482147C12C4BD82147042F287t7xBM" TargetMode="External"/><Relationship Id="rId638" Type="http://schemas.openxmlformats.org/officeDocument/2006/relationships/hyperlink" Target="consultantplus://offline/ref=5A2D2EE30E5549588A74F5DA08E7A4E9182B620DAF8A81C1E60AE9A68072EC1B1329C234ABFB7B577E90131193B3791482147C12C4BD82147042F287t7xBM" TargetMode="External"/><Relationship Id="rId803" Type="http://schemas.openxmlformats.org/officeDocument/2006/relationships/hyperlink" Target="consultantplus://offline/ref=5A2D2EE30E5549588A74F5CC0B8BF8E11D223E05A78B889EBE58EFF1DF22EA4E5369C464EEBD705D2AC157469BBA2A5BC6446F12C3A2t8xBM" TargetMode="External"/><Relationship Id="rId845" Type="http://schemas.openxmlformats.org/officeDocument/2006/relationships/hyperlink" Target="consultantplus://offline/ref=5A2D2EE30E5549588A74F5DA08E7A4E9182B620DAF8A87CBEA05E9A68072EC1B1329C234ABFB7B577E90111093B3791482147C12C4BD82147042F287t7xBM" TargetMode="External"/><Relationship Id="rId1030" Type="http://schemas.openxmlformats.org/officeDocument/2006/relationships/hyperlink" Target="consultantplus://offline/ref=5A2D2EE30E5549588A74F5DA08E7A4E9182B620DA78E8ACDE207B4AC882BE01914269D23ACB277567E901B109DEC7C01934C7317DDA3870F6C40F3t8xFM" TargetMode="External"/><Relationship Id="rId1226" Type="http://schemas.openxmlformats.org/officeDocument/2006/relationships/hyperlink" Target="consultantplus://offline/ref=5A2D2EE30E5549588A74F5DA08E7A4E9182B620DAF8B81CDE10DE9A68072EC1B1329C234ABFB7B577E90121B93B3791482147C12C4BD82147042F287t7xBM" TargetMode="External"/><Relationship Id="rId1268" Type="http://schemas.openxmlformats.org/officeDocument/2006/relationships/hyperlink" Target="consultantplus://offline/ref=5A2D2EE30E5549588A74F5DA08E7A4E9182B620DA88E85C9E107B4AC882BE01914269D23ACB277567E9015179DEC7C01934C7317DDA3870F6C40F3t8xFM" TargetMode="External"/><Relationship Id="rId1433" Type="http://schemas.openxmlformats.org/officeDocument/2006/relationships/image" Target="media/image14.wmf"/><Relationship Id="rId3" Type="http://schemas.openxmlformats.org/officeDocument/2006/relationships/settings" Target="settings.xml"/><Relationship Id="rId235" Type="http://schemas.openxmlformats.org/officeDocument/2006/relationships/hyperlink" Target="consultantplus://offline/ref=B6E28F871E04D41820847F0646BAEC70BEEE17E0025FC3E4C037D635C198F8DEF15419E3CA5D01D4AD65A3C0019D507C40BB6EACAA4CEC60FD5B94s4xDM" TargetMode="External"/><Relationship Id="rId277" Type="http://schemas.openxmlformats.org/officeDocument/2006/relationships/hyperlink" Target="consultantplus://offline/ref=B6E28F871E04D41820847F0646BAEC70BEEE17E0045EC5E9C53B8B3FC9C1F4DCF65B46F4CD140DD5AD65A3C808C2556951E361A9B352E97BE1599545s3x2M" TargetMode="External"/><Relationship Id="rId400" Type="http://schemas.openxmlformats.org/officeDocument/2006/relationships/hyperlink" Target="consultantplus://offline/ref=B6E28F871E04D41820847F0646BAEC70BEEE17E00D56C1E4C537D635C198F8DEF15419E3CA5D01D4AD65A0CD019D507C40BB6EACAA4CEC60FD5B94s4xDM" TargetMode="External"/><Relationship Id="rId442" Type="http://schemas.openxmlformats.org/officeDocument/2006/relationships/hyperlink" Target="consultantplus://offline/ref=B6E28F871E04D41820847F0646BAEC70BEEE17E00C5ACEE5C237D635C198F8DEF15419E3CA5D01D4AD65A7C8019D507C40BB6EACAA4CEC60FD5B94s4xDM" TargetMode="External"/><Relationship Id="rId484" Type="http://schemas.openxmlformats.org/officeDocument/2006/relationships/hyperlink" Target="consultantplus://offline/ref=B6E28F871E04D41820847F0646BAEC70BEEE17E0025ACFE4CA37D635C198F8DEF15419E3CA5D01D4AD65A1C9019D507C40BB6EACAA4CEC60FD5B94s4xDM" TargetMode="External"/><Relationship Id="rId705" Type="http://schemas.openxmlformats.org/officeDocument/2006/relationships/hyperlink" Target="consultantplus://offline/ref=5A2D2EE30E5549588A74F5CC0B8BF8E11D213808A983889EBE58EFF1DF22EA4E5369C465EAB422073AC51E1191A62D40D8437111tCxAM" TargetMode="External"/><Relationship Id="rId887" Type="http://schemas.openxmlformats.org/officeDocument/2006/relationships/hyperlink" Target="consultantplus://offline/ref=5A2D2EE30E5549588A74F5DA08E7A4E9182B620DA68285CCE507B4AC882BE01914269D23ACB277567E9112159DEC7C01934C7317DDA3870F6C40F3t8xFM" TargetMode="External"/><Relationship Id="rId1072" Type="http://schemas.openxmlformats.org/officeDocument/2006/relationships/hyperlink" Target="consultantplus://offline/ref=5A2D2EE30E5549588A74F5DA08E7A4E9182B620DAF8B85C0E00AE9A68072EC1B1329C234B9FB235B7C970D1393A62F45C7t4x8M" TargetMode="External"/><Relationship Id="rId1128" Type="http://schemas.openxmlformats.org/officeDocument/2006/relationships/hyperlink" Target="consultantplus://offline/ref=5A2D2EE30E5549588A74F5DA08E7A4E9182B620DA78882CFE507B4AC882BE01914269D23ACB277567E901A139DEC7C01934C7317DDA3870F6C40F3t8xFM" TargetMode="External"/><Relationship Id="rId1335" Type="http://schemas.openxmlformats.org/officeDocument/2006/relationships/hyperlink" Target="consultantplus://offline/ref=A691044E0EC7914D98EFBEA57879D569438503D31BD538CB78FE1C84B684C912CC42F53BD137615682E473ADABBA22528EAEE468F58716DD11A882u6x3M" TargetMode="External"/><Relationship Id="rId137" Type="http://schemas.openxmlformats.org/officeDocument/2006/relationships/hyperlink" Target="consultantplus://offline/ref=B6E28F871E04D41820847F0646BAEC70BEEE17E0035AC5E5C737D635C198F8DEF15419F1CA050DD6AA7BA3CC14CB0139s1xCM" TargetMode="External"/><Relationship Id="rId302" Type="http://schemas.openxmlformats.org/officeDocument/2006/relationships/hyperlink" Target="consultantplus://offline/ref=B6E28F871E04D41820847F0646BAEC70BEEE17E00059C2E5CA37D635C198F8DEF15419E3CA5D01D4AD65A2CA019D507C40BB6EACAA4CEC60FD5B94s4xDM" TargetMode="External"/><Relationship Id="rId344" Type="http://schemas.openxmlformats.org/officeDocument/2006/relationships/hyperlink" Target="consultantplus://offline/ref=B6E28F871E04D41820847F0646BAEC70BEEE17E00358C7E4C237D635C198F8DEF15419E3CA5D01D4AD65A0C9019D507C40BB6EACAA4CEC60FD5B94s4xDM" TargetMode="External"/><Relationship Id="rId691" Type="http://schemas.openxmlformats.org/officeDocument/2006/relationships/hyperlink" Target="consultantplus://offline/ref=5A2D2EE30E5549588A74F5DA08E7A4E9182B620DAF8A87CBEA05E9A68072EC1B1329C234ABFB7B577E90121692B3791482147C12C4BD82147042F287t7xBM" TargetMode="External"/><Relationship Id="rId747" Type="http://schemas.openxmlformats.org/officeDocument/2006/relationships/hyperlink" Target="consultantplus://offline/ref=5A2D2EE30E5549588A74F5DA08E7A4E9182B620DAF8A87CBEA05E9A68072EC1B1329C234ABFB7B577E90121B96B3791482147C12C4BD82147042F287t7xBM" TargetMode="External"/><Relationship Id="rId789" Type="http://schemas.openxmlformats.org/officeDocument/2006/relationships/hyperlink" Target="consultantplus://offline/ref=5A2D2EE30E5549588A74F5DA08E7A4E9182B620DAF8A87CBEA05E9A68072EC1B1329C234ABFB7B577E90111296B3791482147C12C4BD82147042F287t7xBM" TargetMode="External"/><Relationship Id="rId912" Type="http://schemas.openxmlformats.org/officeDocument/2006/relationships/hyperlink" Target="consultantplus://offline/ref=5A2D2EE30E5549588A74F5DA08E7A4E9182B620DAF8A87CBEA05E9A68072EC1B1329C234ABFB7B577E90111696B3791482147C12C4BD82147042F287t7xBM" TargetMode="External"/><Relationship Id="rId954" Type="http://schemas.openxmlformats.org/officeDocument/2006/relationships/hyperlink" Target="consultantplus://offline/ref=5A2D2EE30E5549588A74F5DA08E7A4E9182B620DAF8A87CBEA05E9A68072EC1B1329C234ABFB7B577E90111597B3791482147C12C4BD82147042F287t7xBM" TargetMode="External"/><Relationship Id="rId996" Type="http://schemas.openxmlformats.org/officeDocument/2006/relationships/hyperlink" Target="consultantplus://offline/ref=5A2D2EE30E5549588A74F5CC0B8BF8E11D203D00AF8A889EBE58EFF1DF22EA4E41699C6DEAB868567B8E111397tBx1M" TargetMode="External"/><Relationship Id="rId1377" Type="http://schemas.openxmlformats.org/officeDocument/2006/relationships/hyperlink" Target="consultantplus://offline/ref=A691044E0EC7914D98EFBEB37B158961468C5FDB14DD369527A147D9E18DC3458B0DAC7B943E665DD6B536FFADEC7408DBA6F86DEB86u1xAM" TargetMode="External"/><Relationship Id="rId41" Type="http://schemas.openxmlformats.org/officeDocument/2006/relationships/hyperlink" Target="consultantplus://offline/ref=B6E28F871E04D41820847F0646BAEC70BEEE17E0045EC6E2C5358B3FC9C1F4DCF65B46F4CD140DD5AD65A3C902C2556951E361A9B352E97BE1599545s3x2M" TargetMode="External"/><Relationship Id="rId83" Type="http://schemas.openxmlformats.org/officeDocument/2006/relationships/hyperlink" Target="consultantplus://offline/ref=B6E28F871E04D41820847F0646BAEC70BEEE17E0075DC7E4C337D635C198F8DEF15419F1CA050DD6AA7BA3CC14CB0139s1xCM" TargetMode="External"/><Relationship Id="rId179" Type="http://schemas.openxmlformats.org/officeDocument/2006/relationships/hyperlink" Target="consultantplus://offline/ref=B6E28F871E04D41820847F0646BAEC70BEEE17E0045FC7E9C23D8B3FC9C1F4DCF65B46F4CD140DD5AD65A3C90CC2556951E361A9B352E97BE1599545s3x2M" TargetMode="External"/><Relationship Id="rId386" Type="http://schemas.openxmlformats.org/officeDocument/2006/relationships/hyperlink" Target="consultantplus://offline/ref=B6E28F871E04D41820847F0646BAEC70BEEE17E0025ACFE4CA37D635C198F8DEF15419E3CA5D01D4AD65A2CD019D507C40BB6EACAA4CEC60FD5B94s4xDM" TargetMode="External"/><Relationship Id="rId551" Type="http://schemas.openxmlformats.org/officeDocument/2006/relationships/hyperlink" Target="consultantplus://offline/ref=B6E28F871E04D41820847F0646BAEC70BEEE17E00258C6E6C637D635C198F8DEF15419E3CA5D01D4AD65A5CB019D507C40BB6EACAA4CEC60FD5B94s4xDM" TargetMode="External"/><Relationship Id="rId593" Type="http://schemas.openxmlformats.org/officeDocument/2006/relationships/hyperlink" Target="consultantplus://offline/ref=5A2D2EE30E5549588A74F5DA08E7A4E9182B620DAF8A87CBEA05E9A68072EC1B1329C234ABFB7B577E90131491B3791482147C12C4BD82147042F287t7xBM" TargetMode="External"/><Relationship Id="rId607" Type="http://schemas.openxmlformats.org/officeDocument/2006/relationships/hyperlink" Target="consultantplus://offline/ref=5A2D2EE30E5549588A74F5DA08E7A4E9182B620DAF8B81CDE10DE9A68072EC1B1329C234ABFB7B577E90131B90B3791482147C12C4BD82147042F287t7xBM" TargetMode="External"/><Relationship Id="rId649" Type="http://schemas.openxmlformats.org/officeDocument/2006/relationships/hyperlink" Target="consultantplus://offline/ref=5A2D2EE30E5549588A74F5DA08E7A4E9182B620DAF8B81CDE10DE9A68072EC1B1329C234ABFB7B577E90131A9FB3791482147C12C4BD82147042F287t7xBM" TargetMode="External"/><Relationship Id="rId814" Type="http://schemas.openxmlformats.org/officeDocument/2006/relationships/hyperlink" Target="consultantplus://offline/ref=5A2D2EE30E5549588A74F5DA08E7A4E9182B620DAF8A87CBEA05E9A68072EC1B1329C234ABFB7B577E9011129EB3791482147C12C4BD82147042F287t7xBM" TargetMode="External"/><Relationship Id="rId856" Type="http://schemas.openxmlformats.org/officeDocument/2006/relationships/hyperlink" Target="consultantplus://offline/ref=5A2D2EE30E5549588A74F5DA08E7A4E9182B620DA98C82CEE607B4AC882BE01914269D23ACB277567E9111139DEC7C01934C7317DDA3870F6C40F3t8xFM" TargetMode="External"/><Relationship Id="rId1181" Type="http://schemas.openxmlformats.org/officeDocument/2006/relationships/hyperlink" Target="consultantplus://offline/ref=5A2D2EE30E5549588A74F5DA08E7A4E9182B620DA68A86CEE607B4AC882BE01914269D23ACB277567E9016149DEC7C01934C7317DDA3870F6C40F3t8xFM" TargetMode="External"/><Relationship Id="rId1237" Type="http://schemas.openxmlformats.org/officeDocument/2006/relationships/hyperlink" Target="consultantplus://offline/ref=5A2D2EE30E5549588A74F5DA08E7A4E9182B620DA98983C9E107B4AC882BE01914269D23ACB277567E9012109DEC7C01934C7317DDA3870F6C40F3t8xFM" TargetMode="External"/><Relationship Id="rId1279" Type="http://schemas.openxmlformats.org/officeDocument/2006/relationships/hyperlink" Target="consultantplus://offline/ref=5A2D2EE30E5549588A74F5DA08E7A4E9182B620DA88E85C9E107B4AC882BE01914269D23ACB277567E9015179DEC7C01934C7317DDA3870F6C40F3t8xFM" TargetMode="External"/><Relationship Id="rId1402" Type="http://schemas.openxmlformats.org/officeDocument/2006/relationships/hyperlink" Target="consultantplus://offline/ref=A691044E0EC7914D98EFBEA57879D569438503D31BD83BC278FE1C84B684C912CC42F53BD137615682E474AEABBA22528EAEE468F58716DD11A882u6x3M" TargetMode="External"/><Relationship Id="rId1444" Type="http://schemas.openxmlformats.org/officeDocument/2006/relationships/hyperlink" Target="consultantplus://offline/ref=A691044E0EC7914D98EFBEB37B158961478E54D91DDE369527A147D9E18DC3458B0DAC79943F685180EF26FBE4BB7E14DCBDE66AF58513C2u1xAM" TargetMode="External"/><Relationship Id="rId190" Type="http://schemas.openxmlformats.org/officeDocument/2006/relationships/hyperlink" Target="consultantplus://offline/ref=B6E28F871E04D41820847F0646BAEC70BEEE17E0045EC5E9C63A8B3FC9C1F4DCF65B46F4CD140DD5AD65A3C90CC2556951E361A9B352E97BE1599545s3x2M" TargetMode="External"/><Relationship Id="rId204" Type="http://schemas.openxmlformats.org/officeDocument/2006/relationships/hyperlink" Target="consultantplus://offline/ref=B6E28F871E04D41820847F0646BAEC70BEEE17E0045EC3E3CA358B3FC9C1F4DCF65B46F4CD140DD5AD65A3CB0FC2556951E361A9B352E97BE1599545s3x2M" TargetMode="External"/><Relationship Id="rId246" Type="http://schemas.openxmlformats.org/officeDocument/2006/relationships/hyperlink" Target="consultantplus://offline/ref=B6E28F871E04D41820847F0646BAEC70BEEE17E00D5DC4E0C237D635C198F8DEF15419E3CA5D01D4AD65A3C0019D507C40BB6EACAA4CEC60FD5B94s4xDM" TargetMode="External"/><Relationship Id="rId288" Type="http://schemas.openxmlformats.org/officeDocument/2006/relationships/hyperlink" Target="consultantplus://offline/ref=B6E28F871E04D41820847F0646BAEC70BEEE17E0005CCEE3C637D635C198F8DEF15419E3CA5D01D4AD65A2CB019D507C40BB6EACAA4CEC60FD5B94s4xDM" TargetMode="External"/><Relationship Id="rId411" Type="http://schemas.openxmlformats.org/officeDocument/2006/relationships/hyperlink" Target="consultantplus://offline/ref=B6E28F871E04D41820847F0646BAEC70BEEE17E0045FC0E6C33E8B3FC9C1F4DCF65B46F4CD140DD5AD65A3C80DC2556951E361A9B352E97BE1599545s3x2M" TargetMode="External"/><Relationship Id="rId453" Type="http://schemas.openxmlformats.org/officeDocument/2006/relationships/hyperlink" Target="consultantplus://offline/ref=B6E28F871E04D41820847F0646BAEC70BEEE17E0045EC3E3CA358B3FC9C1F4DCF65B46F4CD140DD5AD65A3CE0EC2556951E361A9B352E97BE1599545s3x2M" TargetMode="External"/><Relationship Id="rId509" Type="http://schemas.openxmlformats.org/officeDocument/2006/relationships/hyperlink" Target="consultantplus://offline/ref=B6E28F871E04D41820847F0646BAEC70BEEE17E0035BC1E2C637D635C198F8DEF15419E3CA5D01D4AD65A1C9019D507C40BB6EACAA4CEC60FD5B94s4xDM" TargetMode="External"/><Relationship Id="rId660" Type="http://schemas.openxmlformats.org/officeDocument/2006/relationships/hyperlink" Target="consultantplus://offline/ref=5A2D2EE30E5549588A74F5DA08E7A4E9182B620DAF8B87CBE20EE9A68072EC1B1329C234ABFB7B577E90131096B3791482147C12C4BD82147042F287t7xBM" TargetMode="External"/><Relationship Id="rId898" Type="http://schemas.openxmlformats.org/officeDocument/2006/relationships/hyperlink" Target="consultantplus://offline/ref=5A2D2EE30E5549588A74F5DA08E7A4E9182B620DAF8A87CBEA05E9A68072EC1B1329C234ABFB7B577E91111B97B3791482147C12C4BD82147042F287t7xBM" TargetMode="External"/><Relationship Id="rId1041" Type="http://schemas.openxmlformats.org/officeDocument/2006/relationships/hyperlink" Target="consultantplus://offline/ref=5A2D2EE30E5549588A74F5DA08E7A4E9182B620DAF8A83C0EA0AE9A68072EC1B1329C234B9FB235B7C970D1393A62F45C7t4x8M" TargetMode="External"/><Relationship Id="rId1083" Type="http://schemas.openxmlformats.org/officeDocument/2006/relationships/hyperlink" Target="consultantplus://offline/ref=5A2D2EE30E5549588A74F5DA08E7A4E9182B620DAA8F85CCE407B4AC882BE01914269D31ACEA7B54798E131688BA2D44tCxFM" TargetMode="External"/><Relationship Id="rId1139" Type="http://schemas.openxmlformats.org/officeDocument/2006/relationships/hyperlink" Target="consultantplus://offline/ref=5A2D2EE30E5549588A74F5DA08E7A4E9182B620DA88C81CCEB07B4AC882BE01914269D23ACB277567E9013169DEC7C01934C7317DDA3870F6C40F3t8xFM" TargetMode="External"/><Relationship Id="rId1290" Type="http://schemas.openxmlformats.org/officeDocument/2006/relationships/hyperlink" Target="consultantplus://offline/ref=A691044E0EC7914D98EFBEA57879D569438503D315D43AC27AFE1C84B684C912CC42F53BD137615682E473ABABBA22528EAEE468F58716DD11A882u6x3M" TargetMode="External"/><Relationship Id="rId1304" Type="http://schemas.openxmlformats.org/officeDocument/2006/relationships/hyperlink" Target="consultantplus://offline/ref=A691044E0EC7914D98EFBEA57879D569438503D315D43AC27AFE1C84B684C912CC42F53BD137615682E470A8ABBA22528EAEE468F58716DD11A882u6x3M" TargetMode="External"/><Relationship Id="rId1346" Type="http://schemas.openxmlformats.org/officeDocument/2006/relationships/hyperlink" Target="consultantplus://offline/ref=A691044E0EC7914D98EFBEA57879D569438503D31BD538CB78FE1C84B684C912CC42F53BD137615682E473A2ABBA22528EAEE468F58716DD11A882u6x3M" TargetMode="External"/><Relationship Id="rId106" Type="http://schemas.openxmlformats.org/officeDocument/2006/relationships/hyperlink" Target="consultantplus://offline/ref=B6E28F871E04D41820847F0646BAEC70BEEE17E00158C5E1C337D635C198F8DEF15419F1CA050DD6AA7BA3CC14CB0139s1xCM" TargetMode="External"/><Relationship Id="rId313" Type="http://schemas.openxmlformats.org/officeDocument/2006/relationships/hyperlink" Target="consultantplus://offline/ref=B6E28F871E04D41820847F0646BAEC70BEEE17E0035AC1E1C137D635C198F8DEF15419E3CA5D01D4AD65A1CF019D507C40BB6EACAA4CEC60FD5B94s4xDM" TargetMode="External"/><Relationship Id="rId495" Type="http://schemas.openxmlformats.org/officeDocument/2006/relationships/hyperlink" Target="consultantplus://offline/ref=B6E28F871E04D41820847F0646BAEC70BEEE17E00D56C1E4C537D635C198F8DEF15419E3CA5D01D4AD65A6C9019D507C40BB6EACAA4CEC60FD5B94s4xDM" TargetMode="External"/><Relationship Id="rId716" Type="http://schemas.openxmlformats.org/officeDocument/2006/relationships/hyperlink" Target="consultantplus://offline/ref=5A2D2EE30E5549588A74F5DA08E7A4E9182B620DAF8A84C9E409E9A68072EC1B1329C234ABFB7B577E90131691B3791482147C12C4BD82147042F287t7xBM" TargetMode="External"/><Relationship Id="rId758" Type="http://schemas.openxmlformats.org/officeDocument/2006/relationships/hyperlink" Target="consultantplus://offline/ref=5A2D2EE30E5549588A74F5DA08E7A4E9182B620DAF8A87CBEA05E9A68072EC1B1329C234ABFB7B577E90121A97B3791482147C12C4BD82147042F287t7xBM" TargetMode="External"/><Relationship Id="rId923" Type="http://schemas.openxmlformats.org/officeDocument/2006/relationships/hyperlink" Target="consultantplus://offline/ref=5A2D2EE30E5549588A74F5DA08E7A4E9182B620DAF8B81CDE10DE9A68072EC1B1329C234ABFB7B577E90121797B3791482147C12C4BD82147042F287t7xBM" TargetMode="External"/><Relationship Id="rId965" Type="http://schemas.openxmlformats.org/officeDocument/2006/relationships/hyperlink" Target="consultantplus://offline/ref=5A2D2EE30E5549588A74F5DA08E7A4E9182B620DAF8A87CBEA05E9A68072EC1B1329C234ABFB7B577E90111593B3791482147C12C4BD82147042F287t7xBM" TargetMode="External"/><Relationship Id="rId1150" Type="http://schemas.openxmlformats.org/officeDocument/2006/relationships/hyperlink" Target="consultantplus://offline/ref=5A2D2EE30E5549588A74F5DA08E7A4E9182B620DAF8A87CBEA05E9A68072EC1B1329C234ABFB7B577E90111495B3791482147C12C4BD82147042F287t7xBM" TargetMode="External"/><Relationship Id="rId1388" Type="http://schemas.openxmlformats.org/officeDocument/2006/relationships/hyperlink" Target="consultantplus://offline/ref=A691044E0EC7914D98EFBEA57879D569438503D314D834C67BFE1C84B684C912CC42F53BD137615682E47BACABBA22528EAEE468F58716DD11A882u6x3M" TargetMode="External"/><Relationship Id="rId10" Type="http://schemas.openxmlformats.org/officeDocument/2006/relationships/hyperlink" Target="consultantplus://offline/ref=B6E28F871E04D41820847F0646BAEC70BEEE17E00358C5E7CB37D635C198F8DEF15419E3CA5D01D4AD65A3CC019D507C40BB6EACAA4CEC60FD5B94s4xDM" TargetMode="External"/><Relationship Id="rId52" Type="http://schemas.openxmlformats.org/officeDocument/2006/relationships/hyperlink" Target="consultantplus://offline/ref=B6E28F871E04D41820847F0646BAEC70BEEE17E0045FC0E6C33E8B3FC9C1F4DCF65B46F4CD140DD5AD65A3C90FC2556951E361A9B352E97BE1599545s3x2M" TargetMode="External"/><Relationship Id="rId94" Type="http://schemas.openxmlformats.org/officeDocument/2006/relationships/hyperlink" Target="consultantplus://offline/ref=B6E28F871E04D41820847F0646BAEC70BEEE17E0035CCFE8C237D635C198F8DEF15419F1CA050DD6AA7BA3CC14CB0139s1xCM" TargetMode="External"/><Relationship Id="rId148" Type="http://schemas.openxmlformats.org/officeDocument/2006/relationships/hyperlink" Target="consultantplus://offline/ref=B6E28F871E04D41820847F0646BAEC70BEEE17E0025ECEE3C537D635C198F8DEF15419E3CA5D01D4AD65A3CF019D507C40BB6EACAA4CEC60FD5B94s4xDM" TargetMode="External"/><Relationship Id="rId355" Type="http://schemas.openxmlformats.org/officeDocument/2006/relationships/hyperlink" Target="consultantplus://offline/ref=B6E28F871E04D41820847F0646BAEC70BEEE17E0045EC3E3CA358B3FC9C1F4DCF65B46F4CD140DD5AD65A3CC0CC2556951E361A9B352E97BE1599545s3x2M" TargetMode="External"/><Relationship Id="rId397" Type="http://schemas.openxmlformats.org/officeDocument/2006/relationships/hyperlink" Target="consultantplus://offline/ref=B6E28F871E04D41820847F0646BAEC70BEEE17E00D59C5E6C337D635C198F8DEF15419E3CA5D01D4AD65A2CD019D507C40BB6EACAA4CEC60FD5B94s4xDM" TargetMode="External"/><Relationship Id="rId520" Type="http://schemas.openxmlformats.org/officeDocument/2006/relationships/hyperlink" Target="consultantplus://offline/ref=B6E28F871E04D41820847F0646BAEC70BEEE17E00258C6E6C637D635C198F8DEF15419E3CA5D01D4AD65A6C9019D507C40BB6EACAA4CEC60FD5B94s4xDM" TargetMode="External"/><Relationship Id="rId562" Type="http://schemas.openxmlformats.org/officeDocument/2006/relationships/hyperlink" Target="consultantplus://offline/ref=B6E28F871E04D41820847F0646BAEC70BEEE17E0045EC3E3CA358B3FC9C1F4DCF65B46F4CD140DD5AD65A2C90CC2556951E361A9B352E97BE1599545s3x2M" TargetMode="External"/><Relationship Id="rId618" Type="http://schemas.openxmlformats.org/officeDocument/2006/relationships/hyperlink" Target="consultantplus://offline/ref=5A2D2EE30E5549588A74F5DA08E7A4E9182B620DAF8A87CBEA05E9A68072EC1B1329C234ABFB7B577E90121194B3791482147C12C4BD82147042F287t7xBM" TargetMode="External"/><Relationship Id="rId825" Type="http://schemas.openxmlformats.org/officeDocument/2006/relationships/hyperlink" Target="consultantplus://offline/ref=5A2D2EE30E5549588A74F5DA08E7A4E9182B620DA78E8ACDE207B4AC882BE01914269D23ACB277567E9016179DEC7C01934C7317DDA3870F6C40F3t8xFM" TargetMode="External"/><Relationship Id="rId1192" Type="http://schemas.openxmlformats.org/officeDocument/2006/relationships/hyperlink" Target="consultantplus://offline/ref=5A2D2EE30E5549588A74F5DA08E7A4E9182B620DA98983C9E107B4AC882BE01914269D23ACB277567E90131B9DEC7C01934C7317DDA3870F6C40F3t8xFM" TargetMode="External"/><Relationship Id="rId1206" Type="http://schemas.openxmlformats.org/officeDocument/2006/relationships/hyperlink" Target="consultantplus://offline/ref=5A2D2EE30E5549588A74F5DA08E7A4E9182B620DA68285CCE507B4AC882BE01914269D23ACB277567E9115119DEC7C01934C7317DDA3870F6C40F3t8xFM" TargetMode="External"/><Relationship Id="rId1248" Type="http://schemas.openxmlformats.org/officeDocument/2006/relationships/hyperlink" Target="consultantplus://offline/ref=5A2D2EE30E5549588A74F5DA08E7A4E9182B620DAF8A87CBEA05E9A68072EC1B1329C234ABFB7B577E90111491B3791482147C12C4BD82147042F287t7xBM" TargetMode="External"/><Relationship Id="rId1413" Type="http://schemas.openxmlformats.org/officeDocument/2006/relationships/hyperlink" Target="consultantplus://offline/ref=A691044E0EC7914D98EFBEB37B158961468C5FDB14DD369527A147D9E18DC3458B0DAC7B943E665DD6B536FFADEC7408DBA6F86DEB86u1xAM" TargetMode="External"/><Relationship Id="rId215" Type="http://schemas.openxmlformats.org/officeDocument/2006/relationships/hyperlink" Target="consultantplus://offline/ref=B6E28F871E04D41820847F0646BAEC70BEEE17E0045EC5E9C53B8B3FC9C1F4DCF65B46F4CD140DD5AD65A3C903C2556951E361A9B352E97BE1599545s3x2M" TargetMode="External"/><Relationship Id="rId257" Type="http://schemas.openxmlformats.org/officeDocument/2006/relationships/hyperlink" Target="consultantplus://offline/ref=B6E28F871E04D41820847F0646BAEC70BEEE17E00C5ACEE5C237D635C198F8DEF15419E3CA5D01D4AD65A0CD019D507C40BB6EACAA4CEC60FD5B94s4xDM" TargetMode="External"/><Relationship Id="rId422" Type="http://schemas.openxmlformats.org/officeDocument/2006/relationships/hyperlink" Target="consultantplus://offline/ref=B6E28F871E04D41820847F0646BAEC70BEEE17E0035AC1E1C137D635C198F8DEF15419E3CA5D01D4AD65A7CF019D507C40BB6EACAA4CEC60FD5B94s4xDM" TargetMode="External"/><Relationship Id="rId464" Type="http://schemas.openxmlformats.org/officeDocument/2006/relationships/hyperlink" Target="consultantplus://offline/ref=B6E28F871E04D41820847F0646BAEC70BEEE17E0045FC7E9C23D8B3FC9C1F4DCF65B46F4CD140DD5AD65A3C90DC2556951E361A9B352E97BE1599545s3x2M" TargetMode="External"/><Relationship Id="rId867" Type="http://schemas.openxmlformats.org/officeDocument/2006/relationships/hyperlink" Target="consultantplus://offline/ref=5A2D2EE30E5549588A74F5DA08E7A4E9182B620DAF8B81CDE10DE9A68072EC1B1329C234ABFB7B577E90121094B3791482147C12C4BD82147042F287t7xBM" TargetMode="External"/><Relationship Id="rId1010" Type="http://schemas.openxmlformats.org/officeDocument/2006/relationships/image" Target="media/image10.wmf"/><Relationship Id="rId1052" Type="http://schemas.openxmlformats.org/officeDocument/2006/relationships/hyperlink" Target="consultantplus://offline/ref=5A2D2EE30E5549588A74F5DA08E7A4E9182B620DAF8A84C9E409E9A68072EC1B1329C234ABFB7B577E9012129EB3791482147C12C4BD82147042F287t7xBM" TargetMode="External"/><Relationship Id="rId1094" Type="http://schemas.openxmlformats.org/officeDocument/2006/relationships/hyperlink" Target="consultantplus://offline/ref=5A2D2EE30E5549588A74F5CC0B8BF8E11F253D01AA8E889EBE58EFF1DF22EA4E41699C6DEAB868567B8E111397tBx1M" TargetMode="External"/><Relationship Id="rId1108" Type="http://schemas.openxmlformats.org/officeDocument/2006/relationships/hyperlink" Target="consultantplus://offline/ref=5A2D2EE30E5549588A74F5CC0B8BF8E11C283E07AB83889EBE58EFF1DF22EA4E41699C6DEAB868567B8E111397tBx1M" TargetMode="External"/><Relationship Id="rId1315" Type="http://schemas.openxmlformats.org/officeDocument/2006/relationships/hyperlink" Target="consultantplus://offline/ref=A691044E0EC7914D98EFBEA57879D569438503D31ADF3DC278FE1C84B684C912CC42F53BD137615682E473A8ABBA22528EAEE468F58716DD11A882u6x3M" TargetMode="External"/><Relationship Id="rId299" Type="http://schemas.openxmlformats.org/officeDocument/2006/relationships/hyperlink" Target="consultantplus://offline/ref=B6E28F871E04D41820847F0646BAEC70BEEE17E00358C7E4C237D635C198F8DEF15419E3CA5D01D4AD65A1C1019D507C40BB6EACAA4CEC60FD5B94s4xDM" TargetMode="External"/><Relationship Id="rId727" Type="http://schemas.openxmlformats.org/officeDocument/2006/relationships/hyperlink" Target="consultantplus://offline/ref=5A2D2EE30E5549588A74F5DA08E7A4E9182B620DAF8A84C9E409E9A68072EC1B1329C234ABFB7B577E9013159EB3791482147C12C4BD82147042F287t7xBM" TargetMode="External"/><Relationship Id="rId934" Type="http://schemas.openxmlformats.org/officeDocument/2006/relationships/hyperlink" Target="consultantplus://offline/ref=5A2D2EE30E5549588A74F5DA08E7A4E9182B620DA98C82CEE607B4AC882BE01914269D23ACB277567E9117109DEC7C01934C7317DDA3870F6C40F3t8xFM" TargetMode="External"/><Relationship Id="rId1357" Type="http://schemas.openxmlformats.org/officeDocument/2006/relationships/hyperlink" Target="consultantplus://offline/ref=A691044E0EC7914D98EFBEB37B158961468C5CDB1FDF369527A147D9E18DC3458B0DAC7C96313407C6B17FA8A7F07313C5A1E66EuEx2M" TargetMode="External"/><Relationship Id="rId63" Type="http://schemas.openxmlformats.org/officeDocument/2006/relationships/hyperlink" Target="consultantplus://offline/ref=B6E28F871E04D41820847F0646BAEC70BEEE17E00D56C1E4C537D635C198F8DEF15419E3CA5D01D4AD65A3CF019D507C40BB6EACAA4CEC60FD5B94s4xDM" TargetMode="External"/><Relationship Id="rId159" Type="http://schemas.openxmlformats.org/officeDocument/2006/relationships/hyperlink" Target="consultantplus://offline/ref=B6E28F871E04D41820847F0646BAEC70BEEE17E00D5ECFE6C237D635C198F8DEF15419E3CA5D01D4AD65A3CF019D507C40BB6EACAA4CEC60FD5B94s4xDM" TargetMode="External"/><Relationship Id="rId366" Type="http://schemas.openxmlformats.org/officeDocument/2006/relationships/hyperlink" Target="consultantplus://offline/ref=B6E28F871E04D41820847F0646BAEC70BEEE17E0045FC5E5C13D8B3FC9C1F4DCF65B46F4CD140DD5AD65A3CA0CC2556951E361A9B352E97BE1599545s3x2M" TargetMode="External"/><Relationship Id="rId573" Type="http://schemas.openxmlformats.org/officeDocument/2006/relationships/hyperlink" Target="consultantplus://offline/ref=5A2D2EE30E5549588A74F5DA08E7A4E9182B620DAF8B81CDE10DE9A68072EC1B1329C234ABFB7B577E90131B93B3791482147C12C4BD82147042F287t7xBM" TargetMode="External"/><Relationship Id="rId780" Type="http://schemas.openxmlformats.org/officeDocument/2006/relationships/hyperlink" Target="consultantplus://offline/ref=5A2D2EE30E5549588A74F5DA08E7A4E9182B620DAF8A87CBEA05E9A68072EC1B1329C234ABFB7B577E90111390B3791482147C12C4BD82147042F287t7xBM" TargetMode="External"/><Relationship Id="rId1217" Type="http://schemas.openxmlformats.org/officeDocument/2006/relationships/hyperlink" Target="consultantplus://offline/ref=5A2D2EE30E5549588A74F5DA08E7A4E9182B620DA98983C9E107B4AC882BE01914269D23ACB277567E9012119DEC7C01934C7317DDA3870F6C40F3t8xFM" TargetMode="External"/><Relationship Id="rId1424" Type="http://schemas.openxmlformats.org/officeDocument/2006/relationships/hyperlink" Target="consultantplus://offline/ref=A691044E0EC7914D98EFBEA57879D569438503D31CDC3AC27DF0418EBEDDC510CB4DAA2CD67E6D5782E473A9A8E527479FF6EB6DEC9913C60DAA836BuCxFM" TargetMode="External"/><Relationship Id="rId226" Type="http://schemas.openxmlformats.org/officeDocument/2006/relationships/hyperlink" Target="consultantplus://offline/ref=B6E28F871E04D41820847F0646BAEC70BEEE17E00D56C1E4C537D635C198F8DEF15419E3CA5D01D4AD65A2CC019D507C40BB6EACAA4CEC60FD5B94s4xDM" TargetMode="External"/><Relationship Id="rId433" Type="http://schemas.openxmlformats.org/officeDocument/2006/relationships/hyperlink" Target="consultantplus://offline/ref=B6E28F871E04D41820847F0646BAEC70BEEE17E00D5AC3E2C737D635C198F8DEF15419E3CA5D01D4AD65A2C0019D507C40BB6EACAA4CEC60FD5B94s4xDM" TargetMode="External"/><Relationship Id="rId878" Type="http://schemas.openxmlformats.org/officeDocument/2006/relationships/hyperlink" Target="consultantplus://offline/ref=5A2D2EE30E5549588A74F5DA08E7A4E9182B620DA78E8ACDE207B4AC882BE01914269D23ACB277567E9015149DEC7C01934C7317DDA3870F6C40F3t8xFM" TargetMode="External"/><Relationship Id="rId1063" Type="http://schemas.openxmlformats.org/officeDocument/2006/relationships/hyperlink" Target="consultantplus://offline/ref=5A2D2EE30E5549588A74F5CC0B8BF8E11C283B07AC8A889EBE58EFF1DF22EA4E41699C6DEAB868567B8E111397tBx1M" TargetMode="External"/><Relationship Id="rId1270" Type="http://schemas.openxmlformats.org/officeDocument/2006/relationships/hyperlink" Target="consultantplus://offline/ref=5A2D2EE30E5549588A74F5DA08E7A4E9182B620DA68285CCE507B4AC882BE01914269D23ACB277567E9115119DEC7C01934C7317DDA3870F6C40F3t8xFM" TargetMode="External"/><Relationship Id="rId640" Type="http://schemas.openxmlformats.org/officeDocument/2006/relationships/hyperlink" Target="consultantplus://offline/ref=5A2D2EE30E5549588A74F5DA08E7A4E9182B620DAF8A84C9E409E9A68072EC1B1329C234ABFB7B577E9013109FB3791482147C12C4BD82147042F287t7xBM" TargetMode="External"/><Relationship Id="rId738" Type="http://schemas.openxmlformats.org/officeDocument/2006/relationships/hyperlink" Target="consultantplus://offline/ref=5A2D2EE30E5549588A74F5DA08E7A4E9182B620DA78E8ACDE207B4AC882BE01914269D23ACB277567E9017169DEC7C01934C7317DDA3870F6C40F3t8xFM" TargetMode="External"/><Relationship Id="rId945" Type="http://schemas.openxmlformats.org/officeDocument/2006/relationships/hyperlink" Target="consultantplus://offline/ref=5A2D2EE30E5549588A74F5DA08E7A4E9182B620DA7828AC8EB07B4AC882BE01914269D23ACB277567E9015179DEC7C01934C7317DDA3870F6C40F3t8xFM" TargetMode="External"/><Relationship Id="rId1368" Type="http://schemas.openxmlformats.org/officeDocument/2006/relationships/hyperlink" Target="consultantplus://offline/ref=A691044E0EC7914D98EFBEA57879D569438503D31BD538CB78FE1C84B684C912CC42F53BD137615682E473A2ABBA22528EAEE468F58716DD11A882u6x3M" TargetMode="External"/><Relationship Id="rId74" Type="http://schemas.openxmlformats.org/officeDocument/2006/relationships/hyperlink" Target="consultantplus://offline/ref=B6E28F871E04D41820847F0646BAEC70BEEE17E0045BCEE9C437D635C198F8DEF15419F1CA050DD6AA7BA3CC14CB0139s1xCM" TargetMode="External"/><Relationship Id="rId377" Type="http://schemas.openxmlformats.org/officeDocument/2006/relationships/hyperlink" Target="consultantplus://offline/ref=B6E28F871E04D41820847F0646BAEC70BEEE17E0035BC1E2C637D635C198F8DEF15419E3CA5D01D4AD65A2C8019D507C40BB6EACAA4CEC60FD5B94s4xDM" TargetMode="External"/><Relationship Id="rId500" Type="http://schemas.openxmlformats.org/officeDocument/2006/relationships/hyperlink" Target="consultantplus://offline/ref=B6E28F871E04D41820847F1045D6B078B9E449E4075FCCB69E688D689691F289A41B18AD8C571ED4A87BA1C90BsCx0M" TargetMode="External"/><Relationship Id="rId584" Type="http://schemas.openxmlformats.org/officeDocument/2006/relationships/hyperlink" Target="consultantplus://offline/ref=5A2D2EE30E5549588A74F5DA08E7A4E9182B620DAF8A87CBEA05E9A68072EC1B1329C234ABFB7B577E90121295B3791482147C12C4BD82147042F287t7xBM" TargetMode="External"/><Relationship Id="rId805" Type="http://schemas.openxmlformats.org/officeDocument/2006/relationships/hyperlink" Target="consultantplus://offline/ref=5A2D2EE30E5549588A74F5DA08E7A4E9182B620DA68385CBE307B4AC882BE01914269D23ACB277567E9010179DEC7C01934C7317DDA3870F6C40F3t8xFM" TargetMode="External"/><Relationship Id="rId1130" Type="http://schemas.openxmlformats.org/officeDocument/2006/relationships/hyperlink" Target="consultantplus://offline/ref=5A2D2EE30E5549588A74F5DA08E7A4E9182B620DAF8A81C8E60DE9A68072EC1B1329C234ABFB7B577E90131294B3791482147C12C4BD82147042F287t7xBM" TargetMode="External"/><Relationship Id="rId1228" Type="http://schemas.openxmlformats.org/officeDocument/2006/relationships/hyperlink" Target="consultantplus://offline/ref=5A2D2EE30E5549588A74F5DA08E7A4E9182B620DA6898AC0E507B4AC882BE01914269D31ACEA7B54798E131688BA2D44tCxFM" TargetMode="External"/><Relationship Id="rId1435" Type="http://schemas.openxmlformats.org/officeDocument/2006/relationships/hyperlink" Target="consultantplus://offline/ref=A691044E0EC7914D98EFBEA57879D569438503D31CDD3FC678F4418EBEDDC510CB4DAA2CD67E6D5782E473A3A2E527479FF6EB6DEC9913C60DAA836BuCxF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6E28F871E04D41820847F0646BAEC70BEEE17E0025DCEE8C737D635C198F8DEF15419E3CA5D01D4AD65A3C0019D507C40BB6EACAA4CEC60FD5B94s4xDM" TargetMode="External"/><Relationship Id="rId791" Type="http://schemas.openxmlformats.org/officeDocument/2006/relationships/hyperlink" Target="consultantplus://offline/ref=5A2D2EE30E5549588A74F5DA08E7A4E9182B620DAF8B87CBE20EE9A68072EC1B1329C234ABFB7B577E90131091B3791482147C12C4BD82147042F287t7xBM" TargetMode="External"/><Relationship Id="rId889" Type="http://schemas.openxmlformats.org/officeDocument/2006/relationships/hyperlink" Target="consultantplus://offline/ref=5A2D2EE30E5549588A74F5CC0B8BF8E11D223800AD8B889EBE58EFF1DF22EA4E41699C6DEAB868567B8E111397tBx1M" TargetMode="External"/><Relationship Id="rId1074" Type="http://schemas.openxmlformats.org/officeDocument/2006/relationships/hyperlink" Target="consultantplus://offline/ref=5A2D2EE30E5549588A74F5DA08E7A4E9182B620DAF8B85C0E008E9A68072EC1B1329C234B9FB235B7C970D1393A62F45C7t4x8M" TargetMode="External"/><Relationship Id="rId444" Type="http://schemas.openxmlformats.org/officeDocument/2006/relationships/hyperlink" Target="consultantplus://offline/ref=B6E28F871E04D41820847F0646BAEC70BEEE17E0045FC7E5C73F8B3FC9C1F4DCF65B46F4CD140DD5AD65A3C809C2556951E361A9B352E97BE1599545s3x2M" TargetMode="External"/><Relationship Id="rId651" Type="http://schemas.openxmlformats.org/officeDocument/2006/relationships/hyperlink" Target="consultantplus://offline/ref=5A2D2EE30E5549588A74F5DA08E7A4E9182B620DAF8A87CBEA05E9A68072EC1B1329C234ABFB7B577E90121795B3791482147C12C4BD82147042F287t7xBM" TargetMode="External"/><Relationship Id="rId749" Type="http://schemas.openxmlformats.org/officeDocument/2006/relationships/hyperlink" Target="consultantplus://offline/ref=5A2D2EE30E5549588A74F5DA08E7A4E9182B620DAF8B84CEE30EE9A68072EC1B1329C234ABFB7B577E90131097B3791482147C12C4BD82147042F287t7xBM" TargetMode="External"/><Relationship Id="rId1281" Type="http://schemas.openxmlformats.org/officeDocument/2006/relationships/hyperlink" Target="consultantplus://offline/ref=5A2D2EE30E5549588A74F5DA08E7A4E9182B620DA68285CCE507B4AC882BE01914269D23ACB277567E9115119DEC7C01934C7317DDA3870F6C40F3t8xFM" TargetMode="External"/><Relationship Id="rId1379" Type="http://schemas.openxmlformats.org/officeDocument/2006/relationships/hyperlink" Target="consultantplus://offline/ref=A691044E0EC7914D98EFBEA57879D569438503D31CDD3EC57AF3418EBEDDC510CB4DAA2CD67E6D5782E472AEA6E527479FF6EB6DEC9913C60DAA836BuCxFM" TargetMode="External"/><Relationship Id="rId290" Type="http://schemas.openxmlformats.org/officeDocument/2006/relationships/hyperlink" Target="consultantplus://offline/ref=B6E28F871E04D41820847F0646BAEC70BEEE17E0005BC2E5C437D635C198F8DEF15419E3CA5D01D4AD65A2CC019D507C40BB6EACAA4CEC60FD5B94s4xDM" TargetMode="External"/><Relationship Id="rId304" Type="http://schemas.openxmlformats.org/officeDocument/2006/relationships/hyperlink" Target="consultantplus://offline/ref=B6E28F871E04D4182084610B50D6B078BBE540E9065CCCB69E688D689691F289B61B40A18E5000D4A46EF7984E9C0C3A12A86CAEAA4EE97FsFx6M" TargetMode="External"/><Relationship Id="rId388" Type="http://schemas.openxmlformats.org/officeDocument/2006/relationships/hyperlink" Target="consultantplus://offline/ref=B6E28F871E04D41820847F0646BAEC70BEEE17E00258CFE6C737D635C198F8DEF15419E3CA5D01D4AD65A2CC019D507C40BB6EACAA4CEC60FD5B94s4xDM" TargetMode="External"/><Relationship Id="rId511" Type="http://schemas.openxmlformats.org/officeDocument/2006/relationships/hyperlink" Target="consultantplus://offline/ref=B6E28F871E04D41820847F0646BAEC70BEEE17E00258C6E6C637D635C198F8DEF15419E3CA5D01D4AD65A7C0019D507C40BB6EACAA4CEC60FD5B94s4xDM" TargetMode="External"/><Relationship Id="rId609" Type="http://schemas.openxmlformats.org/officeDocument/2006/relationships/hyperlink" Target="consultantplus://offline/ref=5A2D2EE30E5549588A74F5DA08E7A4E9182B620DAF8B84CEE30EE9A68072EC1B1329C234ABFB7B577E90131197B3791482147C12C4BD82147042F287t7xBM" TargetMode="External"/><Relationship Id="rId956" Type="http://schemas.openxmlformats.org/officeDocument/2006/relationships/hyperlink" Target="consultantplus://offline/ref=5A2D2EE30E5549588A74F5DA08E7A4E9182B620DA7828AC8EB07B4AC882BE01914269D23ACB277567E9014159DEC7C01934C7317DDA3870F6C40F3t8xFM" TargetMode="External"/><Relationship Id="rId1141" Type="http://schemas.openxmlformats.org/officeDocument/2006/relationships/hyperlink" Target="consultantplus://offline/ref=5A2D2EE30E5549588A74F5DA08E7A4E9182B620DA88E85C9E107B4AC882BE01914269D23ACB277567E9015179DEC7C01934C7317DDA3870F6C40F3t8xFM" TargetMode="External"/><Relationship Id="rId1239" Type="http://schemas.openxmlformats.org/officeDocument/2006/relationships/hyperlink" Target="consultantplus://offline/ref=5A2D2EE30E5549588A74F5DA08E7A4E9182B620DA98983C9E107B4AC882BE01914269D23ACB277567E9012169DEC7C01934C7317DDA3870F6C40F3t8xFM" TargetMode="External"/><Relationship Id="rId85" Type="http://schemas.openxmlformats.org/officeDocument/2006/relationships/hyperlink" Target="consultantplus://offline/ref=B6E28F871E04D41820847F0646BAEC70BEEE17E0065DC2E7CB37D635C198F8DEF15419F1CA050DD6AA7BA3CC14CB0139s1xCM" TargetMode="External"/><Relationship Id="rId150" Type="http://schemas.openxmlformats.org/officeDocument/2006/relationships/hyperlink" Target="consultantplus://offline/ref=B6E28F871E04D41820847F0646BAEC70BEEE17E0025DCEE8C737D635C198F8DEF15419E3CA5D01D4AD65A3CF019D507C40BB6EACAA4CEC60FD5B94s4xDM" TargetMode="External"/><Relationship Id="rId595" Type="http://schemas.openxmlformats.org/officeDocument/2006/relationships/hyperlink" Target="consultantplus://offline/ref=5A2D2EE30E5549588A74F5DA08E7A4E9182B620DA88E85C9E107B4AC882BE01914269D23ACB277567E9016139DEC7C01934C7317DDA3870F6C40F3t8xFM" TargetMode="External"/><Relationship Id="rId816" Type="http://schemas.openxmlformats.org/officeDocument/2006/relationships/hyperlink" Target="consultantplus://offline/ref=5A2D2EE30E5549588A74F5DA08E7A4E9182B620DA68285CCE507B4AC882BE01914269D23ACB277567E901A1B9DEC7C01934C7317DDA3870F6C40F3t8xFM" TargetMode="External"/><Relationship Id="rId1001" Type="http://schemas.openxmlformats.org/officeDocument/2006/relationships/hyperlink" Target="consultantplus://offline/ref=5A2D2EE30E5549588A74EBD71E8BF8E11C283402A983889EBE58EFF1DF22EA4E41699C6DEAB868567B8E111397tBx1M" TargetMode="External"/><Relationship Id="rId1446" Type="http://schemas.openxmlformats.org/officeDocument/2006/relationships/hyperlink" Target="consultantplus://offline/ref=A691044E0EC7914D98EFBEA57879D569438503D31CDC3AC27DF0418EBEDDC510CB4DAA2CD67E6D5782E473AEA5E527479FF6EB6DEC9913C60DAA836BuCxFM" TargetMode="External"/><Relationship Id="rId248" Type="http://schemas.openxmlformats.org/officeDocument/2006/relationships/hyperlink" Target="consultantplus://offline/ref=B6E28F871E04D41820847F0646BAEC70BEEE17E00D5CC0E0C137D635C198F8DEF15419E3CA5D01D4AD65A3C0019D507C40BB6EACAA4CEC60FD5B94s4xDM" TargetMode="External"/><Relationship Id="rId455" Type="http://schemas.openxmlformats.org/officeDocument/2006/relationships/hyperlink" Target="consultantplus://offline/ref=B6E28F871E04D41820847F0646BAEC70BEEE17E0025ACFE4CA37D635C198F8DEF15419E3CA5D01D4AD65A2CE019D507C40BB6EACAA4CEC60FD5B94s4xDM" TargetMode="External"/><Relationship Id="rId662" Type="http://schemas.openxmlformats.org/officeDocument/2006/relationships/hyperlink" Target="consultantplus://offline/ref=5A2D2EE30E5549588A74F5DA08E7A4E9182B620DAF8A87CBEA05E9A68072EC1B1329C234ABFB7B577E90121791B3791482147C12C4BD82147042F287t7xBM" TargetMode="External"/><Relationship Id="rId1085" Type="http://schemas.openxmlformats.org/officeDocument/2006/relationships/hyperlink" Target="consultantplus://offline/ref=5A2D2EE30E5549588A74F5CC0B8BF8E11D213B05AC8E889EBE58EFF1DF22EA4E41699C6DEAB868567B8E111397tBx1M" TargetMode="External"/><Relationship Id="rId1292" Type="http://schemas.openxmlformats.org/officeDocument/2006/relationships/hyperlink" Target="consultantplus://offline/ref=A691044E0EC7914D98EFBEA57879D569438503D31CDD3FC678F4418EBEDDC510CB4DAA2CD67E6D5782E473A2A5E527479FF6EB6DEC9913C60DAA836BuCxFM" TargetMode="External"/><Relationship Id="rId1306" Type="http://schemas.openxmlformats.org/officeDocument/2006/relationships/hyperlink" Target="consultantplus://offline/ref=A691044E0EC7914D98EFBEA57879D569438503D315D43AC27AFE1C84B684C912CC42F53BD137615682E470AEABBA22528EAEE468F58716DD11A882u6x3M" TargetMode="External"/><Relationship Id="rId12" Type="http://schemas.openxmlformats.org/officeDocument/2006/relationships/hyperlink" Target="consultantplus://offline/ref=B6E28F871E04D41820847F0646BAEC70BEEE17E00357C2E8C137D635C198F8DEF15419E3CA5D01D4AD65A3CC019D507C40BB6EACAA4CEC60FD5B94s4xDM" TargetMode="External"/><Relationship Id="rId108" Type="http://schemas.openxmlformats.org/officeDocument/2006/relationships/hyperlink" Target="consultantplus://offline/ref=B6E28F871E04D41820847F0646BAEC70BEEE17E00158CEE4CA37D635C198F8DEF15419F1CA050DD6AA7BA3CC14CB0139s1xCM" TargetMode="External"/><Relationship Id="rId315" Type="http://schemas.openxmlformats.org/officeDocument/2006/relationships/hyperlink" Target="consultantplus://offline/ref=B6E28F871E04D41820847F0646BAEC70BEEE17E0035AC1E1C137D635C198F8DEF15419E3CA5D01D4AD65A1C1019D507C40BB6EACAA4CEC60FD5B94s4xDM" TargetMode="External"/><Relationship Id="rId522" Type="http://schemas.openxmlformats.org/officeDocument/2006/relationships/hyperlink" Target="consultantplus://offline/ref=B6E28F871E04D41820847F0646BAEC70BEEE17E0025ACFE4CA37D635C198F8DEF15419E3CA5D01D4AD65A0CB019D507C40BB6EACAA4CEC60FD5B94s4xDM" TargetMode="External"/><Relationship Id="rId967" Type="http://schemas.openxmlformats.org/officeDocument/2006/relationships/image" Target="media/image7.wmf"/><Relationship Id="rId1152" Type="http://schemas.openxmlformats.org/officeDocument/2006/relationships/hyperlink" Target="consultantplus://offline/ref=5A2D2EE30E5549588A74F5DA08E7A4E9182B620DA98C82CEE607B4AC882BE01914269D23ACB277567E9114169DEC7C01934C7317DDA3870F6C40F3t8xFM" TargetMode="External"/><Relationship Id="rId96" Type="http://schemas.openxmlformats.org/officeDocument/2006/relationships/hyperlink" Target="consultantplus://offline/ref=B6E28F871E04D41820847F0646BAEC70BEEE17E0035CCFE8C237D635C198F8DEF15419E3CA5D01D4AD65A1CB019D507C40BB6EACAA4CEC60FD5B94s4xDM" TargetMode="External"/><Relationship Id="rId161" Type="http://schemas.openxmlformats.org/officeDocument/2006/relationships/hyperlink" Target="consultantplus://offline/ref=B6E28F871E04D41820847F0646BAEC70BEEE17E00D5AC3E2C737D635C198F8DEF15419E3CA5D01D4AD65A3C0019D507C40BB6EACAA4CEC60FD5B94s4xDM" TargetMode="External"/><Relationship Id="rId399" Type="http://schemas.openxmlformats.org/officeDocument/2006/relationships/hyperlink" Target="consultantplus://offline/ref=B6E28F871E04D41820847F0646BAEC70BEEE17E00D57C2E7C237D635C198F8DEF15419E3CA5D01D4AD65A2CE019D507C40BB6EACAA4CEC60FD5B94s4xDM" TargetMode="External"/><Relationship Id="rId827" Type="http://schemas.openxmlformats.org/officeDocument/2006/relationships/hyperlink" Target="consultantplus://offline/ref=5A2D2EE30E5549588A74F5DA08E7A4E9182B620DAF8A87CBEA05E9A68072EC1B1329C234ABFB7B577E90111195B3791482147C12C4BD82147042F287t7xBM" TargetMode="External"/><Relationship Id="rId1012" Type="http://schemas.openxmlformats.org/officeDocument/2006/relationships/hyperlink" Target="consultantplus://offline/ref=5A2D2EE30E5549588A74F5DA08E7A4E9182B620DAF8A84C9E409E9A68072EC1B1329C234ABFB7B577E90121294B3791482147C12C4BD82147042F287t7xBM" TargetMode="External"/><Relationship Id="rId259" Type="http://schemas.openxmlformats.org/officeDocument/2006/relationships/hyperlink" Target="consultantplus://offline/ref=B6E28F871E04D41820847F0646BAEC70BEEE17E0045FC7E5C73F8B3FC9C1F4DCF65B46F4CD140DD5AD65A3C902C2556951E361A9B352E97BE1599545s3x2M" TargetMode="External"/><Relationship Id="rId466" Type="http://schemas.openxmlformats.org/officeDocument/2006/relationships/hyperlink" Target="consultantplus://offline/ref=B6E28F871E04D41820847F0646BAEC70BEEE17E0045EC6E5C03C8B3FC9C1F4DCF65B46F4CD140DD5AD65A3C803C2556951E361A9B352E97BE1599545s3x2M" TargetMode="External"/><Relationship Id="rId673" Type="http://schemas.openxmlformats.org/officeDocument/2006/relationships/hyperlink" Target="consultantplus://offline/ref=5A2D2EE30E5549588A74F5DA08E7A4E9182B620DA98C82CEE607B4AC882BE01914269D23ACB277567E901B1B9DEC7C01934C7317DDA3870F6C40F3t8xFM" TargetMode="External"/><Relationship Id="rId880" Type="http://schemas.openxmlformats.org/officeDocument/2006/relationships/hyperlink" Target="consultantplus://offline/ref=5A2D2EE30E5549588A74F5DA08E7A4E9182B620DA68285CCE507B4AC882BE01914269D23ACB277567E9112169DEC7C01934C7317DDA3870F6C40F3t8xFM" TargetMode="External"/><Relationship Id="rId1096" Type="http://schemas.openxmlformats.org/officeDocument/2006/relationships/hyperlink" Target="consultantplus://offline/ref=5A2D2EE30E5549588A74F5CC0B8BF8E11D223E05A78B889EBE58EFF1DF22EA4E5369C463E9BB705D2AC157469BBA2A5BC6446F12C3A2t8xBM" TargetMode="External"/><Relationship Id="rId1317" Type="http://schemas.openxmlformats.org/officeDocument/2006/relationships/hyperlink" Target="consultantplus://offline/ref=A691044E0EC7914D98EFBEA57879D569438503D31ADF3DC278FE1C84B684C912CC42F53BD137615682E473AEABBA22528EAEE468F58716DD11A882u6x3M" TargetMode="External"/><Relationship Id="rId23" Type="http://schemas.openxmlformats.org/officeDocument/2006/relationships/hyperlink" Target="consultantplus://offline/ref=B6E28F871E04D41820847F0646BAEC70BEEE17E00258CFE6C737D635C198F8DEF15419E3CA5D01D4AD65A3CC019D507C40BB6EACAA4CEC60FD5B94s4xDM" TargetMode="External"/><Relationship Id="rId119" Type="http://schemas.openxmlformats.org/officeDocument/2006/relationships/hyperlink" Target="consultantplus://offline/ref=B6E28F871E04D41820847F0646BAEC70BEEE17E0065BC4E2CA37D635C198F8DEF15419F1CA050DD6AA7BA3CC14CB0139s1xCM" TargetMode="External"/><Relationship Id="rId326" Type="http://schemas.openxmlformats.org/officeDocument/2006/relationships/hyperlink" Target="consultantplus://offline/ref=B6E28F871E04D41820847F0646BAEC70BEEE17E0035AC1E1C137D635C198F8DEF15419E3CA5D01D4AD65A0C0019D507C40BB6EACAA4CEC60FD5B94s4xDM" TargetMode="External"/><Relationship Id="rId533" Type="http://schemas.openxmlformats.org/officeDocument/2006/relationships/hyperlink" Target="consultantplus://offline/ref=B6E28F871E04D41820847F0646BAEC70BEEE17E00258C6E6C637D635C198F8DEF15419E3CA5D01D4AD65A6CD019D507C40BB6EACAA4CEC60FD5B94s4xDM" TargetMode="External"/><Relationship Id="rId978" Type="http://schemas.openxmlformats.org/officeDocument/2006/relationships/hyperlink" Target="consultantplus://offline/ref=5A2D2EE30E5549588A74F5DA08E7A4E9182B620DAF8A84C9E409E9A68072EC1B1329C234ABFB7B577E90131A91B3791482147C12C4BD82147042F287t7xBM" TargetMode="External"/><Relationship Id="rId1163" Type="http://schemas.openxmlformats.org/officeDocument/2006/relationships/hyperlink" Target="consultantplus://offline/ref=5A2D2EE30E5549588A74F5DA08E7A4E9182B620DA98983C9E107B4AC882BE01914269D23ACB277567E9012159DEC7C01934C7317DDA3870F6C40F3t8xFM" TargetMode="External"/><Relationship Id="rId1370" Type="http://schemas.openxmlformats.org/officeDocument/2006/relationships/hyperlink" Target="consultantplus://offline/ref=A691044E0EC7914D98EFBEA57879D569438503D31BD538CB78FE1C84B684C912CC42F53BD137615682E473A2ABBA22528EAEE468F58716DD11A882u6x3M" TargetMode="External"/><Relationship Id="rId740" Type="http://schemas.openxmlformats.org/officeDocument/2006/relationships/hyperlink" Target="consultantplus://offline/ref=5A2D2EE30E5549588A74F5DA08E7A4E9182B620DAF8B84CEE30EE9A68072EC1B1329C234ABFB7B577E90131190B3791482147C12C4BD82147042F287t7xBM" TargetMode="External"/><Relationship Id="rId838" Type="http://schemas.openxmlformats.org/officeDocument/2006/relationships/hyperlink" Target="consultantplus://offline/ref=5A2D2EE30E5549588A74F5DA08E7A4E9182B620DAF8A87CBEA05E9A68072EC1B1329C234ABFB7B577E90111191B3791482147C12C4BD82147042F287t7xBM" TargetMode="External"/><Relationship Id="rId1023" Type="http://schemas.openxmlformats.org/officeDocument/2006/relationships/hyperlink" Target="consultantplus://offline/ref=5A2D2EE30E5549588A74F5DA08E7A4E9182B620DA98983C9E107B4AC882BE01914269D23ACB277567E9013149DEC7C01934C7317DDA3870F6C40F3t8xFM" TargetMode="External"/><Relationship Id="rId172" Type="http://schemas.openxmlformats.org/officeDocument/2006/relationships/hyperlink" Target="consultantplus://offline/ref=B6E28F871E04D41820847F0646BAEC70BEEE17E00C5CC6E7C537D635C198F8DEF15419E3CA5D01D4AD65A3CF019D507C40BB6EACAA4CEC60FD5B94s4xDM" TargetMode="External"/><Relationship Id="rId477" Type="http://schemas.openxmlformats.org/officeDocument/2006/relationships/hyperlink" Target="consultantplus://offline/ref=B6E28F871E04D41820847F0646BAEC70BEEE17E0045FC5E5C13D8B3FC9C1F4DCF65B46F4CD140DD5AD65A3CC0EC2556951E361A9B352E97BE1599545s3x2M" TargetMode="External"/><Relationship Id="rId600" Type="http://schemas.openxmlformats.org/officeDocument/2006/relationships/hyperlink" Target="consultantplus://offline/ref=5A2D2EE30E5549588A74F5DA08E7A4E9182B620DA68385CBE307B4AC882BE01914269D23ACB277567E9010119DEC7C01934C7317DDA3870F6C40F3t8xFM" TargetMode="External"/><Relationship Id="rId684" Type="http://schemas.openxmlformats.org/officeDocument/2006/relationships/hyperlink" Target="consultantplus://offline/ref=5A2D2EE30E5549588A74F5DA08E7A4E9182B620DAF8A84C9E409E9A68072EC1B1329C234ABFB7B577E9013179EB3791482147C12C4BD82147042F287t7xBM" TargetMode="External"/><Relationship Id="rId1230" Type="http://schemas.openxmlformats.org/officeDocument/2006/relationships/hyperlink" Target="consultantplus://offline/ref=5A2D2EE30E5549588A74F5DA08E7A4E9182B620DA98983C9E107B4AC882BE01914269D23ACB277567E90131B9DEC7C01934C7317DDA3870F6C40F3t8xFM" TargetMode="External"/><Relationship Id="rId1328" Type="http://schemas.openxmlformats.org/officeDocument/2006/relationships/hyperlink" Target="consultantplus://offline/ref=A691044E0EC7914D98EFBEA57879D569438503D31BD83BC278FE1C84B684C912CC42F53BD137615682E474AEABBA22528EAEE468F58716DD11A882u6x3M" TargetMode="External"/><Relationship Id="rId337" Type="http://schemas.openxmlformats.org/officeDocument/2006/relationships/hyperlink" Target="consultantplus://offline/ref=B6E28F871E04D41820847F0646BAEC70BEEE17E00C5AC4E3C037D635C198F8DEF15419F1CA050DD6AA7BA3CC14CB0139s1xCM" TargetMode="External"/><Relationship Id="rId891" Type="http://schemas.openxmlformats.org/officeDocument/2006/relationships/hyperlink" Target="consultantplus://offline/ref=5A2D2EE30E5549588A74F5DA08E7A4E9182B620DAF8B8AC8E10DE9A68072EC1B1329C234ABFB7B577E90131197B3791482147C12C4BD82147042F287t7xBM" TargetMode="External"/><Relationship Id="rId905" Type="http://schemas.openxmlformats.org/officeDocument/2006/relationships/hyperlink" Target="consultantplus://offline/ref=5A2D2EE30E5549588A74F5CC0B8BF8E11D223E05A78B889EBE58EFF1DF22EA4E5369C463E9BB705D2AC157469BBA2A5BC6446F12C3A2t8xBM" TargetMode="External"/><Relationship Id="rId989" Type="http://schemas.openxmlformats.org/officeDocument/2006/relationships/hyperlink" Target="consultantplus://offline/ref=5A2D2EE30E5549588A74F5DA08E7A4E9182B620DAF8A84C9E409E9A68072EC1B1329C234ABFB7B577E90121395B3791482147C12C4BD82147042F287t7xBM" TargetMode="External"/><Relationship Id="rId34" Type="http://schemas.openxmlformats.org/officeDocument/2006/relationships/hyperlink" Target="consultantplus://offline/ref=B6E28F871E04D41820847F0646BAEC70BEEE17E00D56C0E1C337D635C198F8DEF15419E3CA5D01D4AD65A3CC019D507C40BB6EACAA4CEC60FD5B94s4xDM" TargetMode="External"/><Relationship Id="rId544" Type="http://schemas.openxmlformats.org/officeDocument/2006/relationships/hyperlink" Target="consultantplus://offline/ref=B6E28F871E04D41820847F1045D6B078BBE74BE80C5FCCB69E688D689691F289B61B40A38F5409DFF934E79C07CB062615B372A9B44DsEx0M" TargetMode="External"/><Relationship Id="rId751" Type="http://schemas.openxmlformats.org/officeDocument/2006/relationships/hyperlink" Target="consultantplus://offline/ref=5A2D2EE30E5549588A74F5DA08E7A4E9182B620DAF8A87CBEA05E9A68072EC1B1329C234ABFB7B577E90121B90B3791482147C12C4BD82147042F287t7xBM" TargetMode="External"/><Relationship Id="rId849" Type="http://schemas.openxmlformats.org/officeDocument/2006/relationships/hyperlink" Target="consultantplus://offline/ref=5A2D2EE30E5549588A74F5DA08E7A4E9182B620DA78E8ACDE207B4AC882BE01914269D23ACB277567E9015119DEC7C01934C7317DDA3870F6C40F3t8xFM" TargetMode="External"/><Relationship Id="rId1174" Type="http://schemas.openxmlformats.org/officeDocument/2006/relationships/hyperlink" Target="consultantplus://offline/ref=5A2D2EE30E5549588A74F5DA08E7A4E9182B620DA68285CCE507B4AC882BE01914269D23ACB277567E9115119DEC7C01934C7317DDA3870F6C40F3t8xFM" TargetMode="External"/><Relationship Id="rId1381" Type="http://schemas.openxmlformats.org/officeDocument/2006/relationships/hyperlink" Target="consultantplus://offline/ref=A691044E0EC7914D98EFBEA57879D569438503D31CDD3EC57AF3418EBEDDC510CB4DAA2CD67E6D5782E472AEA6E527479FF6EB6DEC9913C60DAA836BuCxFM" TargetMode="External"/><Relationship Id="rId183" Type="http://schemas.openxmlformats.org/officeDocument/2006/relationships/hyperlink" Target="consultantplus://offline/ref=B6E28F871E04D41820847F0646BAEC70BEEE17E0045FC0E6C33E8B3FC9C1F4DCF65B46F4CD140DD5AD65A3C90CC2556951E361A9B352E97BE1599545s3x2M" TargetMode="External"/><Relationship Id="rId390" Type="http://schemas.openxmlformats.org/officeDocument/2006/relationships/hyperlink" Target="consultantplus://offline/ref=B6E28F871E04D41820847F0646BAEC70BEEE17E00D5FC0E8C037D635C198F8DEF15419E3CA5D01D4AD65A2CC019D507C40BB6EACAA4CEC60FD5B94s4xDM" TargetMode="External"/><Relationship Id="rId404" Type="http://schemas.openxmlformats.org/officeDocument/2006/relationships/hyperlink" Target="consultantplus://offline/ref=B6E28F871E04D41820847F0646BAEC70BEEE17E00C5ACEE5C237D635C198F8DEF15419E3CA5D01D4AD65A7C9019D507C40BB6EACAA4CEC60FD5B94s4xDM" TargetMode="External"/><Relationship Id="rId611" Type="http://schemas.openxmlformats.org/officeDocument/2006/relationships/hyperlink" Target="consultantplus://offline/ref=5A2D2EE30E5549588A74F5DA08E7A4E9182B620DAF8A87CBEA05E9A68072EC1B1329C234ABFB7B577E9012129EB3791482147C12C4BD82147042F287t7xBM" TargetMode="External"/><Relationship Id="rId1034" Type="http://schemas.openxmlformats.org/officeDocument/2006/relationships/hyperlink" Target="consultantplus://offline/ref=5A2D2EE30E5549588A74F5DA08E7A4E9182B620DAF8A87CBEA05E9A68072EC1B1329C234ABFB7B577E90111495B3791482147C12C4BD82147042F287t7xBM" TargetMode="External"/><Relationship Id="rId1241" Type="http://schemas.openxmlformats.org/officeDocument/2006/relationships/hyperlink" Target="consultantplus://offline/ref=5A2D2EE30E5549588A74F5DA08E7A4E9182B620DA88E85C9E107B4AC882BE01914269D23ACB277567E9015179DEC7C01934C7317DDA3870F6C40F3t8xFM" TargetMode="External"/><Relationship Id="rId1339" Type="http://schemas.openxmlformats.org/officeDocument/2006/relationships/hyperlink" Target="consultantplus://offline/ref=A691044E0EC7914D98EFBEA57879D569438503D31CDD3FC678F4418EBEDDC510CB4DAA2CD67E6D5782E473A2A5E527479FF6EB6DEC9913C60DAA836BuCxFM" TargetMode="External"/><Relationship Id="rId250" Type="http://schemas.openxmlformats.org/officeDocument/2006/relationships/hyperlink" Target="consultantplus://offline/ref=B6E28F871E04D41820847F0646BAEC70BEEE17E00D59C5E6C337D635C198F8DEF15419E3CA5D01D4AD65A3C0019D507C40BB6EACAA4CEC60FD5B94s4xDM" TargetMode="External"/><Relationship Id="rId488" Type="http://schemas.openxmlformats.org/officeDocument/2006/relationships/hyperlink" Target="consultantplus://offline/ref=B6E28F871E04D41820847F0646BAEC70BEEE17E0045FC7E5C73F8B3FC9C1F4DCF65B46F4CD140DD5AD65A3C80CC2556951E361A9B352E97BE1599545s3x2M" TargetMode="External"/><Relationship Id="rId695" Type="http://schemas.openxmlformats.org/officeDocument/2006/relationships/hyperlink" Target="consultantplus://offline/ref=5A2D2EE30E5549588A74F5DA08E7A4E9182B620DAF8A87CBEA05E9A68072EC1B1329C234ABFB7B577E90121693B3791482147C12C4BD82147042F287t7xBM" TargetMode="External"/><Relationship Id="rId709" Type="http://schemas.openxmlformats.org/officeDocument/2006/relationships/hyperlink" Target="consultantplus://offline/ref=5A2D2EE30E5549588A74F5DA08E7A4E9182B620DAF8A84C9E409E9A68072EC1B1329C234ABFB7B577E90131692B3791482147C12C4BD82147042F287t7xBM" TargetMode="External"/><Relationship Id="rId916" Type="http://schemas.openxmlformats.org/officeDocument/2006/relationships/hyperlink" Target="consultantplus://offline/ref=5A2D2EE30E5549588A74F5DA08E7A4E9182B620DAF8A87CBEA05E9A68072EC1B1329C234ABFB7B577E90111697B3791482147C12C4BD82147042F287t7xBM" TargetMode="External"/><Relationship Id="rId1101" Type="http://schemas.openxmlformats.org/officeDocument/2006/relationships/hyperlink" Target="consultantplus://offline/ref=5A2D2EE30E5549588A74F5DA08E7A4E9182B620DAF8A87CBEA05E9A68072EC1B1329C234ABFB7B577E90111492B3791482147C12C4BD82147042F287t7xBM" TargetMode="External"/><Relationship Id="rId45" Type="http://schemas.openxmlformats.org/officeDocument/2006/relationships/hyperlink" Target="consultantplus://offline/ref=B6E28F871E04D41820847F0646BAEC70BEEE17E0045FC7E5C73F8B3FC9C1F4DCF65B46F4CD140DD5AD65A3C90FC2556951E361A9B352E97BE1599545s3x2M" TargetMode="External"/><Relationship Id="rId110" Type="http://schemas.openxmlformats.org/officeDocument/2006/relationships/hyperlink" Target="consultantplus://offline/ref=B6E28F871E04D41820847F0646BAEC70BEEE17E0005CC3E9C337D635C198F8DEF15419F1CA050DD6AA7BA3CC14CB0139s1xCM" TargetMode="External"/><Relationship Id="rId348" Type="http://schemas.openxmlformats.org/officeDocument/2006/relationships/hyperlink" Target="consultantplus://offline/ref=B6E28F871E04D41820847F0646BAEC70BEEE17E0045FC5E5C13D8B3FC9C1F4DCF65B46F4CD140DD5AD65A3CA0CC2556951E361A9B352E97BE1599545s3x2M" TargetMode="External"/><Relationship Id="rId555" Type="http://schemas.openxmlformats.org/officeDocument/2006/relationships/hyperlink" Target="consultantplus://offline/ref=B6E28F871E04D41820847F0646BAEC70BEEE17E00258C6E6C637D635C198F8DEF15419E3CA5D01D4AD65A5CC019D507C40BB6EACAA4CEC60FD5B94s4xDM" TargetMode="External"/><Relationship Id="rId762" Type="http://schemas.openxmlformats.org/officeDocument/2006/relationships/hyperlink" Target="consultantplus://offline/ref=5A2D2EE30E5549588A74F5DA08E7A4E9182B620DAF8A87CBEA05E9A68072EC1B1329C234ABFB7B577E90121A9FB3791482147C12C4BD82147042F287t7xBM" TargetMode="External"/><Relationship Id="rId1185" Type="http://schemas.openxmlformats.org/officeDocument/2006/relationships/hyperlink" Target="consultantplus://offline/ref=5A2D2EE30E5549588A74F5DA08E7A4E9182B620DA98C82CEE607B4AC882BE01914269D23ACB277567E9114159DEC7C01934C7317DDA3870F6C40F3t8xFM" TargetMode="External"/><Relationship Id="rId1392" Type="http://schemas.openxmlformats.org/officeDocument/2006/relationships/hyperlink" Target="consultantplus://offline/ref=A691044E0EC7914D98EFBEA57879D569438503D31CDC3AC17DF2418EBEDDC510CB4DAA2CD67E6D5782E472ABA8E527479FF6EB6DEC9913C60DAA836BuCxFM" TargetMode="External"/><Relationship Id="rId1406" Type="http://schemas.openxmlformats.org/officeDocument/2006/relationships/hyperlink" Target="consultantplus://offline/ref=A691044E0EC7914D98EFBEA57879D569438503D31CDC39C073FC418EBEDDC510CB4DAA2CD67E6D5782E470ADA3E527479FF6EB6DEC9913C60DAA836BuCxFM" TargetMode="External"/><Relationship Id="rId194" Type="http://schemas.openxmlformats.org/officeDocument/2006/relationships/hyperlink" Target="consultantplus://offline/ref=B6E28F871E04D41820847F0646BAEC70BEEE17E00D56C1E4C537D635C198F8DEF15419E3CA5D01D4AD65A2C9019D507C40BB6EACAA4CEC60FD5B94s4xDM" TargetMode="External"/><Relationship Id="rId208" Type="http://schemas.openxmlformats.org/officeDocument/2006/relationships/hyperlink" Target="consultantplus://offline/ref=B6E28F871E04D41820847F0646BAEC70BEEE17E00D56C1E4C537D635C198F8DEF15419E3CA5D01D4AD65A2C9019D507C40BB6EACAA4CEC60FD5B94s4xDM" TargetMode="External"/><Relationship Id="rId415" Type="http://schemas.openxmlformats.org/officeDocument/2006/relationships/hyperlink" Target="consultantplus://offline/ref=B6E28F871E04D41820847F0646BAEC70BEEE17E0045EC6E5C03C8B3FC9C1F4DCF65B46F4CD140DD5AD65A3C80FC2556951E361A9B352E97BE1599545s3x2M" TargetMode="External"/><Relationship Id="rId622" Type="http://schemas.openxmlformats.org/officeDocument/2006/relationships/hyperlink" Target="consultantplus://offline/ref=5A2D2EE30E5549588A74F5DA08E7A4E9182B620DA7828AC8EB07B4AC882BE01914269D23ACB277567E90111A9DEC7C01934C7317DDA3870F6C40F3t8xFM" TargetMode="External"/><Relationship Id="rId1045" Type="http://schemas.openxmlformats.org/officeDocument/2006/relationships/hyperlink" Target="consultantplus://offline/ref=5A2D2EE30E5549588A74F5DA08E7A4E9182B620DAF8B80CEE10BE9A68072EC1B1329C234B9FB235B7C970D1393A62F45C7t4x8M" TargetMode="External"/><Relationship Id="rId1252" Type="http://schemas.openxmlformats.org/officeDocument/2006/relationships/hyperlink" Target="consultantplus://offline/ref=5A2D2EE30E5549588A74F5DA08E7A4E9182B620DA88E85C9E107B4AC882BE01914269D23ACB277567E9015179DEC7C01934C7317DDA3870F6C40F3t8xFM" TargetMode="External"/><Relationship Id="rId261" Type="http://schemas.openxmlformats.org/officeDocument/2006/relationships/hyperlink" Target="consultantplus://offline/ref=B6E28F871E04D41820847F0646BAEC70BEEE17E0045FC5E5C13D8B3FC9C1F4DCF65B46F4CD140DD5AD65A3CB0EC2556951E361A9B352E97BE1599545s3x2M" TargetMode="External"/><Relationship Id="rId499" Type="http://schemas.openxmlformats.org/officeDocument/2006/relationships/hyperlink" Target="consultantplus://offline/ref=B6E28F871E04D41820847F0646BAEC70BEEE17E0005DC2E7C737D635C198F8DEF15419E3CA5D01D4AD65A2CB019D507C40BB6EACAA4CEC60FD5B94s4xDM" TargetMode="External"/><Relationship Id="rId927" Type="http://schemas.openxmlformats.org/officeDocument/2006/relationships/hyperlink" Target="consultantplus://offline/ref=5A2D2EE30E5549588A74F5DA08E7A4E9182B620DAF8A87CBEA05E9A68072EC1B1329C234ABFB7B577E90111692B3791482147C12C4BD82147042F287t7xBM" TargetMode="External"/><Relationship Id="rId1112" Type="http://schemas.openxmlformats.org/officeDocument/2006/relationships/hyperlink" Target="consultantplus://offline/ref=5A2D2EE30E5549588A74F5DA08E7A4E9182B620DAF8B80CEE30AE9A68072EC1B1329C234ABFB7B577E90131594B3791482147C12C4BD82147042F287t7xBM" TargetMode="External"/><Relationship Id="rId56" Type="http://schemas.openxmlformats.org/officeDocument/2006/relationships/hyperlink" Target="consultantplus://offline/ref=B6E28F871E04D41820847F0646BAEC70BEEE17E0045EC6E5C03C8B3FC9C1F4DCF65B46F4CD140DD5AD65A3C90FC2556951E361A9B352E97BE1599545s3x2M" TargetMode="External"/><Relationship Id="rId359" Type="http://schemas.openxmlformats.org/officeDocument/2006/relationships/hyperlink" Target="consultantplus://offline/ref=B6E28F871E04D41820847F0646BAEC70BEEE17E0045EC3E3CA358B3FC9C1F4DCF65B46F4CD140DD5AD65A3CC0CC2556951E361A9B352E97BE1599545s3x2M" TargetMode="External"/><Relationship Id="rId566" Type="http://schemas.openxmlformats.org/officeDocument/2006/relationships/hyperlink" Target="consultantplus://offline/ref=B6E28F871E04D41820847F0646BAEC70BEEE17E0045EC3E3CA358B3FC9C1F4DCF65B46F4CD140DD5AD65A2C90DC2556951E361A9B352E97BE1599545s3x2M" TargetMode="External"/><Relationship Id="rId773" Type="http://schemas.openxmlformats.org/officeDocument/2006/relationships/hyperlink" Target="consultantplus://offline/ref=5A2D2EE30E5549588A74F5DA08E7A4E9182B620DA88887CDE207B4AC882BE01914269D23ACB277567E9017179DEC7C01934C7317DDA3870F6C40F3t8xFM" TargetMode="External"/><Relationship Id="rId1196" Type="http://schemas.openxmlformats.org/officeDocument/2006/relationships/hyperlink" Target="consultantplus://offline/ref=5A2D2EE30E5549588A74F5CC0B8BF8E11D223D05AC89889EBE58EFF1DF22EA4E5369C464E3EB27122B9D111488B8285BC44170t1x9M" TargetMode="External"/><Relationship Id="rId1417" Type="http://schemas.openxmlformats.org/officeDocument/2006/relationships/hyperlink" Target="consultantplus://offline/ref=A691044E0EC7914D98EFBEA57879D569438503D31CDC39C073FC418EBEDDC510CB4DAA2CD67E6D5782E470A3A0E527479FF6EB6DEC9913C60DAA836BuCxFM" TargetMode="External"/><Relationship Id="rId121" Type="http://schemas.openxmlformats.org/officeDocument/2006/relationships/hyperlink" Target="consultantplus://offline/ref=B6E28F871E04D41820847F0646BAEC70BEEE17E0035CCFE8C237D635C198F8DEF15419E3CA5D01D4AD65A6C8019D507C40BB6EACAA4CEC60FD5B94s4xDM" TargetMode="External"/><Relationship Id="rId219" Type="http://schemas.openxmlformats.org/officeDocument/2006/relationships/hyperlink" Target="consultantplus://offline/ref=B6E28F871E04D41820847F0646BAEC70BEEE17E00D56C1E4C537D635C198F8DEF15419E3CA5D01D4AD65A2C9019D507C40BB6EACAA4CEC60FD5B94s4xDM" TargetMode="External"/><Relationship Id="rId426" Type="http://schemas.openxmlformats.org/officeDocument/2006/relationships/hyperlink" Target="consultantplus://offline/ref=B6E28F871E04D41820847F0646BAEC70BEEE17E0025FC3E4C037D635C198F8DEF15419E3CA5D01D4AD65A2CC019D507C40BB6EACAA4CEC60FD5B94s4xDM" TargetMode="External"/><Relationship Id="rId633" Type="http://schemas.openxmlformats.org/officeDocument/2006/relationships/hyperlink" Target="consultantplus://offline/ref=5A2D2EE30E5549588A74F5DA08E7A4E9182B620DA68285CCE507B4AC882BE01914269D23ACB277567E9014119DEC7C01934C7317DDA3870F6C40F3t8xFM" TargetMode="External"/><Relationship Id="rId980" Type="http://schemas.openxmlformats.org/officeDocument/2006/relationships/hyperlink" Target="consultantplus://offline/ref=5A2D2EE30E5549588A74F5DA08E7A4E9182B620DAB8387CBE407B4AC882BE01914269D23ACB277567E9012119DEC7C01934C7317DDA3870F6C40F3t8xFM" TargetMode="External"/><Relationship Id="rId1056" Type="http://schemas.openxmlformats.org/officeDocument/2006/relationships/hyperlink" Target="consultantplus://offline/ref=5A2D2EE30E5549588A74F5CC0B8BF8E11D203F06AD8F889EBE58EFF1DF22EA4E41699C6DEAB868567B8E111397tBx1M" TargetMode="External"/><Relationship Id="rId1263" Type="http://schemas.openxmlformats.org/officeDocument/2006/relationships/hyperlink" Target="consultantplus://offline/ref=5A2D2EE30E5549588A74F5DA08E7A4E9182B620DA7828AC8EB07B4AC882BE01914269D23ACB277567E9112179DEC7C01934C7317DDA3870F6C40F3t8xFM" TargetMode="External"/><Relationship Id="rId840" Type="http://schemas.openxmlformats.org/officeDocument/2006/relationships/hyperlink" Target="consultantplus://offline/ref=5A2D2EE30E5549588A74F5DA08E7A4E9182B620DA68285CCE507B4AC882BE01914269D23ACB277567E9113169DEC7C01934C7317DDA3870F6C40F3t8xFM" TargetMode="External"/><Relationship Id="rId938" Type="http://schemas.openxmlformats.org/officeDocument/2006/relationships/hyperlink" Target="consultantplus://offline/ref=5A2D2EE30E5549588A74F5DA08E7A4E9182B620DAF8A82CDE00CE9A68072EC1B1329C234ABFB7B577E90131795B3791482147C12C4BD82147042F287t7xBM" TargetMode="External"/><Relationship Id="rId67" Type="http://schemas.openxmlformats.org/officeDocument/2006/relationships/hyperlink" Target="consultantplus://offline/ref=B6E28F871E04D41820847F0646BAEC70BEEE17E0015BC1E8CB37D635C198F8DEF15419F1CA050DD6AA7BA3CC14CB0139s1xCM" TargetMode="External"/><Relationship Id="rId272" Type="http://schemas.openxmlformats.org/officeDocument/2006/relationships/hyperlink" Target="consultantplus://offline/ref=B6E28F871E04D41820847F0646BAEC70BEEE17E0045EC0E1C4398B3FC9C1F4DCF65B46F4CD140DD5AD65A3C80CC2556951E361A9B352E97BE1599545s3x2M" TargetMode="External"/><Relationship Id="rId577" Type="http://schemas.openxmlformats.org/officeDocument/2006/relationships/hyperlink" Target="consultantplus://offline/ref=5A2D2EE30E5549588A74F5DA08E7A4E9182B620DAF8A87CBEA05E9A68072EC1B1329C234ABFB7B577E90121295B3791482147C12C4BD82147042F287t7xBM" TargetMode="External"/><Relationship Id="rId700" Type="http://schemas.openxmlformats.org/officeDocument/2006/relationships/hyperlink" Target="consultantplus://offline/ref=5A2D2EE30E5549588A74F5DA08E7A4E9182B620DA98C82CEE607B4AC882BE01914269D23ACB277567E901A109DEC7C01934C7317DDA3870F6C40F3t8xFM" TargetMode="External"/><Relationship Id="rId1123" Type="http://schemas.openxmlformats.org/officeDocument/2006/relationships/hyperlink" Target="consultantplus://offline/ref=5A2D2EE30E5549588A74F5DA08E7A4E9182B620DAF8A84C9E409E9A68072EC1B1329C234ABFB7B577E90121097B3791482147C12C4BD82147042F287t7xBM" TargetMode="External"/><Relationship Id="rId1330" Type="http://schemas.openxmlformats.org/officeDocument/2006/relationships/hyperlink" Target="consultantplus://offline/ref=A691044E0EC7914D98EFBEA57879D569438503D31CDD3FC678F4418EBEDDC510CB4DAA2CD67E6D5782E473A2A5E527479FF6EB6DEC9913C60DAA836BuCxFM" TargetMode="External"/><Relationship Id="rId1428" Type="http://schemas.openxmlformats.org/officeDocument/2006/relationships/hyperlink" Target="consultantplus://offline/ref=A691044E0EC7914D98EFBEA57879D569438503D31CDD3FC678F4418EBEDDC510CB4DAA2CD67E6D5782E473A3A1E527479FF6EB6DEC9913C60DAA836BuCxFM" TargetMode="External"/><Relationship Id="rId132" Type="http://schemas.openxmlformats.org/officeDocument/2006/relationships/hyperlink" Target="consultantplus://offline/ref=B6E28F871E04D41820847F1045D6B078BBE74BE80C5FCCB69E688D689691F289B61B40A18E5303DDA86EF7984E9C0C3A12A86CAEAA4EE97FsFx6M" TargetMode="External"/><Relationship Id="rId784" Type="http://schemas.openxmlformats.org/officeDocument/2006/relationships/image" Target="media/image5.wmf"/><Relationship Id="rId991" Type="http://schemas.openxmlformats.org/officeDocument/2006/relationships/hyperlink" Target="consultantplus://offline/ref=5A2D2EE30E5549588A74F5DA08E7A4E9182B620DAF8A84C9E409E9A68072EC1B1329C234ABFB7B577E90121390B3791482147C12C4BD82147042F287t7xBM" TargetMode="External"/><Relationship Id="rId1067" Type="http://schemas.openxmlformats.org/officeDocument/2006/relationships/hyperlink" Target="consultantplus://offline/ref=5A2D2EE30E5549588A74F5DA08E7A4E9182B620DAF8A82C0E50BE9A68072EC1B1329C234B9FB235B7C970D1393A62F45C7t4x8M" TargetMode="External"/><Relationship Id="rId437" Type="http://schemas.openxmlformats.org/officeDocument/2006/relationships/hyperlink" Target="consultantplus://offline/ref=B6E28F871E04D41820847F0646BAEC70BEEE17E00D57C1E3C337D635C198F8DEF15419E3CA5D01D4AD65A2C0019D507C40BB6EACAA4CEC60FD5B94s4xDM" TargetMode="External"/><Relationship Id="rId644" Type="http://schemas.openxmlformats.org/officeDocument/2006/relationships/hyperlink" Target="consultantplus://offline/ref=5A2D2EE30E5549588A74F5DA08E7A4E9182B620DA88E85C9E107B4AC882BE01914269D23ACB277567E9016109DEC7C01934C7317DDA3870F6C40F3t8xFM" TargetMode="External"/><Relationship Id="rId851" Type="http://schemas.openxmlformats.org/officeDocument/2006/relationships/hyperlink" Target="consultantplus://offline/ref=5A2D2EE30E5549588A74F5DA08E7A4E9182B620DAF8B81CDE10DE9A68072EC1B1329C234ABFB7B577E90121096B3791482147C12C4BD82147042F287t7xBM" TargetMode="External"/><Relationship Id="rId1274" Type="http://schemas.openxmlformats.org/officeDocument/2006/relationships/hyperlink" Target="consultantplus://offline/ref=5A2D2EE30E5549588A74F5DA08E7A4E9182B620DAF8A81C8E60DE9A68072EC1B1329C234ABFB7B577E90131191B3791482147C12C4BD82147042F287t7xBM" TargetMode="External"/><Relationship Id="rId283" Type="http://schemas.openxmlformats.org/officeDocument/2006/relationships/hyperlink" Target="consultantplus://offline/ref=B6E28F871E04D41820847F1045D6B078B9ED40E5045CCCB69E688D689691F289A41B18AD8C571ED4A87BA1C90BsCx0M" TargetMode="External"/><Relationship Id="rId490" Type="http://schemas.openxmlformats.org/officeDocument/2006/relationships/hyperlink" Target="consultantplus://offline/ref=B6E28F871E04D41820847F0646BAEC70BEEE17E0045EC3E3CA358B3FC9C1F4DCF65B46F4CD140DD5AD65A3C109C2556951E361A9B352E97BE1599545s3x2M" TargetMode="External"/><Relationship Id="rId504" Type="http://schemas.openxmlformats.org/officeDocument/2006/relationships/hyperlink" Target="consultantplus://offline/ref=B6E28F871E04D41820847F0646BAEC70BEEE17E00C5CC6E7C537D635C198F8DEF15419E3CA5D01D4AD65A6CD019D507C40BB6EACAA4CEC60FD5B94s4xDM" TargetMode="External"/><Relationship Id="rId711" Type="http://schemas.openxmlformats.org/officeDocument/2006/relationships/hyperlink" Target="consultantplus://offline/ref=5A2D2EE30E5549588A74F5DA08E7A4E9182B620DAF8A87CBEA05E9A68072EC1B1329C234ABFB7B577E90121591B3791482147C12C4BD82147042F287t7xBM" TargetMode="External"/><Relationship Id="rId949" Type="http://schemas.openxmlformats.org/officeDocument/2006/relationships/hyperlink" Target="consultantplus://offline/ref=5A2D2EE30E5549588A74F5DA08E7A4E9182B620DAF8A87CBEA05E9A68072EC1B1329C234ABFB7B577E90111597B3791482147C12C4BD82147042F287t7xBM" TargetMode="External"/><Relationship Id="rId1134" Type="http://schemas.openxmlformats.org/officeDocument/2006/relationships/hyperlink" Target="consultantplus://offline/ref=5A2D2EE30E5549588A74F5DA08E7A4E9182B620DAF8A81C8E60DE9A68072EC1B1329C234ABFB7B577E90131196B3791482147C12C4BD82147042F287t7xBM" TargetMode="External"/><Relationship Id="rId1341" Type="http://schemas.openxmlformats.org/officeDocument/2006/relationships/hyperlink" Target="consultantplus://offline/ref=A691044E0EC7914D98EFBEB37B158961448858D718DE369527A147D9E18DC345990DF475973D7E5687FA70AAA1uEx7M" TargetMode="External"/><Relationship Id="rId78" Type="http://schemas.openxmlformats.org/officeDocument/2006/relationships/hyperlink" Target="consultantplus://offline/ref=B6E28F871E04D41820847F0646BAEC70BEEE17E0015CC3E4C637D635C198F8DEF15419F1CA050DD6AA7BA3CC14CB0139s1xCM" TargetMode="External"/><Relationship Id="rId143" Type="http://schemas.openxmlformats.org/officeDocument/2006/relationships/hyperlink" Target="consultantplus://offline/ref=B6E28F871E04D41820847F0646BAEC70BEEE17E00358C5E4CB37D635C198F8DEF15419E3CA5D01D4AD65A3CC019D507C40BB6EACAA4CEC60FD5B94s4xDM" TargetMode="External"/><Relationship Id="rId350" Type="http://schemas.openxmlformats.org/officeDocument/2006/relationships/hyperlink" Target="consultantplus://offline/ref=B6E28F871E04D41820847F0646BAEC70BEEE17E00D56C1E4C537D635C198F8DEF15419E3CA5D01D4AD65A1CE019D507C40BB6EACAA4CEC60FD5B94s4xDM" TargetMode="External"/><Relationship Id="rId588" Type="http://schemas.openxmlformats.org/officeDocument/2006/relationships/hyperlink" Target="consultantplus://offline/ref=5A2D2EE30E5549588A74F5DA08E7A4E9182B620DAF8A87CBEA05E9A68072EC1B1329C234ABFB7B577E90121293B3791482147C12C4BD82147042F287t7xBM" TargetMode="External"/><Relationship Id="rId795" Type="http://schemas.openxmlformats.org/officeDocument/2006/relationships/hyperlink" Target="consultantplus://offline/ref=5A2D2EE30E5549588A74F5DA08E7A4E9182B620DAF8A87C1E305E9A68072EC1B1329C234ABFB7B577E90131192B3791482147C12C4BD82147042F287t7xBM" TargetMode="External"/><Relationship Id="rId809" Type="http://schemas.openxmlformats.org/officeDocument/2006/relationships/hyperlink" Target="consultantplus://offline/ref=5A2D2EE30E5549588A74F5DA08E7A4E9182B620DAF8B83CDE70FE9A68072EC1B1329C234ABFB7B577E90131794B3791482147C12C4BD82147042F287t7xBM" TargetMode="External"/><Relationship Id="rId1201" Type="http://schemas.openxmlformats.org/officeDocument/2006/relationships/hyperlink" Target="consultantplus://offline/ref=5A2D2EE30E5549588A74F5DA08E7A4E9182B620DA98983C9E107B4AC882BE01914269D23ACB277567E9012169DEC7C01934C7317DDA3870F6C40F3t8xFM" TargetMode="External"/><Relationship Id="rId1439" Type="http://schemas.openxmlformats.org/officeDocument/2006/relationships/hyperlink" Target="consultantplus://offline/ref=A691044E0EC7914D98EFBEA57879D569438503D31CDC3AC27DF0418EBEDDC510CB4DAA2CD67E6D5782E473A9A9E527479FF6EB6DEC9913C60DAA836BuCxFM" TargetMode="External"/><Relationship Id="rId9" Type="http://schemas.openxmlformats.org/officeDocument/2006/relationships/hyperlink" Target="consultantplus://offline/ref=B6E28F871E04D41820847F0646BAEC70BEEE17E00358C7E4C237D635C198F8DEF15419E3CA5D01D4AD65A3CC019D507C40BB6EACAA4CEC60FD5B94s4xDM" TargetMode="External"/><Relationship Id="rId210" Type="http://schemas.openxmlformats.org/officeDocument/2006/relationships/hyperlink" Target="consultantplus://offline/ref=B6E28F871E04D41820847F0646BAEC70BEEE17E00C5ACEE5C237D635C198F8DEF15419E3CA5D01D4AD65A0C8019D507C40BB6EACAA4CEC60FD5B94s4xDM" TargetMode="External"/><Relationship Id="rId448" Type="http://schemas.openxmlformats.org/officeDocument/2006/relationships/hyperlink" Target="consultantplus://offline/ref=B6E28F871E04D41820847F0646BAEC70BEEE17E0045EC0E1C4398B3FC9C1F4DCF65B46F4CD140DD5AD65A3CB0CC2556951E361A9B352E97BE1599545s3x2M" TargetMode="External"/><Relationship Id="rId655" Type="http://schemas.openxmlformats.org/officeDocument/2006/relationships/hyperlink" Target="consultantplus://offline/ref=5A2D2EE30E5549588A74F5DA08E7A4E9182B620DA68980C8E207B4AC882BE01914269D23ACB277567E9010159DEC7C01934C7317DDA3870F6C40F3t8xFM" TargetMode="External"/><Relationship Id="rId862" Type="http://schemas.openxmlformats.org/officeDocument/2006/relationships/hyperlink" Target="consultantplus://offline/ref=5A2D2EE30E5549588A74F5DA08E7A4E9182B620DA68285CCE507B4AC882BE01914269D23ACB277567E9112119DEC7C01934C7317DDA3870F6C40F3t8xFM" TargetMode="External"/><Relationship Id="rId1078" Type="http://schemas.openxmlformats.org/officeDocument/2006/relationships/hyperlink" Target="consultantplus://offline/ref=5A2D2EE30E5549588A74F5DA08E7A4E9182B620DAF8B87CAE705E9A68072EC1B1329C234B9FB235B7C970D1393A62F45C7t4x8M" TargetMode="External"/><Relationship Id="rId1285" Type="http://schemas.openxmlformats.org/officeDocument/2006/relationships/hyperlink" Target="consultantplus://offline/ref=5A2D2EE30E5549588A74F5DA08E7A4E9182B620DA98C82CEE607B4AC882BE01914269D23ACB277567E911B1A9DEC7C01934C7317DDA3870F6C40F3t8xFM" TargetMode="External"/><Relationship Id="rId294" Type="http://schemas.openxmlformats.org/officeDocument/2006/relationships/hyperlink" Target="consultantplus://offline/ref=B6E28F871E04D41820847F0646BAEC70BEEE17E00057C3E3C437D635C198F8DEF15419E3CA5D01D4AD65A2CB019D507C40BB6EACAA4CEC60FD5B94s4xDM" TargetMode="External"/><Relationship Id="rId308" Type="http://schemas.openxmlformats.org/officeDocument/2006/relationships/hyperlink" Target="consultantplus://offline/ref=B6E28F871E04D41820847F0646BAEC70BEEE17E0035AC1E1C137D635C198F8DEF15419E3CA5D01D4AD65A1CB019D507C40BB6EACAA4CEC60FD5B94s4xDM" TargetMode="External"/><Relationship Id="rId515" Type="http://schemas.openxmlformats.org/officeDocument/2006/relationships/hyperlink" Target="consultantplus://offline/ref=B6E28F871E04D41820847F0646BAEC70BEEE17E0045FC5E5C13D8B3FC9C1F4DCF65B46F4CD140DD5AD65A3CF03C2556951E361A9B352E97BE1599545s3x2M" TargetMode="External"/><Relationship Id="rId722" Type="http://schemas.openxmlformats.org/officeDocument/2006/relationships/hyperlink" Target="consultantplus://offline/ref=5A2D2EE30E5549588A74F5DA08E7A4E9182B620DAF8A84C9E409E9A68072EC1B1329C234ABFB7B577E90131594B3791482147C12C4BD82147042F287t7xBM" TargetMode="External"/><Relationship Id="rId1145" Type="http://schemas.openxmlformats.org/officeDocument/2006/relationships/hyperlink" Target="consultantplus://offline/ref=5A2D2EE30E5549588A74F5DA08E7A4E9182B620DA88E85C9E107B4AC882BE01914269D23ACB277567E9015179DEC7C01934C7317DDA3870F6C40F3t8xFM" TargetMode="External"/><Relationship Id="rId1352" Type="http://schemas.openxmlformats.org/officeDocument/2006/relationships/hyperlink" Target="consultantplus://offline/ref=A691044E0EC7914D98EFBEA57879D569438503D31ADA3CC57FFE1C84B684C912CC42F53BD137615682E57BAEABBA22528EAEE468F58716DD11A882u6x3M" TargetMode="External"/><Relationship Id="rId89" Type="http://schemas.openxmlformats.org/officeDocument/2006/relationships/hyperlink" Target="consultantplus://offline/ref=B6E28F871E04D41820847F0646BAEC70BEEE17E00656C3E7C237D635C198F8DEF15419E3CA5D01D4AD65A1C8019D507C40BB6EACAA4CEC60FD5B94s4xDM" TargetMode="External"/><Relationship Id="rId154" Type="http://schemas.openxmlformats.org/officeDocument/2006/relationships/hyperlink" Target="consultantplus://offline/ref=B6E28F871E04D41820847F0646BAEC70BEEE17E00258C6E6C637D635C198F8DEF15419E3CA5D01D4AD65A3CF019D507C40BB6EACAA4CEC60FD5B94s4xDM" TargetMode="External"/><Relationship Id="rId361" Type="http://schemas.openxmlformats.org/officeDocument/2006/relationships/hyperlink" Target="consultantplus://offline/ref=B6E28F871E04D41820847F0646BAEC70BEEE17E00D56C1E4C537D635C198F8DEF15419E3CA5D01D4AD65A1C0019D507C40BB6EACAA4CEC60FD5B94s4xDM" TargetMode="External"/><Relationship Id="rId599" Type="http://schemas.openxmlformats.org/officeDocument/2006/relationships/hyperlink" Target="consultantplus://offline/ref=5A2D2EE30E5549588A74F5DA08E7A4E9182B620DA68D83C1E307B4AC882BE01914269D23ACB277567E90111A9DEC7C01934C7317DDA3870F6C40F3t8xFM" TargetMode="External"/><Relationship Id="rId1005" Type="http://schemas.openxmlformats.org/officeDocument/2006/relationships/hyperlink" Target="consultantplus://offline/ref=5A2D2EE30E5549588A74F5DA08E7A4E9182B620DAF8A84C9E409E9A68072EC1B1329C234ABFB7B577E90121296B3791482147C12C4BD82147042F287t7xBM" TargetMode="External"/><Relationship Id="rId1212" Type="http://schemas.openxmlformats.org/officeDocument/2006/relationships/hyperlink" Target="consultantplus://offline/ref=5A2D2EE30E5549588A74F5DA08E7A4E9182B620DA98983C9E107B4AC882BE01914269D23ACB277567E9012139DEC7C01934C7317DDA3870F6C40F3t8xFM" TargetMode="External"/><Relationship Id="rId459" Type="http://schemas.openxmlformats.org/officeDocument/2006/relationships/hyperlink" Target="consultantplus://offline/ref=B6E28F871E04D41820847F0646BAEC70BEEE17E00D57C1E3C337D635C198F8DEF15419E3CA5D01D4AD65A1CB019D507C40BB6EACAA4CEC60FD5B94s4xDM" TargetMode="External"/><Relationship Id="rId666" Type="http://schemas.openxmlformats.org/officeDocument/2006/relationships/hyperlink" Target="consultantplus://offline/ref=5A2D2EE30E5549588A74F5DA08E7A4E9182B620DA68980C8E207B4AC882BE01914269D23ACB277567E9010149DEC7C01934C7317DDA3870F6C40F3t8xFM" TargetMode="External"/><Relationship Id="rId873" Type="http://schemas.openxmlformats.org/officeDocument/2006/relationships/hyperlink" Target="consultantplus://offline/ref=5A2D2EE30E5549588A74F5DA08E7A4E9182B620DA98C82CEE607B4AC882BE01914269D23ACB277567E9111109DEC7C01934C7317DDA3870F6C40F3t8xFM" TargetMode="External"/><Relationship Id="rId1089" Type="http://schemas.openxmlformats.org/officeDocument/2006/relationships/hyperlink" Target="consultantplus://offline/ref=5A2D2EE30E5549588A74F5CC0B8BF8E11F283D09A98C889EBE58EFF1DF22EA4E41699C6DEAB868567B8E111397tBx1M" TargetMode="External"/><Relationship Id="rId1296" Type="http://schemas.openxmlformats.org/officeDocument/2006/relationships/hyperlink" Target="consultantplus://offline/ref=A691044E0EC7914D98EFBEA57879D569438503D315D43AC27AFE1C84B684C912CC42F53BD137615682E473A8ABBA22528EAEE468F58716DD11A882u6x3M" TargetMode="External"/><Relationship Id="rId16" Type="http://schemas.openxmlformats.org/officeDocument/2006/relationships/hyperlink" Target="consultantplus://offline/ref=B6E28F871E04D41820847F0646BAEC70BEEE17E0025ECEE3C537D635C198F8DEF15419E3CA5D01D4AD65A3CC019D507C40BB6EACAA4CEC60FD5B94s4xDM" TargetMode="External"/><Relationship Id="rId221" Type="http://schemas.openxmlformats.org/officeDocument/2006/relationships/hyperlink" Target="consultantplus://offline/ref=B6E28F871E04D41820847F0646BAEC70BEEE17E0045EC3E3CA358B3FC9C1F4DCF65B46F4CD140DD5AD65A3CB02C2556951E361A9B352E97BE1599545s3x2M" TargetMode="External"/><Relationship Id="rId319" Type="http://schemas.openxmlformats.org/officeDocument/2006/relationships/hyperlink" Target="consultantplus://offline/ref=B6E28F871E04D41820847F0646BAEC70BEEE17E0035AC1E1C137D635C198F8DEF15419E3CA5D01D4AD65A0CB019D507C40BB6EACAA4CEC60FD5B94s4xDM" TargetMode="External"/><Relationship Id="rId526" Type="http://schemas.openxmlformats.org/officeDocument/2006/relationships/hyperlink" Target="consultantplus://offline/ref=B6E28F871E04D41820847F0646BAEC70BEEE17E00258C6E6C637D635C198F8DEF15419E3CA5D01D4AD65A6CB019D507C40BB6EACAA4CEC60FD5B94s4xDM" TargetMode="External"/><Relationship Id="rId1156" Type="http://schemas.openxmlformats.org/officeDocument/2006/relationships/hyperlink" Target="consultantplus://offline/ref=5A2D2EE30E5549588A74F5CC0B8BF8E11D223D05AC89889EBE58EFF1DF22EA4E5369C461E3EB27122B9D111488B8285BC44170t1x9M" TargetMode="External"/><Relationship Id="rId1363" Type="http://schemas.openxmlformats.org/officeDocument/2006/relationships/hyperlink" Target="consultantplus://offline/ref=A691044E0EC7914D98EFBEA57879D569438503D31BD538CB78FE1C84B684C912CC42F53BD137615682E473A2ABBA22528EAEE468F58716DD11A882u6x3M" TargetMode="External"/><Relationship Id="rId733" Type="http://schemas.openxmlformats.org/officeDocument/2006/relationships/hyperlink" Target="consultantplus://offline/ref=5A2D2EE30E5549588A74F5DA08E7A4E9182B620DAF8B81CDE10DE9A68072EC1B1329C234ABFB7B577E90121297B3791482147C12C4BD82147042F287t7xBM" TargetMode="External"/><Relationship Id="rId940" Type="http://schemas.openxmlformats.org/officeDocument/2006/relationships/hyperlink" Target="consultantplus://offline/ref=5A2D2EE30E5549588A74F5DA08E7A4E9182B620DA68285CCE507B4AC882BE01914269D23ACB277567E9111169DEC7C01934C7317DDA3870F6C40F3t8xFM" TargetMode="External"/><Relationship Id="rId1016" Type="http://schemas.openxmlformats.org/officeDocument/2006/relationships/image" Target="media/image11.wmf"/><Relationship Id="rId165" Type="http://schemas.openxmlformats.org/officeDocument/2006/relationships/hyperlink" Target="consultantplus://offline/ref=B6E28F871E04D41820847F0646BAEC70BEEE17E00D59C5E6C337D635C198F8DEF15419E3CA5D01D4AD65A3CF019D507C40BB6EACAA4CEC60FD5B94s4xDM" TargetMode="External"/><Relationship Id="rId372" Type="http://schemas.openxmlformats.org/officeDocument/2006/relationships/hyperlink" Target="consultantplus://offline/ref=B6E28F871E04D41820847F0646BAEC70BEEE17E0045FC5E5C13D8B3FC9C1F4DCF65B46F4CD140DD5AD65A3CA0DC2556951E361A9B352E97BE1599545s3x2M" TargetMode="External"/><Relationship Id="rId677" Type="http://schemas.openxmlformats.org/officeDocument/2006/relationships/hyperlink" Target="consultantplus://offline/ref=5A2D2EE30E5549588A74F5DA08E7A4E9182B620DAF8A81C1E60AE9A68072EC1B1329C234ABFB7B577E9013119FB3791482147C12C4BD82147042F287t7xBM" TargetMode="External"/><Relationship Id="rId800" Type="http://schemas.openxmlformats.org/officeDocument/2006/relationships/hyperlink" Target="consultantplus://offline/ref=5A2D2EE30E5549588A74F5CC0B8BF8E11D223800AB8C889EBE58EFF1DF22EA4E5369C461E8BE7F577E9B4742D2ED2047C15F7115DDA18210t6x7M" TargetMode="External"/><Relationship Id="rId1223" Type="http://schemas.openxmlformats.org/officeDocument/2006/relationships/hyperlink" Target="consultantplus://offline/ref=5A2D2EE30E5549588A74F5DA08E7A4E9182B620DA98983C9E107B4AC882BE01914269D23ACB277567E90131B9DEC7C01934C7317DDA3870F6C40F3t8xFM" TargetMode="External"/><Relationship Id="rId1430" Type="http://schemas.openxmlformats.org/officeDocument/2006/relationships/hyperlink" Target="consultantplus://offline/ref=A691044E0EC7914D98EFBEA57879D569438503D315D43BC77CFE1C84B684C912CC42F53BD137615682E575A9ABBA22528EAEE468F58716DD11A882u6x3M" TargetMode="External"/><Relationship Id="rId232" Type="http://schemas.openxmlformats.org/officeDocument/2006/relationships/hyperlink" Target="consultantplus://offline/ref=B6E28F871E04D41820847F0646BAEC70BEEE17E00358C7E4C237D635C198F8DEF15419E3CA5D01D4AD65A2CD019D507C40BB6EACAA4CEC60FD5B94s4xDM" TargetMode="External"/><Relationship Id="rId884" Type="http://schemas.openxmlformats.org/officeDocument/2006/relationships/hyperlink" Target="consultantplus://offline/ref=5A2D2EE30E5549588A74F5DA08E7A4E9182B620DA98C82CEE607B4AC882BE01914269D23ACB277567E91111B9DEC7C01934C7317DDA3870F6C40F3t8xFM" TargetMode="External"/><Relationship Id="rId27" Type="http://schemas.openxmlformats.org/officeDocument/2006/relationships/hyperlink" Target="consultantplus://offline/ref=B6E28F871E04D41820847F0646BAEC70BEEE17E00D5ECFE6C237D635C198F8DEF15419E3CA5D01D4AD65A3CC019D507C40BB6EACAA4CEC60FD5B94s4xDM" TargetMode="External"/><Relationship Id="rId537" Type="http://schemas.openxmlformats.org/officeDocument/2006/relationships/hyperlink" Target="consultantplus://offline/ref=B6E28F871E04D41820847F0646BAEC70BEEE17E00D56C1E4C537D635C198F8DEF15419E3CA5D01D4AD65A6C1019D507C40BB6EACAA4CEC60FD5B94s4xDM" TargetMode="External"/><Relationship Id="rId744" Type="http://schemas.openxmlformats.org/officeDocument/2006/relationships/hyperlink" Target="consultantplus://offline/ref=5A2D2EE30E5549588A74F5DA08E7A4E9182B620DAF8A87CBEA05E9A68072EC1B1329C234ABFB7B577E90121493B3791482147C12C4BD82147042F287t7xBM" TargetMode="External"/><Relationship Id="rId951" Type="http://schemas.openxmlformats.org/officeDocument/2006/relationships/hyperlink" Target="consultantplus://offline/ref=5A2D2EE30E5549588A74F5DA08E7A4E9182B620DA7828AC8EB07B4AC882BE01914269D23ACB277567E9014139DEC7C01934C7317DDA3870F6C40F3t8xFM" TargetMode="External"/><Relationship Id="rId1167" Type="http://schemas.openxmlformats.org/officeDocument/2006/relationships/hyperlink" Target="consultantplus://offline/ref=5A2D2EE30E5549588A74F5DA08E7A4E9182B620DAF8A87CBEA05E9A68072EC1B1329C234ABFB7B577E90111495B3791482147C12C4BD82147042F287t7xBM" TargetMode="External"/><Relationship Id="rId1374" Type="http://schemas.openxmlformats.org/officeDocument/2006/relationships/hyperlink" Target="consultantplus://offline/ref=A691044E0EC7914D98EFBEA57879D569438503D314D434C372FE1C84B684C912CC42F53BD137615682E573ACABBA22528EAEE468F58716DD11A882u6x3M" TargetMode="External"/><Relationship Id="rId80" Type="http://schemas.openxmlformats.org/officeDocument/2006/relationships/hyperlink" Target="consultantplus://offline/ref=B6E28F871E04D41820847F0646BAEC70BEEE17E00458CEE2C337D635C198F8DEF15419F1CA050DD6AA7BA3CC14CB0139s1xCM" TargetMode="External"/><Relationship Id="rId176" Type="http://schemas.openxmlformats.org/officeDocument/2006/relationships/hyperlink" Target="consultantplus://offline/ref=B6E28F871E04D41820847F0646BAEC70BEEE17E00C56CEE0CB37D635C198F8DEF15419E3CA5D01D4AD65A3CF019D507C40BB6EACAA4CEC60FD5B94s4xDM" TargetMode="External"/><Relationship Id="rId383" Type="http://schemas.openxmlformats.org/officeDocument/2006/relationships/hyperlink" Target="consultantplus://offline/ref=B6E28F871E04D41820847F0646BAEC70BEEE17E0025ECEE3C537D635C198F8DEF15419E3CA5D01D4AD65A2CD019D507C40BB6EACAA4CEC60FD5B94s4xDM" TargetMode="External"/><Relationship Id="rId590" Type="http://schemas.openxmlformats.org/officeDocument/2006/relationships/hyperlink" Target="consultantplus://offline/ref=5A2D2EE30E5549588A74F5DA08E7A4E9182B620DA98E8BCCEA07B4AC882BE01914269D23ACB277567E9017109DEC7C01934C7317DDA3870F6C40F3t8xFM" TargetMode="External"/><Relationship Id="rId604" Type="http://schemas.openxmlformats.org/officeDocument/2006/relationships/hyperlink" Target="consultantplus://offline/ref=5A2D2EE30E5549588A74F5DA08E7A4E9182B620DA7828AC8EB07B4AC882BE01914269D23ACB277567E90111B9DEC7C01934C7317DDA3870F6C40F3t8xFM" TargetMode="External"/><Relationship Id="rId811" Type="http://schemas.openxmlformats.org/officeDocument/2006/relationships/hyperlink" Target="consultantplus://offline/ref=5A2D2EE30E5549588A74F5DA08E7A4E9182B620DAF8B84CEE40FE9A68072EC1B1329C234ABFB7B577E90131194B3791482147C12C4BD82147042F287t7xBM" TargetMode="External"/><Relationship Id="rId1027" Type="http://schemas.openxmlformats.org/officeDocument/2006/relationships/hyperlink" Target="consultantplus://offline/ref=5A2D2EE30E5549588A74F5DA08E7A4E9182B620DA68285CCE507B4AC882BE01914269D23ACB277567E9115129DEC7C01934C7317DDA3870F6C40F3t8xFM" TargetMode="External"/><Relationship Id="rId1234" Type="http://schemas.openxmlformats.org/officeDocument/2006/relationships/hyperlink" Target="consultantplus://offline/ref=5A2D2EE30E5549588A74F5CC0B8BF8E11D223D05AC89889EBE58EFF1DF22EA4E5369C464E3EB27122B9D111488B8285BC44170t1x9M" TargetMode="External"/><Relationship Id="rId1441" Type="http://schemas.openxmlformats.org/officeDocument/2006/relationships/hyperlink" Target="consultantplus://offline/ref=A691044E0EC7914D98EFA9B169158961418F54DF1AD4369527A147D9E18DC3458B0DAC79953A605786EF26FBE4BB7E14DCBDE66AF58513C2u1xAM" TargetMode="External"/><Relationship Id="rId243" Type="http://schemas.openxmlformats.org/officeDocument/2006/relationships/hyperlink" Target="consultantplus://offline/ref=B6E28F871E04D41820847F0646BAEC70BEEE17E00D5FC0E8C037D635C198F8DEF15419E3CA5D01D4AD65A3C0019D507C40BB6EACAA4CEC60FD5B94s4xDM" TargetMode="External"/><Relationship Id="rId450" Type="http://schemas.openxmlformats.org/officeDocument/2006/relationships/hyperlink" Target="consultantplus://offline/ref=B6E28F871E04D41820847F0646BAEC70BEEE17E0045EC0E1C4398B3FC9C1F4DCF65B46F4CD140DD5AD65A3CB02C2556951E361A9B352E97BE1599545s3x2M" TargetMode="External"/><Relationship Id="rId688" Type="http://schemas.openxmlformats.org/officeDocument/2006/relationships/hyperlink" Target="consultantplus://offline/ref=5A2D2EE30E5549588A74F5CC0B8BF8E11D223E05A78B889EBE58EFF1DF22EA4E5369C463E9BB705D2AC157469BBA2A5BC6446F12C3A2t8xBM" TargetMode="External"/><Relationship Id="rId895" Type="http://schemas.openxmlformats.org/officeDocument/2006/relationships/hyperlink" Target="consultantplus://offline/ref=5A2D2EE30E5549588A74F5DA08E7A4E9182B620DAF8A87CBEA05E9A68072EC1B1329C234ABFB7B577E9011179EB3791482147C12C4BD82147042F287t7xBM" TargetMode="External"/><Relationship Id="rId909" Type="http://schemas.openxmlformats.org/officeDocument/2006/relationships/hyperlink" Target="consultantplus://offline/ref=5A2D2EE30E5549588A74F5DA08E7A4E9182B620DA98C82CEE607B4AC882BE01914269D23ACB277567E91101B9DEC7C01934C7317DDA3870F6C40F3t8xFM" TargetMode="External"/><Relationship Id="rId1080" Type="http://schemas.openxmlformats.org/officeDocument/2006/relationships/hyperlink" Target="consultantplus://offline/ref=5A2D2EE30E5549588A74F5DA08E7A4E9182B620DAF8A80C0E708E9A68072EC1B1329C234B9FB235B7C970D1393A62F45C7t4x8M" TargetMode="External"/><Relationship Id="rId1301" Type="http://schemas.openxmlformats.org/officeDocument/2006/relationships/hyperlink" Target="consultantplus://offline/ref=A691044E0EC7914D98EFBEA57879D569438503D315D43AC27AFE1C84B684C912CC42F53BD137615682E473AEABBA22528EAEE468F58716DD11A882u6x3M" TargetMode="External"/><Relationship Id="rId38" Type="http://schemas.openxmlformats.org/officeDocument/2006/relationships/hyperlink" Target="consultantplus://offline/ref=B6E28F871E04D41820847F0646BAEC70BEEE17E00D56CEE6C137D635C198F8DEF15419E3CA5D01D4AD65A3CC019D507C40BB6EACAA4CEC60FD5B94s4xDM" TargetMode="External"/><Relationship Id="rId103" Type="http://schemas.openxmlformats.org/officeDocument/2006/relationships/hyperlink" Target="consultantplus://offline/ref=B6E28F871E04D41820847F0646BAEC70BEEE17E0035CCFE8C237D635C198F8DEF15419E3CA5D01D4AD64A2CC019D507C40BB6EACAA4CEC60FD5B94s4xDM" TargetMode="External"/><Relationship Id="rId310" Type="http://schemas.openxmlformats.org/officeDocument/2006/relationships/hyperlink" Target="consultantplus://offline/ref=B6E28F871E04D41820847F0646BAEC70BEEE17E0035AC1E1C137D635C198F8DEF15419E3CA5D01D4AD65A1CD019D507C40BB6EACAA4CEC60FD5B94s4xDM" TargetMode="External"/><Relationship Id="rId548" Type="http://schemas.openxmlformats.org/officeDocument/2006/relationships/hyperlink" Target="consultantplus://offline/ref=B6E28F871E04D41820847F1045D6B078BBE44DE50257CCB69E688D689691F289B61B40A58C5B5485E930AECB0DD7013D0BB46CAAsBxDM" TargetMode="External"/><Relationship Id="rId755" Type="http://schemas.openxmlformats.org/officeDocument/2006/relationships/hyperlink" Target="consultantplus://offline/ref=5A2D2EE30E5549588A74F5DA08E7A4E9182B620DA78E8ACDE207B4AC882BE01914269D23ACB277567E9017159DEC7C01934C7317DDA3870F6C40F3t8xFM" TargetMode="External"/><Relationship Id="rId962" Type="http://schemas.openxmlformats.org/officeDocument/2006/relationships/hyperlink" Target="consultantplus://offline/ref=5A2D2EE30E5549588A74F5DA08E7A4E9182B620DAF8A87CBEA05E9A68072EC1B1329C234ABFB7B577E90111592B3791482147C12C4BD82147042F287t7xBM" TargetMode="External"/><Relationship Id="rId1178" Type="http://schemas.openxmlformats.org/officeDocument/2006/relationships/hyperlink" Target="consultantplus://offline/ref=5A2D2EE30E5549588A74F5DA08E7A4E9182B620DA68A86CEE607B4AC882BE01914269D23ACB277567E9016179DEC7C01934C7317DDA3870F6C40F3t8xFM" TargetMode="External"/><Relationship Id="rId1385" Type="http://schemas.openxmlformats.org/officeDocument/2006/relationships/hyperlink" Target="consultantplus://offline/ref=A691044E0EC7914D98EFBEA57879D569438503D31CDD3EC57AF3418EBEDDC510CB4DAA2CD67E6D5782E472ACA2E527479FF6EB6DEC9913C60DAA836BuCxFM" TargetMode="External"/><Relationship Id="rId91" Type="http://schemas.openxmlformats.org/officeDocument/2006/relationships/hyperlink" Target="consultantplus://offline/ref=B6E28F871E04D41820847F0646BAEC70BEEE17E0015ECEE5CB37D635C198F8DEF15419F1CA050DD6AA7BA3CC14CB0139s1xCM" TargetMode="External"/><Relationship Id="rId187" Type="http://schemas.openxmlformats.org/officeDocument/2006/relationships/hyperlink" Target="consultantplus://offline/ref=B6E28F871E04D41820847F0646BAEC70BEEE17E0045EC6E5C03C8B3FC9C1F4DCF65B46F4CD140DD5AD65A3C90CC2556951E361A9B352E97BE1599545s3x2M" TargetMode="External"/><Relationship Id="rId394" Type="http://schemas.openxmlformats.org/officeDocument/2006/relationships/hyperlink" Target="consultantplus://offline/ref=B6E28F871E04D41820847F0646BAEC70BEEE17E00D5AC3E2C737D635C198F8DEF15419E3CA5D01D4AD65A2C1019D507C40BB6EACAA4CEC60FD5B94s4xDM" TargetMode="External"/><Relationship Id="rId408" Type="http://schemas.openxmlformats.org/officeDocument/2006/relationships/hyperlink" Target="consultantplus://offline/ref=B6E28F871E04D41820847F0646BAEC70BEEE17E0045FC5E5C13D8B3FC9C1F4DCF65B46F4CD140DD5AD65A3CA03C2556951E361A9B352E97BE1599545s3x2M" TargetMode="External"/><Relationship Id="rId615" Type="http://schemas.openxmlformats.org/officeDocument/2006/relationships/hyperlink" Target="consultantplus://offline/ref=5A2D2EE30E5549588A74F5DA08E7A4E9182B620DAF8A87CBEA05E9A68072EC1B1329C234ABFB7B577E90121197B3791482147C12C4BD82147042F287t7xBM" TargetMode="External"/><Relationship Id="rId822" Type="http://schemas.openxmlformats.org/officeDocument/2006/relationships/hyperlink" Target="consultantplus://offline/ref=5A2D2EE30E5549588A74F5DA08E7A4E9182B620DAF8A87CBEA05E9A68072EC1B1329C234ABFB7B577E90111193B3791482147C12C4BD82147042F287t7xBM" TargetMode="External"/><Relationship Id="rId1038" Type="http://schemas.openxmlformats.org/officeDocument/2006/relationships/hyperlink" Target="consultantplus://offline/ref=5A2D2EE30E5549588A74F5DA08E7A4E9182B620DAF8B80CEE008E9A68072EC1B1329C234B9FB235B7C970D1393A62F45C7t4x8M" TargetMode="External"/><Relationship Id="rId1245" Type="http://schemas.openxmlformats.org/officeDocument/2006/relationships/hyperlink" Target="consultantplus://offline/ref=5A2D2EE30E5549588A74F5DA08E7A4E9182B620DAF8A87CBEA05E9A68072EC1B1329C234ABFB7B577E90111493B3791482147C12C4BD82147042F287t7xBM" TargetMode="External"/><Relationship Id="rId254" Type="http://schemas.openxmlformats.org/officeDocument/2006/relationships/hyperlink" Target="consultantplus://offline/ref=B6E28F871E04D41820847F0646BAEC70BEEE17E00D56CEE6C137D635C198F8DEF15419E3CA5D01D4AD65A3C0019D507C40BB6EACAA4CEC60FD5B94s4xDM" TargetMode="External"/><Relationship Id="rId699" Type="http://schemas.openxmlformats.org/officeDocument/2006/relationships/hyperlink" Target="consultantplus://offline/ref=5A2D2EE30E5549588A74F5DA08E7A4E9182B620DA98C82CEE607B4AC882BE01914269D23ACB277567E901A129DEC7C01934C7317DDA3870F6C40F3t8xFM" TargetMode="External"/><Relationship Id="rId1091" Type="http://schemas.openxmlformats.org/officeDocument/2006/relationships/hyperlink" Target="consultantplus://offline/ref=5A2D2EE30E5549588A74F5CC0B8BF8E11F273A03AF83889EBE58EFF1DF22EA4E41699C6DEAB868567B8E111397tBx1M" TargetMode="External"/><Relationship Id="rId1105" Type="http://schemas.openxmlformats.org/officeDocument/2006/relationships/hyperlink" Target="consultantplus://offline/ref=5A2D2EE30E5549588A74F5DA08E7A4E9182B620DAF8A84C9E409E9A68072EC1B1329C234ABFB7B577E90171196B3791482147C12C4BD82147042F287t7xBM" TargetMode="External"/><Relationship Id="rId1312" Type="http://schemas.openxmlformats.org/officeDocument/2006/relationships/hyperlink" Target="consultantplus://offline/ref=A691044E0EC7914D98EFBEB37B158961468C5CDB1FDF369527A147D9E18DC3458B0DAC799E6E3112D7E970ADBEEE7608D9A3E7u6x6M" TargetMode="External"/><Relationship Id="rId49" Type="http://schemas.openxmlformats.org/officeDocument/2006/relationships/hyperlink" Target="consultantplus://offline/ref=B6E28F871E04D41820847F0646BAEC70BEEE17E0045FC6E9CB3C8B3FC9C1F4DCF65B46F4CD140DD5AD65A3C808C2556951E361A9B352E97BE1599545s3x2M" TargetMode="External"/><Relationship Id="rId114" Type="http://schemas.openxmlformats.org/officeDocument/2006/relationships/hyperlink" Target="consultantplus://offline/ref=B6E28F871E04D41820847F0646BAEC70BEEE17E00459C7E5C337D635C198F8DEF15419F1CA050DD6AA7BA3CC14CB0139s1xCM" TargetMode="External"/><Relationship Id="rId461" Type="http://schemas.openxmlformats.org/officeDocument/2006/relationships/hyperlink" Target="consultantplus://offline/ref=B6E28F871E04D41820847F0646BAEC70BEEE17E00C5CC6E7C537D635C198F8DEF15419E3CA5D01D4AD65A0C1019D507C40BB6EACAA4CEC60FD5B94s4xDM" TargetMode="External"/><Relationship Id="rId559" Type="http://schemas.openxmlformats.org/officeDocument/2006/relationships/hyperlink" Target="consultantplus://offline/ref=B6E28F871E04D41820847F1045D6B078BBE74BE80C5FCCB69E688D689691F289B61B40A38F5406DFF934E79C07CB062615B372A9B44DsEx0M" TargetMode="External"/><Relationship Id="rId766" Type="http://schemas.openxmlformats.org/officeDocument/2006/relationships/hyperlink" Target="consultantplus://offline/ref=5A2D2EE30E5549588A74F5DA08E7A4E9182B620DAF8A87CBEA05E9A68072EC1B1329C234ABFB7B577E90111394B3791482147C12C4BD82147042F287t7xBM" TargetMode="External"/><Relationship Id="rId1189" Type="http://schemas.openxmlformats.org/officeDocument/2006/relationships/hyperlink" Target="consultantplus://offline/ref=5A2D2EE30E5549588A74F5DA08E7A4E9182B620DA98A80CEE407B4AC882BE01914269D23ACB277567E90131A9DEC7C01934C7317DDA3870F6C40F3t8xFM" TargetMode="External"/><Relationship Id="rId1396" Type="http://schemas.openxmlformats.org/officeDocument/2006/relationships/hyperlink" Target="consultantplus://offline/ref=A691044E0EC7914D98EFBEA57879D569438503D31CDD38CB79F4418EBEDDC510CB4DAA2CD67E6D5782E472ABA3E527479FF6EB6DEC9913C60DAA836BuCxFM" TargetMode="External"/><Relationship Id="rId198" Type="http://schemas.openxmlformats.org/officeDocument/2006/relationships/hyperlink" Target="consultantplus://offline/ref=B6E28F871E04D41820847F0646BAEC70BEEE17E00C5ACEE5C237D635C198F8DEF15419E3CA5D01D4AD65A1C0019D507C40BB6EACAA4CEC60FD5B94s4xDM" TargetMode="External"/><Relationship Id="rId321" Type="http://schemas.openxmlformats.org/officeDocument/2006/relationships/hyperlink" Target="consultantplus://offline/ref=B6E28F871E04D41820847F0646BAEC70BEEE17E0035AC1E1C137D635C198F8DEF15419E3CA5D01D4AD65A0CD019D507C40BB6EACAA4CEC60FD5B94s4xDM" TargetMode="External"/><Relationship Id="rId419" Type="http://schemas.openxmlformats.org/officeDocument/2006/relationships/hyperlink" Target="consultantplus://offline/ref=B6E28F871E04D41820847F0646BAEC70BEEE17E0045EC0E1C4398B3FC9C1F4DCF65B46F4CD140DD5AD65A3CB0FC2556951E361A9B352E97BE1599545s3x2M" TargetMode="External"/><Relationship Id="rId626" Type="http://schemas.openxmlformats.org/officeDocument/2006/relationships/hyperlink" Target="consultantplus://offline/ref=5A2D2EE30E5549588A74F5DA08E7A4E9182B620DA68285CCE507B4AC882BE01914269D23ACB277567E9014139DEC7C01934C7317DDA3870F6C40F3t8xFM" TargetMode="External"/><Relationship Id="rId973" Type="http://schemas.openxmlformats.org/officeDocument/2006/relationships/hyperlink" Target="consultantplus://offline/ref=5A2D2EE30E5549588A74F5DA08E7A4E9182B620DAF8A87CBEA05E9A68072EC1B1329C234ABFB7B577E9011159EB3791482147C12C4BD82147042F287t7xBM" TargetMode="External"/><Relationship Id="rId1049" Type="http://schemas.openxmlformats.org/officeDocument/2006/relationships/hyperlink" Target="consultantplus://offline/ref=5A2D2EE30E5549588A74F5DA08E7A4E9182B620DA98C80CDEB07B4AC882BE01914269D31ACEA7B54798E131688BA2D44tCxFM" TargetMode="External"/><Relationship Id="rId1256" Type="http://schemas.openxmlformats.org/officeDocument/2006/relationships/hyperlink" Target="consultantplus://offline/ref=5A2D2EE30E5549588A74F5DA08E7A4E9182B620DAF8B81CDE10DE9A68072EC1B1329C234ABFB7B577E90121B93B3791482147C12C4BD82147042F287t7xBM" TargetMode="External"/><Relationship Id="rId833" Type="http://schemas.openxmlformats.org/officeDocument/2006/relationships/hyperlink" Target="consultantplus://offline/ref=5A2D2EE30E5549588A74F5DA08E7A4E9182B620DA78E8ACDE207B4AC882BE01914269D23ACB277567E9016149DEC7C01934C7317DDA3870F6C40F3t8xFM" TargetMode="External"/><Relationship Id="rId1116" Type="http://schemas.openxmlformats.org/officeDocument/2006/relationships/hyperlink" Target="consultantplus://offline/ref=5A2D2EE30E5549588A74F5DA08E7A4E9182B620DAF8A84C9E409E9A68072EC1B1329C234ABFB7B577E90171592B3791482147C12C4BD82147042F287t7xBM" TargetMode="External"/><Relationship Id="rId265" Type="http://schemas.openxmlformats.org/officeDocument/2006/relationships/hyperlink" Target="consultantplus://offline/ref=B6E28F871E04D41820847F0646BAEC70BEEE17E0045FC0E6C43F8B3FC9C1F4DCF65B46F4CD140DD5AD65A3C80AC2556951E361A9B352E97BE1599545s3x2M" TargetMode="External"/><Relationship Id="rId472" Type="http://schemas.openxmlformats.org/officeDocument/2006/relationships/hyperlink" Target="consultantplus://offline/ref=B6E28F871E04D41820847F0646BAEC70BEEE17E00258C6E6C637D635C198F8DEF15419E3CA5D01D4AD65A0C0019D507C40BB6EACAA4CEC60FD5B94s4xDM" TargetMode="External"/><Relationship Id="rId900" Type="http://schemas.openxmlformats.org/officeDocument/2006/relationships/hyperlink" Target="consultantplus://offline/ref=5A2D2EE30E5549588A74F5DA08E7A4E9182B620DAF8A84C9E409E9A68072EC1B1329C234ABFB7B577E90131A97B3791482147C12C4BD82147042F287t7xBM" TargetMode="External"/><Relationship Id="rId1323" Type="http://schemas.openxmlformats.org/officeDocument/2006/relationships/hyperlink" Target="consultantplus://offline/ref=A691044E0EC7914D98EFBEA57879D569438503D315D43AC27AFE1C84B684C912CC42F53BD137615682E471A8ABBA22528EAEE468F58716DD11A882u6x3M" TargetMode="External"/><Relationship Id="rId125" Type="http://schemas.openxmlformats.org/officeDocument/2006/relationships/hyperlink" Target="consultantplus://offline/ref=B6E28F871E04D41820847F0646BAEC70BEEE17E0035FCEE0C237D635C198F8DEF15419F1CA050DD6AA7BA3CC14CB0139s1xCM" TargetMode="External"/><Relationship Id="rId332" Type="http://schemas.openxmlformats.org/officeDocument/2006/relationships/hyperlink" Target="consultantplus://offline/ref=B6E28F871E04D41820847F1045D6B078B9E740EE015BCCB69E688D689691F289A41B18AD8C571ED4A87BA1C90BsCx0M" TargetMode="External"/><Relationship Id="rId777" Type="http://schemas.openxmlformats.org/officeDocument/2006/relationships/hyperlink" Target="consultantplus://offline/ref=5A2D2EE30E5549588A74F5DA08E7A4E9182B620DA88887CDE207B4AC882BE01914269D23ACB277567E9017179DEC7C01934C7317DDA3870F6C40F3t8xFM" TargetMode="External"/><Relationship Id="rId984" Type="http://schemas.openxmlformats.org/officeDocument/2006/relationships/hyperlink" Target="consultantplus://offline/ref=5A2D2EE30E5549588A74EBD71E8BF8E116293D01AB80D594B601E3F3D82DB54B5478C462EFA1765360921312t9xFM" TargetMode="External"/><Relationship Id="rId637" Type="http://schemas.openxmlformats.org/officeDocument/2006/relationships/hyperlink" Target="consultantplus://offline/ref=5A2D2EE30E5549588A74F5DA08E7A4E9182B620DAF8B87CBE20EE9A68072EC1B1329C234ABFB7B577E90131190B3791482147C12C4BD82147042F287t7xBM" TargetMode="External"/><Relationship Id="rId844" Type="http://schemas.openxmlformats.org/officeDocument/2006/relationships/hyperlink" Target="consultantplus://offline/ref=5A2D2EE30E5549588A74F5DA08E7A4E9182B620DAF8B81CDE10DE9A68072EC1B1329C234ABFB7B577E9012119EB3791482147C12C4BD82147042F287t7xBM" TargetMode="External"/><Relationship Id="rId1267" Type="http://schemas.openxmlformats.org/officeDocument/2006/relationships/hyperlink" Target="consultantplus://offline/ref=5A2D2EE30E5549588A74F5DA08E7A4E9182B620DAF8A87CBEA05E9A68072EC1B1329C234ABFB7B577E90111495B3791482147C12C4BD82147042F287t7xBM" TargetMode="External"/><Relationship Id="rId276" Type="http://schemas.openxmlformats.org/officeDocument/2006/relationships/hyperlink" Target="consultantplus://offline/ref=B6E28F871E04D41820847F0646BAEC70BEEE17E0045FC5E5C13D8B3FC9C1F4DCF65B46F4CD140DD5AD65A3CA0BC2556951E361A9B352E97BE1599545s3x2M" TargetMode="External"/><Relationship Id="rId483" Type="http://schemas.openxmlformats.org/officeDocument/2006/relationships/hyperlink" Target="consultantplus://offline/ref=B6E28F871E04D41820847F0646BAEC70BEEE17E0035BC1E2C637D635C198F8DEF15419E3CA5D01D4AD65A2CC019D507C40BB6EACAA4CEC60FD5B94s4xDM" TargetMode="External"/><Relationship Id="rId690" Type="http://schemas.openxmlformats.org/officeDocument/2006/relationships/hyperlink" Target="consultantplus://offline/ref=5A2D2EE30E5549588A74F5DA08E7A4E9182B620DAF8B81CDE10DE9A68072EC1B1329C234ABFB7B577E90121391B3791482147C12C4BD82147042F287t7xBM" TargetMode="External"/><Relationship Id="rId704" Type="http://schemas.openxmlformats.org/officeDocument/2006/relationships/hyperlink" Target="consultantplus://offline/ref=5A2D2EE30E5549588A74F5DA08E7A4E9182B620DAF8A84C9E409E9A68072EC1B1329C234ABFB7B577E90131695B3791482147C12C4BD82147042F287t7xBM" TargetMode="External"/><Relationship Id="rId911" Type="http://schemas.openxmlformats.org/officeDocument/2006/relationships/hyperlink" Target="consultantplus://offline/ref=5A2D2EE30E5549588A74F5DA08E7A4E9182B620DAF8B81CDE10DE9A68072EC1B1329C234ABFB7B577E9012109FB3791482147C12C4BD82147042F287t7xBM" TargetMode="External"/><Relationship Id="rId1127" Type="http://schemas.openxmlformats.org/officeDocument/2006/relationships/hyperlink" Target="consultantplus://offline/ref=5A2D2EE30E5549588A74F5DA08E7A4E9182B620DA68285CCE507B4AC882BE01914269D23ACB277567E9115119DEC7C01934C7317DDA3870F6C40F3t8xFM" TargetMode="External"/><Relationship Id="rId1334" Type="http://schemas.openxmlformats.org/officeDocument/2006/relationships/hyperlink" Target="consultantplus://offline/ref=A691044E0EC7914D98EFBEA57879D569438503D31BD83BC278FE1C84B684C912CC42F53BD137615682E474AEABBA22528EAEE468F58716DD11A882u6x3M" TargetMode="External"/><Relationship Id="rId40" Type="http://schemas.openxmlformats.org/officeDocument/2006/relationships/hyperlink" Target="consultantplus://offline/ref=B6E28F871E04D41820847F0646BAEC70BEEE17E00C5CC6E7C537D635C198F8DEF15419E3CA5D01D4AD65A3CC019D507C40BB6EACAA4CEC60FD5B94s4xDM" TargetMode="External"/><Relationship Id="rId136" Type="http://schemas.openxmlformats.org/officeDocument/2006/relationships/hyperlink" Target="consultantplus://offline/ref=B6E28F871E04D41820847F0646BAEC70BEEE17E0045EC0E1C4398B3FC9C1F4DCF65B46F4CD140DD5AD65A3C90CC2556951E361A9B352E97BE1599545s3x2M" TargetMode="External"/><Relationship Id="rId343" Type="http://schemas.openxmlformats.org/officeDocument/2006/relationships/hyperlink" Target="consultantplus://offline/ref=B6E28F871E04D41820847F0646BAEC70BEEE17E00C5CC6E7C537D635C198F8DEF15419E3CA5D01D4AD65A0C9019D507C40BB6EACAA4CEC60FD5B94s4xDM" TargetMode="External"/><Relationship Id="rId550" Type="http://schemas.openxmlformats.org/officeDocument/2006/relationships/hyperlink" Target="consultantplus://offline/ref=B6E28F871E04D41820847F1045D6B078BBE748E8035FCCB69E688D689691F289A41B18AD8C571ED4A87BA1C90BsCx0M" TargetMode="External"/><Relationship Id="rId788" Type="http://schemas.openxmlformats.org/officeDocument/2006/relationships/hyperlink" Target="consultantplus://offline/ref=5A2D2EE30E5549588A74F5DA08E7A4E9182B620DAF8A87CBEA05E9A68072EC1B1329C234ABFB7B577E9011139FB3791482147C12C4BD82147042F287t7xBM" TargetMode="External"/><Relationship Id="rId995" Type="http://schemas.openxmlformats.org/officeDocument/2006/relationships/hyperlink" Target="consultantplus://offline/ref=5A2D2EE30E5549588A74F5DA08E7A4E9182B620DAF8A84C9E409E9A68072EC1B1329C234ABFB7B577E9012139EB3791482147C12C4BD82147042F287t7xBM" TargetMode="External"/><Relationship Id="rId1180" Type="http://schemas.openxmlformats.org/officeDocument/2006/relationships/hyperlink" Target="consultantplus://offline/ref=5A2D2EE30E5549588A74F5DA08E7A4E9182B620DA68A86CEE607B4AC882BE01914269D23ACB277567E9016159DEC7C01934C7317DDA3870F6C40F3t8xFM" TargetMode="External"/><Relationship Id="rId1401" Type="http://schemas.openxmlformats.org/officeDocument/2006/relationships/hyperlink" Target="consultantplus://offline/ref=A691044E0EC7914D98EFBEA57879D569438503D31CDC3AC17DF2418EBEDDC510CB4DAA2CD67E6D5782E472A8A1E527479FF6EB6DEC9913C60DAA836BuCxFM" TargetMode="External"/><Relationship Id="rId203" Type="http://schemas.openxmlformats.org/officeDocument/2006/relationships/hyperlink" Target="consultantplus://offline/ref=B6E28F871E04D41820847F0646BAEC70BEEE17E0045EC3E3CA358B3FC9C1F4DCF65B46F4CD140DD5AD65A3C809C2556951E361A9B352E97BE1599545s3x2M" TargetMode="External"/><Relationship Id="rId648" Type="http://schemas.openxmlformats.org/officeDocument/2006/relationships/hyperlink" Target="consultantplus://offline/ref=5A2D2EE30E5549588A74F5DA08E7A4E9182B620DA68285CCE507B4AC882BE01914269D23ACB277567E90141A9DEC7C01934C7317DDA3870F6C40F3t8xFM" TargetMode="External"/><Relationship Id="rId855" Type="http://schemas.openxmlformats.org/officeDocument/2006/relationships/hyperlink" Target="consultantplus://offline/ref=5A2D2EE30E5549588A74F5DA08E7A4E9182B620DA98C82CEE607B4AC882BE01914269D23ACB277567E91121A9DEC7C01934C7317DDA3870F6C40F3t8xFM" TargetMode="External"/><Relationship Id="rId1040" Type="http://schemas.openxmlformats.org/officeDocument/2006/relationships/hyperlink" Target="consultantplus://offline/ref=5A2D2EE30E5549588A74F5DA08E7A4E9182B620DAF8A84CCEB0BE9A68072EC1B1329C234B9FB235B7C970D1393A62F45C7t4x8M" TargetMode="External"/><Relationship Id="rId1278" Type="http://schemas.openxmlformats.org/officeDocument/2006/relationships/hyperlink" Target="consultantplus://offline/ref=5A2D2EE30E5549588A74F5DA08E7A4E9182B620DA98C82CEE607B4AC882BE01914269D23ACB277567E911B149DEC7C01934C7317DDA3870F6C40F3t8xFM" TargetMode="External"/><Relationship Id="rId287" Type="http://schemas.openxmlformats.org/officeDocument/2006/relationships/hyperlink" Target="consultantplus://offline/ref=B6E28F871E04D41820847F0646BAEC70BEEE17E00156C5E3CA37D635C198F8DEF15419E3CA5D01D4AD65A2CD019D507C40BB6EACAA4CEC60FD5B94s4xDM" TargetMode="External"/><Relationship Id="rId410" Type="http://schemas.openxmlformats.org/officeDocument/2006/relationships/hyperlink" Target="consultantplus://offline/ref=B6E28F871E04D41820847F0646BAEC70BEEE17E0045FC3E3C23E8B3FC9C1F4DCF65B46F4CD140DD5AD65A3C80DC2556951E361A9B352E97BE1599545s3x2M" TargetMode="External"/><Relationship Id="rId494" Type="http://schemas.openxmlformats.org/officeDocument/2006/relationships/hyperlink" Target="consultantplus://offline/ref=B6E28F871E04D41820847F0646BAEC70BEEE17E0045EC3E3CA358B3FC9C1F4DCF65B46F4CD140DD5AD65A3C103C2556951E361A9B352E97BE1599545s3x2M" TargetMode="External"/><Relationship Id="rId508" Type="http://schemas.openxmlformats.org/officeDocument/2006/relationships/hyperlink" Target="consultantplus://offline/ref=B6E28F871E04D41820847F0646BAEC70BEEE17E0045EC3E3CA358B3FC9C1F4DCF65B46F4CD140DD5AD65A3C009C2556951E361A9B352E97BE1599545s3x2M" TargetMode="External"/><Relationship Id="rId715" Type="http://schemas.openxmlformats.org/officeDocument/2006/relationships/hyperlink" Target="consultantplus://offline/ref=5A2D2EE30E5549588A74F5DA08E7A4E9182B620DAF8A84C9E409E9A68072EC1B1329C234ABFB7B577E90131691B3791482147C12C4BD82147042F287t7xBM" TargetMode="External"/><Relationship Id="rId922" Type="http://schemas.openxmlformats.org/officeDocument/2006/relationships/hyperlink" Target="consultantplus://offline/ref=5A2D2EE30E5549588A74F5DA08E7A4E9182B620DA68285CCE507B4AC882BE01914269D23ACB277567E9111109DEC7C01934C7317DDA3870F6C40F3t8xFM" TargetMode="External"/><Relationship Id="rId1138" Type="http://schemas.openxmlformats.org/officeDocument/2006/relationships/hyperlink" Target="consultantplus://offline/ref=5A2D2EE30E5549588A74F5DA08E7A4E9182B620DAF8A81C8E60DE9A68072EC1B1329C234ABFB7B577E90131193B3791482147C12C4BD82147042F287t7xBM" TargetMode="External"/><Relationship Id="rId1345" Type="http://schemas.openxmlformats.org/officeDocument/2006/relationships/hyperlink" Target="consultantplus://offline/ref=A691044E0EC7914D98EFBEA57879D569438503D314D834C67BFE1C84B684C912CC42F53BD137615682E47AA3ABBA22528EAEE468F58716DD11A882u6x3M" TargetMode="External"/><Relationship Id="rId147" Type="http://schemas.openxmlformats.org/officeDocument/2006/relationships/hyperlink" Target="consultantplus://offline/ref=B6E28F871E04D41820847F0646BAEC70BEEE17E0025EC4E6C437D635C198F8DEF15419E3CA5D01D4AD65A3CF019D507C40BB6EACAA4CEC60FD5B94s4xDM" TargetMode="External"/><Relationship Id="rId354" Type="http://schemas.openxmlformats.org/officeDocument/2006/relationships/hyperlink" Target="consultantplus://offline/ref=B6E28F871E04D41820847F0646BAEC70BEEE17E0045FC5E5C13D8B3FC9C1F4DCF65B46F4CD140DD5AD65A3CA0CC2556951E361A9B352E97BE1599545s3x2M" TargetMode="External"/><Relationship Id="rId799" Type="http://schemas.openxmlformats.org/officeDocument/2006/relationships/hyperlink" Target="consultantplus://offline/ref=5A2D2EE30E5549588A74F5CC0B8BF8E11D223800AB8C889EBE58EFF1DF22EA4E5369C461E8BF745F7E9B4742D2ED2047C15F7115DDA18210t6x7M" TargetMode="External"/><Relationship Id="rId1191" Type="http://schemas.openxmlformats.org/officeDocument/2006/relationships/hyperlink" Target="consultantplus://offline/ref=5A2D2EE30E5549588A74F5DA08E7A4E9182B620DA98C82CEE607B4AC882BE01914269D23ACB277567E9114149DEC7C01934C7317DDA3870F6C40F3t8xFM" TargetMode="External"/><Relationship Id="rId1205" Type="http://schemas.openxmlformats.org/officeDocument/2006/relationships/hyperlink" Target="consultantplus://offline/ref=5A2D2EE30E5549588A74F5DA08E7A4E9182B620DA98C82CEE607B4AC882BE01914269D23ACB277567E91141B9DEC7C01934C7317DDA3870F6C40F3t8xFM" TargetMode="External"/><Relationship Id="rId51" Type="http://schemas.openxmlformats.org/officeDocument/2006/relationships/hyperlink" Target="consultantplus://offline/ref=B6E28F871E04D41820847F0646BAEC70BEEE17E0045FC3E3C23E8B3FC9C1F4DCF65B46F4CD140DD5AD65A3C90FC2556951E361A9B352E97BE1599545s3x2M" TargetMode="External"/><Relationship Id="rId561" Type="http://schemas.openxmlformats.org/officeDocument/2006/relationships/hyperlink" Target="consultantplus://offline/ref=B6E28F871E04D41820847F0646BAEC70BEEE17E0045FC5E5C13D8B3FC9C1F4DCF65B46F4CD140DD5AD65A3C109C2556951E361A9B352E97BE1599545s3x2M" TargetMode="External"/><Relationship Id="rId659" Type="http://schemas.openxmlformats.org/officeDocument/2006/relationships/hyperlink" Target="consultantplus://offline/ref=5A2D2EE30E5549588A74F5DA08E7A4E9182B620DAF8B81CDE10DE9A68072EC1B1329C234ABFB7B577E90121397B3791482147C12C4BD82147042F287t7xBM" TargetMode="External"/><Relationship Id="rId866" Type="http://schemas.openxmlformats.org/officeDocument/2006/relationships/hyperlink" Target="consultantplus://offline/ref=5A2D2EE30E5549588A74F5DA08E7A4E9182B620DAF8A81C1E60AE9A68072EC1B1329C234ABFB7B577E90131795B3791482147C12C4BD82147042F287t7xBM" TargetMode="External"/><Relationship Id="rId1289" Type="http://schemas.openxmlformats.org/officeDocument/2006/relationships/hyperlink" Target="consultantplus://offline/ref=A691044E0EC7914D98EFBEA57879D569438503D31ADA3CC57FFE1C84B684C912CC42F53BD137615682E57BAAABBA22528EAEE468F58716DD11A882u6x3M" TargetMode="External"/><Relationship Id="rId1412" Type="http://schemas.openxmlformats.org/officeDocument/2006/relationships/hyperlink" Target="consultantplus://offline/ref=A691044E0EC7914D98EFBEA57879D569438503D31CDC39C073FC418EBEDDC510CB4DAA2CD67E6D5782E470A2A6E527479FF6EB6DEC9913C60DAA836BuCxFM" TargetMode="External"/><Relationship Id="rId214" Type="http://schemas.openxmlformats.org/officeDocument/2006/relationships/hyperlink" Target="consultantplus://offline/ref=B6E28F871E04D41820847F0646BAEC70BEEE17E0045FC0E6C43F8B3FC9C1F4DCF65B46F4CD140DD5AD65A3C902C2556951E361A9B352E97BE1599545s3x2M" TargetMode="External"/><Relationship Id="rId298" Type="http://schemas.openxmlformats.org/officeDocument/2006/relationships/hyperlink" Target="consultantplus://offline/ref=B6E28F871E04D41820847F0646BAEC70BEEE17E00057C3E3C437D635C198F8DEF15419E3CA5D01D4AD65A2CB019D507C40BB6EACAA4CEC60FD5B94s4xDM" TargetMode="External"/><Relationship Id="rId421" Type="http://schemas.openxmlformats.org/officeDocument/2006/relationships/hyperlink" Target="consultantplus://offline/ref=B6E28F871E04D41820847F0646BAEC70BEEE17E0035BC1E2C637D635C198F8DEF15419E3CA5D01D4AD65A2C8019D507C40BB6EACAA4CEC60FD5B94s4xDM" TargetMode="External"/><Relationship Id="rId519" Type="http://schemas.openxmlformats.org/officeDocument/2006/relationships/hyperlink" Target="consultantplus://offline/ref=B6E28F871E04D41820847F0646BAEC70BEEE17E0025ACFE4CA37D635C198F8DEF15419E3CA5D01D4AD65A0C8019D507C40BB6EACAA4CEC60FD5B94s4xDM" TargetMode="External"/><Relationship Id="rId1051" Type="http://schemas.openxmlformats.org/officeDocument/2006/relationships/hyperlink" Target="consultantplus://offline/ref=5A2D2EE30E5549588A74F5DA08E7A4E9182B620DA78C84C1E307B4AC882BE01914269D31ACEA7B54798E131688BA2D44tCxFM" TargetMode="External"/><Relationship Id="rId1149" Type="http://schemas.openxmlformats.org/officeDocument/2006/relationships/hyperlink" Target="consultantplus://offline/ref=5A2D2EE30E5549588A74F5DA08E7A4E9182B620DAF8B81CDE10DE9A68072EC1B1329C234ABFB7B577E90121B93B3791482147C12C4BD82147042F287t7xBM" TargetMode="External"/><Relationship Id="rId1356" Type="http://schemas.openxmlformats.org/officeDocument/2006/relationships/hyperlink" Target="consultantplus://offline/ref=A691044E0EC7914D98EFBEA57879D569438503D31BD538CB78FE1C84B684C912CC42F53BD137615682E473A2ABBA22528EAEE468F58716DD11A882u6x3M" TargetMode="External"/><Relationship Id="rId158" Type="http://schemas.openxmlformats.org/officeDocument/2006/relationships/hyperlink" Target="consultantplus://offline/ref=B6E28F871E04D41820847F0646BAEC70BEEE17E00D5EC2E6C637D635C198F8DEF15419E3CA5D01D4AD65A1C9019D507C40BB6EACAA4CEC60FD5B94s4xDM" TargetMode="External"/><Relationship Id="rId726" Type="http://schemas.openxmlformats.org/officeDocument/2006/relationships/hyperlink" Target="consultantplus://offline/ref=5A2D2EE30E5549588A74F5DA08E7A4E9182B620DAF8A84C9E409E9A68072EC1B1329C234ABFB7B577E90131591B3791482147C12C4BD82147042F287t7xBM" TargetMode="External"/><Relationship Id="rId933" Type="http://schemas.openxmlformats.org/officeDocument/2006/relationships/hyperlink" Target="consultantplus://offline/ref=5A2D2EE30E5549588A74F5DA08E7A4E9182B620DAF8A87CBEA05E9A68072EC1B1329C234ABFB7B577E9011169EB3791482147C12C4BD82147042F287t7xBM" TargetMode="External"/><Relationship Id="rId1009" Type="http://schemas.openxmlformats.org/officeDocument/2006/relationships/hyperlink" Target="consultantplus://offline/ref=5A2D2EE30E5549588A74F5DA08E7A4E9182B620DAF8A84C9E409E9A68072EC1B1329C234ABFB7B577E90101397B3791482147C12C4BD82147042F287t7xBM" TargetMode="External"/><Relationship Id="rId62" Type="http://schemas.openxmlformats.org/officeDocument/2006/relationships/hyperlink" Target="consultantplus://offline/ref=B6E28F871E04D41820847F0646BAEC70BEEE17E0045EC0E1C4398B3FC9C1F4DCF65B46F4CD140DD5AD65A3C90FC2556951E361A9B352E97BE1599545s3x2M" TargetMode="External"/><Relationship Id="rId365" Type="http://schemas.openxmlformats.org/officeDocument/2006/relationships/hyperlink" Target="consultantplus://offline/ref=B6E28F871E04D41820847F0646BAEC70BEEE17E0045FC7E4CA3E8B3FC9C1F4DCF65B46F4CD140DD5AD65A3C809C2556951E361A9B352E97BE1599545s3x2M" TargetMode="External"/><Relationship Id="rId572" Type="http://schemas.openxmlformats.org/officeDocument/2006/relationships/hyperlink" Target="consultantplus://offline/ref=5A2D2EE30E5549588A74F5DA08E7A4E9182B620DA68285CCE507B4AC882BE01914269D23ACB277567E9015159DEC7C01934C7317DDA3870F6C40F3t8xFM" TargetMode="External"/><Relationship Id="rId1216" Type="http://schemas.openxmlformats.org/officeDocument/2006/relationships/hyperlink" Target="consultantplus://offline/ref=5A2D2EE30E5549588A74F5DA08E7A4E9182B620DA98983C9E107B4AC882BE01914269D23ACB277567E9012129DEC7C01934C7317DDA3870F6C40F3t8xFM" TargetMode="External"/><Relationship Id="rId1423" Type="http://schemas.openxmlformats.org/officeDocument/2006/relationships/hyperlink" Target="consultantplus://offline/ref=A691044E0EC7914D98EFBEA57879D569438503D31CDC3AC27DF0418EBEDDC510CB4DAA2CD67E6D5782E473A9A7E527479FF6EB6DEC9913C60DAA836BuCxFM" TargetMode="External"/><Relationship Id="rId225" Type="http://schemas.openxmlformats.org/officeDocument/2006/relationships/hyperlink" Target="consultantplus://offline/ref=B6E28F871E04D41820847F0646BAEC70BEEE17E0045EC3E3CA358B3FC9C1F4DCF65B46F4CD140DD5AD65A3CA0BC2556951E361A9B352E97BE1599545s3x2M" TargetMode="External"/><Relationship Id="rId432" Type="http://schemas.openxmlformats.org/officeDocument/2006/relationships/hyperlink" Target="consultantplus://offline/ref=B6E28F871E04D41820847F0646BAEC70BEEE17E00D5DC4E0C237D635C198F8DEF15419E3CA5D01D4AD65A2CE019D507C40BB6EACAA4CEC60FD5B94s4xDM" TargetMode="External"/><Relationship Id="rId877" Type="http://schemas.openxmlformats.org/officeDocument/2006/relationships/hyperlink" Target="consultantplus://offline/ref=5A2D2EE30E5549588A74F5DA08E7A4E9182B620DA98C82CEE607B4AC882BE01914269D23ACB277567E9111169DEC7C01934C7317DDA3870F6C40F3t8xFM" TargetMode="External"/><Relationship Id="rId1062" Type="http://schemas.openxmlformats.org/officeDocument/2006/relationships/hyperlink" Target="consultantplus://offline/ref=5A2D2EE30E5549588A74F5CC0B8BF8E11D223800AD8A889EBE58EFF1DF22EA4E41699C6DEAB868567B8E111397tBx1M" TargetMode="External"/><Relationship Id="rId737" Type="http://schemas.openxmlformats.org/officeDocument/2006/relationships/hyperlink" Target="consultantplus://offline/ref=5A2D2EE30E5549588A74F5DA08E7A4E9182B620DA78882CFE507B4AC882BE01914269D23ACB277567E9014119DEC7C01934C7317DDA3870F6C40F3t8xFM" TargetMode="External"/><Relationship Id="rId944" Type="http://schemas.openxmlformats.org/officeDocument/2006/relationships/hyperlink" Target="consultantplus://offline/ref=5A2D2EE30E5549588A74F5DA08E7A4E9182B620DAF8A83C0EA0BE9A68072EC1B1329C234ABFB7B577E90131197B3791482147C12C4BD82147042F287t7xBM" TargetMode="External"/><Relationship Id="rId1367" Type="http://schemas.openxmlformats.org/officeDocument/2006/relationships/hyperlink" Target="consultantplus://offline/ref=A691044E0EC7914D98EFBEA57879D569438503D31BD538CB78FE1C84B684C912CC42F53BD137615682E473A2ABBA22528EAEE468F58716DD11A882u6x3M" TargetMode="External"/><Relationship Id="rId73" Type="http://schemas.openxmlformats.org/officeDocument/2006/relationships/hyperlink" Target="consultantplus://offline/ref=B6E28F871E04D41820847F0646BAEC70BEEE17E0005DC4E2C237D635C198F8DEF15419F1CA050DD6AA7BA3CC14CB0139s1xCM" TargetMode="External"/><Relationship Id="rId169" Type="http://schemas.openxmlformats.org/officeDocument/2006/relationships/hyperlink" Target="consultantplus://offline/ref=B6E28F871E04D41820847F0646BAEC70BEEE17E00D56C1E4C537D635C198F8DEF15419E3CA5D01D4AD65A3CE019D507C40BB6EACAA4CEC60FD5B94s4xDM" TargetMode="External"/><Relationship Id="rId376" Type="http://schemas.openxmlformats.org/officeDocument/2006/relationships/hyperlink" Target="consultantplus://offline/ref=B6E28F871E04D41820847F0646BAEC70BEEE17E0035CC3E5C237D635C198F8DEF15419E3CA5D01D4AD65A2CD019D507C40BB6EACAA4CEC60FD5B94s4xDM" TargetMode="External"/><Relationship Id="rId583" Type="http://schemas.openxmlformats.org/officeDocument/2006/relationships/image" Target="media/image2.wmf"/><Relationship Id="rId790" Type="http://schemas.openxmlformats.org/officeDocument/2006/relationships/hyperlink" Target="consultantplus://offline/ref=5A2D2EE30E5549588A74F5DA08E7A4E9182B620DAF8A87CBEA05E9A68072EC1B1329C234ABFB7B577E90111297B3791482147C12C4BD82147042F287t7xBM" TargetMode="External"/><Relationship Id="rId804" Type="http://schemas.openxmlformats.org/officeDocument/2006/relationships/hyperlink" Target="consultantplus://offline/ref=5A2D2EE30E5549588A74F5DA08E7A4E9182B620DA98C82CEE607B4AC882BE01914269D23ACB277567E9113139DEC7C01934C7317DDA3870F6C40F3t8xFM" TargetMode="External"/><Relationship Id="rId1227" Type="http://schemas.openxmlformats.org/officeDocument/2006/relationships/hyperlink" Target="consultantplus://offline/ref=5A2D2EE30E5549588A74F5DA08E7A4E9182B620DAF8A87CBEA05E9A68072EC1B1329C234ABFB7B577E90111495B3791482147C12C4BD82147042F287t7xBM" TargetMode="External"/><Relationship Id="rId1434" Type="http://schemas.openxmlformats.org/officeDocument/2006/relationships/hyperlink" Target="consultantplus://offline/ref=A691044E0EC7914D98EFBEA57879D569438503D315D43BC77CFE1C84B684C912CC42F53BD137615682E575A9ABBA22528EAEE468F58716DD11A882u6x3M" TargetMode="External"/><Relationship Id="rId4" Type="http://schemas.openxmlformats.org/officeDocument/2006/relationships/webSettings" Target="webSettings.xml"/><Relationship Id="rId236" Type="http://schemas.openxmlformats.org/officeDocument/2006/relationships/hyperlink" Target="consultantplus://offline/ref=B6E28F871E04D41820847F0646BAEC70BEEE17E0025ECEE3C537D635C198F8DEF15419E3CA5D01D4AD65A3C0019D507C40BB6EACAA4CEC60FD5B94s4xDM" TargetMode="External"/><Relationship Id="rId443" Type="http://schemas.openxmlformats.org/officeDocument/2006/relationships/hyperlink" Target="consultantplus://offline/ref=B6E28F871E04D41820847F0646BAEC70BEEE17E00C56CEE0CB37D635C198F8DEF15419E3CA5D01D4AD65A2C0019D507C40BB6EACAA4CEC60FD5B94s4xDM" TargetMode="External"/><Relationship Id="rId650" Type="http://schemas.openxmlformats.org/officeDocument/2006/relationships/hyperlink" Target="consultantplus://offline/ref=5A2D2EE30E5549588A74F5DA08E7A4E9182B620DAF8A87CBEA05E9A68072EC1B1329C234ABFB7B577E90121794B3791482147C12C4BD82147042F287t7xBM" TargetMode="External"/><Relationship Id="rId888" Type="http://schemas.openxmlformats.org/officeDocument/2006/relationships/hyperlink" Target="consultantplus://offline/ref=5A2D2EE30E5549588A74F5DA08E7A4E9182B620DAF8A87CBEA05E9A68072EC1B1329C234ABFB7B577E90111790B3791482147C12C4BD82147042F287t7xBM" TargetMode="External"/><Relationship Id="rId1073" Type="http://schemas.openxmlformats.org/officeDocument/2006/relationships/hyperlink" Target="consultantplus://offline/ref=5A2D2EE30E5549588A74F5DA08E7A4E9182B620DA68881CBE207B4AC882BE01914269D31ACEA7B54798E131688BA2D44tCxFM" TargetMode="External"/><Relationship Id="rId1280" Type="http://schemas.openxmlformats.org/officeDocument/2006/relationships/hyperlink" Target="consultantplus://offline/ref=5A2D2EE30E5549588A74F5DA08E7A4E9182B620DA98C82CEE607B4AC882BE01914269D23ACB277567E911B1B9DEC7C01934C7317DDA3870F6C40F3t8xFM" TargetMode="External"/><Relationship Id="rId303" Type="http://schemas.openxmlformats.org/officeDocument/2006/relationships/hyperlink" Target="consultantplus://offline/ref=B6E28F871E04D41820847F0646BAEC70BEEE17E00156C5E3CA37D635C198F8DEF15419E3CA5D01D4AD65A2CD019D507C40BB6EACAA4CEC60FD5B94s4xDM" TargetMode="External"/><Relationship Id="rId748" Type="http://schemas.openxmlformats.org/officeDocument/2006/relationships/hyperlink" Target="consultantplus://offline/ref=5A2D2EE30E5549588A74F5DA08E7A4E9182B620DAF8A87CBEA05E9A68072EC1B1329C234ABFB7B577E90121B94B3791482147C12C4BD82147042F287t7xBM" TargetMode="External"/><Relationship Id="rId955" Type="http://schemas.openxmlformats.org/officeDocument/2006/relationships/hyperlink" Target="consultantplus://offline/ref=5A2D2EE30E5549588A74F5DA08E7A4E9182B620DAF8A82CDE00CE9A68072EC1B1329C234ABFB7B577E90131792B3791482147C12C4BD82147042F287t7xBM" TargetMode="External"/><Relationship Id="rId1140" Type="http://schemas.openxmlformats.org/officeDocument/2006/relationships/hyperlink" Target="consultantplus://offline/ref=5A2D2EE30E5549588A74F5DA08E7A4E9182B620DAF8A81C8E60DE9A68072EC1B1329C234ABFB7B577E90131190B3791482147C12C4BD82147042F287t7xBM" TargetMode="External"/><Relationship Id="rId1378" Type="http://schemas.openxmlformats.org/officeDocument/2006/relationships/hyperlink" Target="consultantplus://offline/ref=A691044E0EC7914D98EFBEA57879D569438503D31CDD3EC57AF3418EBEDDC510CB4DAA2CD67E6D5782E472ACA2E527479FF6EB6DEC9913C60DAA836BuCxFM" TargetMode="External"/><Relationship Id="rId84" Type="http://schemas.openxmlformats.org/officeDocument/2006/relationships/hyperlink" Target="consultantplus://offline/ref=B6E28F871E04D41820847F0646BAEC70BEEE17E0065FC6E3C037D635C198F8DEF15419F1CA050DD6AA7BA3CC14CB0139s1xCM" TargetMode="External"/><Relationship Id="rId387" Type="http://schemas.openxmlformats.org/officeDocument/2006/relationships/hyperlink" Target="consultantplus://offline/ref=B6E28F871E04D41820847F0646BAEC70BEEE17E00258C6E6C637D635C198F8DEF15419E3CA5D01D4AD65A0C9019D507C40BB6EACAA4CEC60FD5B94s4xDM" TargetMode="External"/><Relationship Id="rId510" Type="http://schemas.openxmlformats.org/officeDocument/2006/relationships/hyperlink" Target="consultantplus://offline/ref=B6E28F871E04D41820847F0646BAEC70BEEE17E0025ACFE4CA37D635C198F8DEF15419E3CA5D01D4AD65A1C0019D507C40BB6EACAA4CEC60FD5B94s4xDM" TargetMode="External"/><Relationship Id="rId594" Type="http://schemas.openxmlformats.org/officeDocument/2006/relationships/hyperlink" Target="consultantplus://offline/ref=5A2D2EE30E5549588A74F5DA08E7A4E9182B620DA88887CDE207B4AC882BE01914269D23ACB277567E9012159DEC7C01934C7317DDA3870F6C40F3t8xFM" TargetMode="External"/><Relationship Id="rId608" Type="http://schemas.openxmlformats.org/officeDocument/2006/relationships/hyperlink" Target="consultantplus://offline/ref=5A2D2EE30E5549588A74F5DA08E7A4E9182B620DAF8B87CBE20EE9A68072EC1B1329C234ABFB7B577E90131197B3791482147C12C4BD82147042F287t7xBM" TargetMode="External"/><Relationship Id="rId815" Type="http://schemas.openxmlformats.org/officeDocument/2006/relationships/hyperlink" Target="consultantplus://offline/ref=5A2D2EE30E5549588A74F5DA08E7A4E9182B620DAF8A84C9E409E9A68072EC1B1329C234ABFB7B577E90131B96B3791482147C12C4BD82147042F287t7xBM" TargetMode="External"/><Relationship Id="rId1238" Type="http://schemas.openxmlformats.org/officeDocument/2006/relationships/hyperlink" Target="consultantplus://offline/ref=5A2D2EE30E5549588A74F5DA08E7A4E9182B620DA98983C9E107B4AC882BE01914269D23ACB277567E9012179DEC7C01934C7317DDA3870F6C40F3t8xFM" TargetMode="External"/><Relationship Id="rId1445" Type="http://schemas.openxmlformats.org/officeDocument/2006/relationships/hyperlink" Target="consultantplus://offline/ref=A691044E0EC7914D98EFBEA57879D569438503D31CDC3AC27DF0418EBEDDC510CB4DAA2CD67E6D5782E473AEA2E527479FF6EB6DEC9913C60DAA836BuCxFM" TargetMode="External"/><Relationship Id="rId247" Type="http://schemas.openxmlformats.org/officeDocument/2006/relationships/hyperlink" Target="consultantplus://offline/ref=B6E28F871E04D41820847F0646BAEC70BEEE17E00D5AC3E2C737D635C198F8DEF15419E3CA5D01D4AD65A2CB019D507C40BB6EACAA4CEC60FD5B94s4xDM" TargetMode="External"/><Relationship Id="rId899" Type="http://schemas.openxmlformats.org/officeDocument/2006/relationships/hyperlink" Target="consultantplus://offline/ref=5A2D2EE30E5549588A74F5DA08E7A4E9182B620DAF8A84C9E409E9A68072EC1B1329C234ABFB7B577E90131A96B3791482147C12C4BD82147042F287t7xBM" TargetMode="External"/><Relationship Id="rId1000" Type="http://schemas.openxmlformats.org/officeDocument/2006/relationships/hyperlink" Target="consultantplus://offline/ref=5A2D2EE30E5549588A74F5CC0B8BF8E11F233C05AF8D889EBE58EFF1DF22EA4E41699C6DEAB868567B8E111397tBx1M" TargetMode="External"/><Relationship Id="rId1084" Type="http://schemas.openxmlformats.org/officeDocument/2006/relationships/hyperlink" Target="consultantplus://offline/ref=5A2D2EE30E5549588A74F5CC0B8BF8E11D213808AA83889EBE58EFF1DF22EA4E41699C6DEAB868567B8E111397tBx1M" TargetMode="External"/><Relationship Id="rId1305" Type="http://schemas.openxmlformats.org/officeDocument/2006/relationships/hyperlink" Target="consultantplus://offline/ref=A691044E0EC7914D98EFBEA57879D569438503D315D43AC27AFE1C84B684C912CC42F53BD137615682E470A9ABBA22528EAEE468F58716DD11A882u6x3M" TargetMode="External"/><Relationship Id="rId107" Type="http://schemas.openxmlformats.org/officeDocument/2006/relationships/hyperlink" Target="consultantplus://offline/ref=B6E28F871E04D41820847F0646BAEC70BEEE17E00158C5E1C337D635C198F8DEF15419E3CA5D01D4AD65A1C8019D507C40BB6EACAA4CEC60FD5B94s4xDM" TargetMode="External"/><Relationship Id="rId454" Type="http://schemas.openxmlformats.org/officeDocument/2006/relationships/hyperlink" Target="consultantplus://offline/ref=B6E28F871E04D41820847F0646BAEC70BEEE17E0035BC1E2C637D635C198F8DEF15419E3CA5D01D4AD65A2CB019D507C40BB6EACAA4CEC60FD5B94s4xDM" TargetMode="External"/><Relationship Id="rId661" Type="http://schemas.openxmlformats.org/officeDocument/2006/relationships/hyperlink" Target="consultantplus://offline/ref=5A2D2EE30E5549588A74F5DA08E7A4E9182B620DAF8A81C1E60AE9A68072EC1B1329C234ABFB7B577E9013119EB3791482147C12C4BD82147042F287t7xBM" TargetMode="External"/><Relationship Id="rId759" Type="http://schemas.openxmlformats.org/officeDocument/2006/relationships/hyperlink" Target="consultantplus://offline/ref=5A2D2EE30E5549588A74F5DA08E7A4E9182B620DAF8A87CBEA05E9A68072EC1B1329C234ABFB7B577E90121A95B3791482147C12C4BD82147042F287t7xBM" TargetMode="External"/><Relationship Id="rId966" Type="http://schemas.openxmlformats.org/officeDocument/2006/relationships/hyperlink" Target="consultantplus://offline/ref=5A2D2EE30E5549588A74F5DA08E7A4E9182B620DAF8A87CBEA05E9A68072EC1B1329C234ABFB7B577E90111590B3791482147C12C4BD82147042F287t7xBM" TargetMode="External"/><Relationship Id="rId1291" Type="http://schemas.openxmlformats.org/officeDocument/2006/relationships/hyperlink" Target="consultantplus://offline/ref=A691044E0EC7914D98EFBEA57879D569438503D315D43BC77CFE1C84B684C912CC42F53BD137615682E574A8ABBA22528EAEE468F58716DD11A882u6x3M" TargetMode="External"/><Relationship Id="rId1389" Type="http://schemas.openxmlformats.org/officeDocument/2006/relationships/hyperlink" Target="consultantplus://offline/ref=A691044E0EC7914D98EFBEA57879D569438503D31CDC39C073FC418EBEDDC510CB4DAA2CD67E6D5782E470A2A4E527479FF6EB6DEC9913C60DAA836BuCxFM" TargetMode="External"/><Relationship Id="rId11" Type="http://schemas.openxmlformats.org/officeDocument/2006/relationships/hyperlink" Target="consultantplus://offline/ref=B6E28F871E04D41820847F0646BAEC70BEEE17E00358C5E4CB37D635C198F8DEF15419E3CA5D01D4AD65A3CC019D507C40BB6EACAA4CEC60FD5B94s4xDM" TargetMode="External"/><Relationship Id="rId314" Type="http://schemas.openxmlformats.org/officeDocument/2006/relationships/hyperlink" Target="consultantplus://offline/ref=B6E28F871E04D41820847F0646BAEC70BEEE17E0035AC1E1C137D635C198F8DEF15419E3CA5D01D4AD65A1CE019D507C40BB6EACAA4CEC60FD5B94s4xDM" TargetMode="External"/><Relationship Id="rId398" Type="http://schemas.openxmlformats.org/officeDocument/2006/relationships/hyperlink" Target="consultantplus://offline/ref=B6E28F871E04D41820847F0646BAEC70BEEE17E00D57C1E3C337D635C198F8DEF15419E3CA5D01D4AD65A2C1019D507C40BB6EACAA4CEC60FD5B94s4xDM" TargetMode="External"/><Relationship Id="rId521" Type="http://schemas.openxmlformats.org/officeDocument/2006/relationships/hyperlink" Target="consultantplus://offline/ref=B6E28F871E04D41820847F0646BAEC70BEEE17E00D57C1E3C337D635C198F8DEF15419E3CA5D01D4AD65A0C9019D507C40BB6EACAA4CEC60FD5B94s4xDM" TargetMode="External"/><Relationship Id="rId619" Type="http://schemas.openxmlformats.org/officeDocument/2006/relationships/hyperlink" Target="consultantplus://offline/ref=5A2D2EE30E5549588A74F5DA08E7A4E9182B620DAF8A84C9E409E9A68072EC1B1329C234ABFB7B577E90131094B3791482147C12C4BD82147042F287t7xBM" TargetMode="External"/><Relationship Id="rId1151" Type="http://schemas.openxmlformats.org/officeDocument/2006/relationships/hyperlink" Target="consultantplus://offline/ref=5A2D2EE30E5549588A74F5DA08E7A4E9182B620DA6898AC0E507B4AC882BE01914269D31ACEA7B54798E131688BA2D44tCxFM" TargetMode="External"/><Relationship Id="rId1249" Type="http://schemas.openxmlformats.org/officeDocument/2006/relationships/hyperlink" Target="consultantplus://offline/ref=5A2D2EE30E5549588A74F5DA08E7A4E9182B620DA9888ACFEA07B4AC882BE01914269D31ACEA7B54798E131688BA2D44tCxFM" TargetMode="External"/><Relationship Id="rId95" Type="http://schemas.openxmlformats.org/officeDocument/2006/relationships/hyperlink" Target="consultantplus://offline/ref=B6E28F871E04D41820847F0646BAEC70BEEE17E0035CCFE8C237D635C198F8DEF15419E3CA5D01D4AD65A3CC019D507C40BB6EACAA4CEC60FD5B94s4xDM" TargetMode="External"/><Relationship Id="rId160" Type="http://schemas.openxmlformats.org/officeDocument/2006/relationships/hyperlink" Target="consultantplus://offline/ref=B6E28F871E04D41820847F0646BAEC70BEEE17E00D5DC4E0C237D635C198F8DEF15419E3CA5D01D4AD65A3CF019D507C40BB6EACAA4CEC60FD5B94s4xDM" TargetMode="External"/><Relationship Id="rId826" Type="http://schemas.openxmlformats.org/officeDocument/2006/relationships/hyperlink" Target="consultantplus://offline/ref=5A2D2EE30E5549588A74F5DA08E7A4E9182B620DAF8B84CEE40FE9A68072EC1B1329C234ABFB7B577E90131195B3791482147C12C4BD82147042F287t7xBM" TargetMode="External"/><Relationship Id="rId1011" Type="http://schemas.openxmlformats.org/officeDocument/2006/relationships/hyperlink" Target="consultantplus://offline/ref=5A2D2EE30E5549588A74F5DA08E7A4E9182B620DAF8A84C9E409E9A68072EC1B1329C234ABFB7B577E90121297B3791482147C12C4BD82147042F287t7xBM" TargetMode="External"/><Relationship Id="rId1109" Type="http://schemas.openxmlformats.org/officeDocument/2006/relationships/hyperlink" Target="consultantplus://offline/ref=5A2D2EE30E5549588A74F5CC0B8BF8E11D223E05A78B889EBE58EFF1DF22EA4E5369C463E9BB705D2AC157469BBA2A5BC6446F12C3A2t8xBM" TargetMode="External"/><Relationship Id="rId258" Type="http://schemas.openxmlformats.org/officeDocument/2006/relationships/hyperlink" Target="consultantplus://offline/ref=B6E28F871E04D41820847F0646BAEC70BEEE17E00C56CEE0CB37D635C198F8DEF15419E3CA5D01D4AD65A2CD019D507C40BB6EACAA4CEC60FD5B94s4xDM" TargetMode="External"/><Relationship Id="rId465" Type="http://schemas.openxmlformats.org/officeDocument/2006/relationships/hyperlink" Target="consultantplus://offline/ref=B6E28F871E04D41820847F0646BAEC70BEEE17E0045FC5E5C13D8B3FC9C1F4DCF65B46F4CD140DD5AD65A3CD02C2556951E361A9B352E97BE1599545s3x2M" TargetMode="External"/><Relationship Id="rId672" Type="http://schemas.openxmlformats.org/officeDocument/2006/relationships/hyperlink" Target="consultantplus://offline/ref=5A2D2EE30E5549588A74F5DA08E7A4E9182B620DA88E85C9E107B4AC882BE01914269D23ACB277567E9016159DEC7C01934C7317DDA3870F6C40F3t8xFM" TargetMode="External"/><Relationship Id="rId1095" Type="http://schemas.openxmlformats.org/officeDocument/2006/relationships/hyperlink" Target="consultantplus://offline/ref=5A2D2EE30E5549588A74F5DA08E7A4E9182B620DAF8B87CAE70EE9A68072EC1B1329C234B9FB235B7C970D1393A62F45C7t4x8M" TargetMode="External"/><Relationship Id="rId1316" Type="http://schemas.openxmlformats.org/officeDocument/2006/relationships/hyperlink" Target="consultantplus://offline/ref=A691044E0EC7914D98EFBEA57879D569438503D31ADF3DC278FE1C84B684C912CC42F53BD137615682E473A9ABBA22528EAEE468F58716DD11A882u6x3M" TargetMode="External"/><Relationship Id="rId22" Type="http://schemas.openxmlformats.org/officeDocument/2006/relationships/hyperlink" Target="consultantplus://offline/ref=B6E28F871E04D41820847F0646BAEC70BEEE17E00258C6E6C637D635C198F8DEF15419E3CA5D01D4AD65A3CC019D507C40BB6EACAA4CEC60FD5B94s4xDM" TargetMode="External"/><Relationship Id="rId118" Type="http://schemas.openxmlformats.org/officeDocument/2006/relationships/hyperlink" Target="consultantplus://offline/ref=B6E28F871E04D41820847F0646BAEC70BEEE17E0065EC3E5CA37D635C198F8DEF15419F1CA050DD6AA7BA3CC14CB0139s1xCM" TargetMode="External"/><Relationship Id="rId325" Type="http://schemas.openxmlformats.org/officeDocument/2006/relationships/hyperlink" Target="consultantplus://offline/ref=B6E28F871E04D41820847F0646BAEC70BEEE17E0035AC1E1C137D635C198F8DEF15419E3CA5D01D4AD65A0C1019D507C40BB6EACAA4CEC60FD5B94s4xDM" TargetMode="External"/><Relationship Id="rId532" Type="http://schemas.openxmlformats.org/officeDocument/2006/relationships/hyperlink" Target="consultantplus://offline/ref=B6E28F871E04D41820847F0646BAEC70BEEE17E00258C6E6C637D635C198F8DEF15419E3CA5D01D4AD65A6CA019D507C40BB6EACAA4CEC60FD5B94s4xDM" TargetMode="External"/><Relationship Id="rId977" Type="http://schemas.openxmlformats.org/officeDocument/2006/relationships/hyperlink" Target="consultantplus://offline/ref=5A2D2EE30E5549588A74F5DA08E7A4E9182B620DAF8A84C9E409E9A68072EC1B1329C234ABFB7B577E90131A93B3791482147C12C4BD82147042F287t7xBM" TargetMode="External"/><Relationship Id="rId1162" Type="http://schemas.openxmlformats.org/officeDocument/2006/relationships/hyperlink" Target="consultantplus://offline/ref=5A2D2EE30E5549588A74F5DA08E7A4E9182B620DA98983C9E107B4AC882BE01914269D23ACB277567E9012169DEC7C01934C7317DDA3870F6C40F3t8xFM" TargetMode="External"/><Relationship Id="rId171" Type="http://schemas.openxmlformats.org/officeDocument/2006/relationships/hyperlink" Target="consultantplus://offline/ref=B6E28F871E04D41820847F0646BAEC70BEEE17E0045EC0E2C43B8B3FC9C1F4DCF65B46F4CD140DD5AD65A3C80DC2556951E361A9B352E97BE1599545s3x2M" TargetMode="External"/><Relationship Id="rId837" Type="http://schemas.openxmlformats.org/officeDocument/2006/relationships/hyperlink" Target="consultantplus://offline/ref=5A2D2EE30E5549588A74F5DA08E7A4E9182B620DAF8A81C1E60AE9A68072EC1B1329C234ABFB7B577E9013109FB3791482147C12C4BD82147042F287t7xBM" TargetMode="External"/><Relationship Id="rId1022" Type="http://schemas.openxmlformats.org/officeDocument/2006/relationships/hyperlink" Target="consultantplus://offline/ref=5A2D2EE30E5549588A74F5DA08E7A4E9182B620DA98A80CEE407B4AC882BE01914269D23ACB277567E9013149DEC7C01934C7317DDA3870F6C40F3t8xFM" TargetMode="External"/><Relationship Id="rId269" Type="http://schemas.openxmlformats.org/officeDocument/2006/relationships/hyperlink" Target="consultantplus://offline/ref=B6E28F871E04D41820847F0646BAEC70BEEE17E0045EC5E7C13E8B3FC9C1F4DCF65B46F4CD140DD5AD65A3CD09C2556951E361A9B352E97BE1599545s3x2M" TargetMode="External"/><Relationship Id="rId476" Type="http://schemas.openxmlformats.org/officeDocument/2006/relationships/hyperlink" Target="consultantplus://offline/ref=B6E28F871E04D41820847F0646BAEC70BEEE17E00C5CC6E7C537D635C198F8DEF15419E3CA5D01D4AD65A7CD019D507C40BB6EACAA4CEC60FD5B94s4xDM" TargetMode="External"/><Relationship Id="rId683" Type="http://schemas.openxmlformats.org/officeDocument/2006/relationships/hyperlink" Target="consultantplus://offline/ref=5A2D2EE30E5549588A74F5DA08E7A4E9182B620DAF8A87CBEA05E9A68072EC1B1329C234ABFB7B577E90121697B3791482147C12C4BD82147042F287t7xBM" TargetMode="External"/><Relationship Id="rId890" Type="http://schemas.openxmlformats.org/officeDocument/2006/relationships/hyperlink" Target="consultantplus://offline/ref=5A2D2EE30E5549588A74F5DA08E7A4E9182B620DA78E8BCEE107B4AC882BE01914269D23ACB277567E9012119DEC7C01934C7317DDA3870F6C40F3t8xFM" TargetMode="External"/><Relationship Id="rId904" Type="http://schemas.openxmlformats.org/officeDocument/2006/relationships/hyperlink" Target="consultantplus://offline/ref=5A2D2EE30E5549588A74F5DA08E7A4E9182B620DAF8A87CBEA05E9A68072EC1B1329C234ABFB7B577E9011179FB3791482147C12C4BD82147042F287t7xBM" TargetMode="External"/><Relationship Id="rId1327" Type="http://schemas.openxmlformats.org/officeDocument/2006/relationships/hyperlink" Target="consultantplus://offline/ref=A691044E0EC7914D98EFBEA57879D569438503D31ADC3EC57DFE1C84B684C912CC42F53BD137615682E473ABABBA22528EAEE468F58716DD11A882u6x3M" TargetMode="External"/><Relationship Id="rId33" Type="http://schemas.openxmlformats.org/officeDocument/2006/relationships/hyperlink" Target="consultantplus://offline/ref=B6E28F871E04D41820847F0646BAEC70BEEE17E00D59C5E6C337D635C198F8DEF15419E3CA5D01D4AD65A3CC019D507C40BB6EACAA4CEC60FD5B94s4xDM" TargetMode="External"/><Relationship Id="rId129" Type="http://schemas.openxmlformats.org/officeDocument/2006/relationships/hyperlink" Target="consultantplus://offline/ref=B6E28F871E04D41820847F0646BAEC70BEEE17E0045EC0E2C4348B3FC9C1F4DCF65B46F4CD140DD5AD65A3CB0DC2556951E361A9B352E97BE1599545s3x2M" TargetMode="External"/><Relationship Id="rId336" Type="http://schemas.openxmlformats.org/officeDocument/2006/relationships/hyperlink" Target="consultantplus://offline/ref=B6E28F871E04D41820847F1045D6B078BAE44EE80D5ACCB69E688D689691F289A41B18AD8C571ED4A87BA1C90BsCx0M" TargetMode="External"/><Relationship Id="rId543" Type="http://schemas.openxmlformats.org/officeDocument/2006/relationships/hyperlink" Target="consultantplus://offline/ref=B6E28F871E04D41820847F0646BAEC70BEEE17E0045EC6E5C03C8B3FC9C1F4DCF65B46F4CD140DD5AD65A3CB0EC2556951E361A9B352E97BE1599545s3x2M" TargetMode="External"/><Relationship Id="rId988" Type="http://schemas.openxmlformats.org/officeDocument/2006/relationships/hyperlink" Target="consultantplus://offline/ref=5A2D2EE30E5549588A74F5CC0B8BF8E11F213E04AC88889EBE58EFF1DF22EA4E5369C461E8BF76577C9B4742D2ED2047C15F7115DDA18210t6x7M" TargetMode="External"/><Relationship Id="rId1173" Type="http://schemas.openxmlformats.org/officeDocument/2006/relationships/hyperlink" Target="consultantplus://offline/ref=5A2D2EE30E5549588A74F5DA08E7A4E9182B620DA68A86CEE607B4AC882BE01914269D23ACB277567E9016129DEC7C01934C7317DDA3870F6C40F3t8xFM" TargetMode="External"/><Relationship Id="rId1380" Type="http://schemas.openxmlformats.org/officeDocument/2006/relationships/hyperlink" Target="consultantplus://offline/ref=A691044E0EC7914D98EFBEA57879D569438503D31CDD3EC57AF3418EBEDDC510CB4DAA2CD67E6D5782E472ACA2E527479FF6EB6DEC9913C60DAA836BuCxFM" TargetMode="External"/><Relationship Id="rId182" Type="http://schemas.openxmlformats.org/officeDocument/2006/relationships/hyperlink" Target="consultantplus://offline/ref=B6E28F871E04D41820847F0646BAEC70BEEE17E0045FC3E3C23E8B3FC9C1F4DCF65B46F4CD140DD5AD65A3C90CC2556951E361A9B352E97BE1599545s3x2M" TargetMode="External"/><Relationship Id="rId403" Type="http://schemas.openxmlformats.org/officeDocument/2006/relationships/hyperlink" Target="consultantplus://offline/ref=B6E28F871E04D41820847F0646BAEC70BEEE17E0045EC6E2C5358B3FC9C1F4DCF65B46F4CD140DD5AD65A3CB0AC2556951E361A9B352E97BE1599545s3x2M" TargetMode="External"/><Relationship Id="rId750" Type="http://schemas.openxmlformats.org/officeDocument/2006/relationships/hyperlink" Target="consultantplus://offline/ref=5A2D2EE30E5549588A74F5DA08E7A4E9182B620DAF8A87CBEA05E9A68072EC1B1329C234ABFB7B577E90121B95B3791482147C12C4BD82147042F287t7xBM" TargetMode="External"/><Relationship Id="rId848" Type="http://schemas.openxmlformats.org/officeDocument/2006/relationships/hyperlink" Target="consultantplus://offline/ref=5A2D2EE30E5549588A74F5DA08E7A4E9182B620DA68285CCE507B4AC882BE01914269D23ACB277567E9112139DEC7C01934C7317DDA3870F6C40F3t8xFM" TargetMode="External"/><Relationship Id="rId1033" Type="http://schemas.openxmlformats.org/officeDocument/2006/relationships/hyperlink" Target="consultantplus://offline/ref=5A2D2EE30E5549588A74F5DA08E7A4E9182B620DAF8A81C8E60DE9A68072EC1B1329C234ABFB7B577E90131391B3791482147C12C4BD82147042F287t7xBM" TargetMode="External"/><Relationship Id="rId487" Type="http://schemas.openxmlformats.org/officeDocument/2006/relationships/hyperlink" Target="consultantplus://offline/ref=B6E28F871E04D41820847F0646BAEC70BEEE17E00D56C1E4C537D635C198F8DEF15419E3CA5D01D4AD65A7CE019D507C40BB6EACAA4CEC60FD5B94s4xDM" TargetMode="External"/><Relationship Id="rId610" Type="http://schemas.openxmlformats.org/officeDocument/2006/relationships/hyperlink" Target="consultantplus://offline/ref=5A2D2EE30E5549588A74F5DA08E7A4E9182B620DAF8A81C1E60AE9A68072EC1B1329C234ABFB7B577E90131195B3791482147C12C4BD82147042F287t7xBM" TargetMode="External"/><Relationship Id="rId694" Type="http://schemas.openxmlformats.org/officeDocument/2006/relationships/hyperlink" Target="consultantplus://offline/ref=5A2D2EE30E5549588A74F5DA08E7A4E9182B620DAF8A87CBEA05E9A68072EC1B1329C234ABFB7B577E90121692B3791482147C12C4BD82147042F287t7xBM" TargetMode="External"/><Relationship Id="rId708" Type="http://schemas.openxmlformats.org/officeDocument/2006/relationships/hyperlink" Target="consultantplus://offline/ref=5A2D2EE30E5549588A74F5DA08E7A4E9182B620DAF8A87CBEA05E9A68072EC1B1329C234ABFB7B577E90121593B3791482147C12C4BD82147042F287t7xBM" TargetMode="External"/><Relationship Id="rId915" Type="http://schemas.openxmlformats.org/officeDocument/2006/relationships/hyperlink" Target="consultantplus://offline/ref=5A2D2EE30E5549588A74F5DA08E7A4E9182B620DA98C82CEE607B4AC882BE01914269D23ACB277567E9117119DEC7C01934C7317DDA3870F6C40F3t8xFM" TargetMode="External"/><Relationship Id="rId1240" Type="http://schemas.openxmlformats.org/officeDocument/2006/relationships/hyperlink" Target="consultantplus://offline/ref=5A2D2EE30E5549588A74F5DA08E7A4E9182B620DA98983C9E107B4AC882BE01914269D23ACB277567E9012159DEC7C01934C7317DDA3870F6C40F3t8xFM" TargetMode="External"/><Relationship Id="rId1338" Type="http://schemas.openxmlformats.org/officeDocument/2006/relationships/hyperlink" Target="consultantplus://offline/ref=A691044E0EC7914D98EFBEA57879D569438503D314D834C67BFE1C84B684C912CC42F53BD137615682E47AA2ABBA22528EAEE468F58716DD11A882u6x3M" TargetMode="External"/><Relationship Id="rId347" Type="http://schemas.openxmlformats.org/officeDocument/2006/relationships/hyperlink" Target="consultantplus://offline/ref=B6E28F871E04D41820847F0646BAEC70BEEE17E00D56C1E4C537D635C198F8DEF15419E3CA5D01D4AD65A1CE019D507C40BB6EACAA4CEC60FD5B94s4xDM" TargetMode="External"/><Relationship Id="rId999" Type="http://schemas.openxmlformats.org/officeDocument/2006/relationships/hyperlink" Target="consultantplus://offline/ref=5A2D2EE30E5549588A74F5CC0B8BF8E11C293A01AA88889EBE58EFF1DF22EA4E41699C6DEAB868567B8E111397tBx1M" TargetMode="External"/><Relationship Id="rId1100" Type="http://schemas.openxmlformats.org/officeDocument/2006/relationships/hyperlink" Target="consultantplus://offline/ref=5A2D2EE30E5549588A74F5DA08E7A4E9182B620DAF8A81C8E60DE9A68072EC1B1329C234ABFB7B577E90131296B3791482147C12C4BD82147042F287t7xBM" TargetMode="External"/><Relationship Id="rId1184" Type="http://schemas.openxmlformats.org/officeDocument/2006/relationships/hyperlink" Target="consultantplus://offline/ref=5A2D2EE30E5549588A74F5DA08E7A4E9182B620DA98983C9E107B4AC882BE01914269D23ACB277567E90131B9DEC7C01934C7317DDA3870F6C40F3t8xFM" TargetMode="External"/><Relationship Id="rId1405" Type="http://schemas.openxmlformats.org/officeDocument/2006/relationships/hyperlink" Target="consultantplus://offline/ref=A691044E0EC7914D98EFBEA57879D569438503D31CDD3FC678F4418EBEDDC510CB4DAA2CD67E6D5782E473A2A5E527479FF6EB6DEC9913C60DAA836BuCxFM" TargetMode="External"/><Relationship Id="rId44" Type="http://schemas.openxmlformats.org/officeDocument/2006/relationships/hyperlink" Target="consultantplus://offline/ref=B6E28F871E04D41820847F0646BAEC70BEEE17E00C56CEE0CB37D635C198F8DEF15419E3CA5D01D4AD65A3CC019D507C40BB6EACAA4CEC60FD5B94s4xDM" TargetMode="External"/><Relationship Id="rId554" Type="http://schemas.openxmlformats.org/officeDocument/2006/relationships/hyperlink" Target="consultantplus://offline/ref=B6E28F871E04D41820847F0646BAEC70BEEE17E0045EC3E3CA358B3FC9C1F4DCF65B46F4CD140DD5AD65A7C002C2556951E361A9B352E97BE1599545s3x2M" TargetMode="External"/><Relationship Id="rId761" Type="http://schemas.openxmlformats.org/officeDocument/2006/relationships/hyperlink" Target="consultantplus://offline/ref=5A2D2EE30E5549588A74F5DA08E7A4E9182B620DAF8A84C9E409E9A68072EC1B1329C234ABFB7B577E90131494B3791482147C12C4BD82147042F287t7xBM" TargetMode="External"/><Relationship Id="rId859" Type="http://schemas.openxmlformats.org/officeDocument/2006/relationships/hyperlink" Target="consultantplus://offline/ref=5A2D2EE30E5549588A74F5DA08E7A4E9182B620DA78E8ACDE207B4AC882BE01914269D23ACB277567E9015109DEC7C01934C7317DDA3870F6C40F3t8xFM" TargetMode="External"/><Relationship Id="rId1391" Type="http://schemas.openxmlformats.org/officeDocument/2006/relationships/hyperlink" Target="consultantplus://offline/ref=A691044E0EC7914D98EFBEA57879D569438503D315D43BC77CFE1C84B684C912CC42F53BD137615682E574A8ABBA22528EAEE468F58716DD11A882u6x3M" TargetMode="External"/><Relationship Id="rId193" Type="http://schemas.openxmlformats.org/officeDocument/2006/relationships/hyperlink" Target="consultantplus://offline/ref=B6E28F871E04D41820847F0646BAEC70BEEE17E0045EC0E1C4398B3FC9C1F4DCF65B46F4CD140DD5AD65A3C902C2556951E361A9B352E97BE1599545s3x2M" TargetMode="External"/><Relationship Id="rId207" Type="http://schemas.openxmlformats.org/officeDocument/2006/relationships/hyperlink" Target="consultantplus://offline/ref=B6E28F871E04D41820847F0646BAEC70BEEE17E00D57C1E3C337D635C198F8DEF15419E3CA5D01D4AD65A3C0019D507C40BB6EACAA4CEC60FD5B94s4xDM" TargetMode="External"/><Relationship Id="rId414" Type="http://schemas.openxmlformats.org/officeDocument/2006/relationships/hyperlink" Target="consultantplus://offline/ref=B6E28F871E04D41820847F0646BAEC70BEEE17E0045FCFE6C33A8B3FC9C1F4DCF65B46F4CD140DD5AD65A3C809C2556951E361A9B352E97BE1599545s3x2M" TargetMode="External"/><Relationship Id="rId498" Type="http://schemas.openxmlformats.org/officeDocument/2006/relationships/hyperlink" Target="consultantplus://offline/ref=B6E28F871E04D41820847F1045D6B078BAED4BEA0057CCB69E688D689691F289A41B18AD8C571ED4A87BA1C90BsCx0M" TargetMode="External"/><Relationship Id="rId621" Type="http://schemas.openxmlformats.org/officeDocument/2006/relationships/hyperlink" Target="consultantplus://offline/ref=5A2D2EE30E5549588A74F5DA08E7A4E9182B620DA78882CFE507B4AC882BE01914269D23ACB277567E90161B9DEC7C01934C7317DDA3870F6C40F3t8xFM" TargetMode="External"/><Relationship Id="rId1044" Type="http://schemas.openxmlformats.org/officeDocument/2006/relationships/hyperlink" Target="consultantplus://offline/ref=5A2D2EE30E5549588A74F5DA08E7A4E9182B620DAF8A84CCE104E9A68072EC1B1329C234B9FB235B7C970D1393A62F45C7t4x8M" TargetMode="External"/><Relationship Id="rId1251" Type="http://schemas.openxmlformats.org/officeDocument/2006/relationships/hyperlink" Target="consultantplus://offline/ref=5A2D2EE30E5549588A74F5DA08E7A4E9182B620DAF8A87CBEA05E9A68072EC1B1329C234ABFB7B577E90111B97B3791482147C12C4BD82147042F287t7xBM" TargetMode="External"/><Relationship Id="rId1349" Type="http://schemas.openxmlformats.org/officeDocument/2006/relationships/hyperlink" Target="consultantplus://offline/ref=A691044E0EC7914D98EFBEA57879D569438503D31ADA3CC57FFE1C84B684C912CC42F53BD137615682E57BA9ABBA22528EAEE468F58716DD11A882u6x3M" TargetMode="External"/><Relationship Id="rId260" Type="http://schemas.openxmlformats.org/officeDocument/2006/relationships/hyperlink" Target="consultantplus://offline/ref=B6E28F871E04D41820847F0646BAEC70BEEE17E0045FC7E4CA3E8B3FC9C1F4DCF65B46F4CD140DD5AD65A3C902C2556951E361A9B352E97BE1599545s3x2M" TargetMode="External"/><Relationship Id="rId719" Type="http://schemas.openxmlformats.org/officeDocument/2006/relationships/hyperlink" Target="consultantplus://offline/ref=5A2D2EE30E5549588A74F5DA08E7A4E9182B620DAF8A84C9E409E9A68072EC1B1329C234ABFB7B577E9013169FB3791482147C12C4BD82147042F287t7xBM" TargetMode="External"/><Relationship Id="rId926" Type="http://schemas.openxmlformats.org/officeDocument/2006/relationships/hyperlink" Target="consultantplus://offline/ref=5A2D2EE30E5549588A74F5DA08E7A4E9182B620DAF8B81CDE10DE9A68072EC1B1329C234ABFB7B577E90121797B3791482147C12C4BD82147042F287t7xBM" TargetMode="External"/><Relationship Id="rId1111" Type="http://schemas.openxmlformats.org/officeDocument/2006/relationships/hyperlink" Target="consultantplus://offline/ref=5A2D2EE30E5549588A74F5DA08E7A4E9182B620DAF8B80CEE30AE9A68072EC1B1329C234ABFB7B577E90131790B3791482147C12C4BD82147042F287t7xBM" TargetMode="External"/><Relationship Id="rId55" Type="http://schemas.openxmlformats.org/officeDocument/2006/relationships/hyperlink" Target="consultantplus://offline/ref=B6E28F871E04D41820847F0646BAEC70BEEE17E0045FCFE6C33A8B3FC9C1F4DCF65B46F4CD140DD5AD65A3C90FC2556951E361A9B352E97BE1599545s3x2M" TargetMode="External"/><Relationship Id="rId120" Type="http://schemas.openxmlformats.org/officeDocument/2006/relationships/hyperlink" Target="consultantplus://offline/ref=B6E28F871E04D41820847F0646BAEC70BEEE17E0035CCFE8C237D635C198F8DEF15419F1CA050DD6AA7BA3CC14CB0139s1xCM" TargetMode="External"/><Relationship Id="rId358" Type="http://schemas.openxmlformats.org/officeDocument/2006/relationships/hyperlink" Target="consultantplus://offline/ref=B6E28F871E04D41820847F0646BAEC70BEEE17E0045FC5E5C13D8B3FC9C1F4DCF65B46F4CD140DD5AD65A3CA0CC2556951E361A9B352E97BE1599545s3x2M" TargetMode="External"/><Relationship Id="rId565" Type="http://schemas.openxmlformats.org/officeDocument/2006/relationships/hyperlink" Target="consultantplus://offline/ref=B6E28F871E04D41820847F0646BAEC70BEEE17E00258C6E6C637D635C198F8DEF15419E3CA5D01D4AD65A5C1019D507C40BB6EACAA4CEC60FD5B94s4xDM" TargetMode="External"/><Relationship Id="rId772" Type="http://schemas.openxmlformats.org/officeDocument/2006/relationships/hyperlink" Target="consultantplus://offline/ref=5A2D2EE30E5549588A74F5DA08E7A4E9182B620DAF8A87CBEA05E9A68072EC1B1329C234ABFB7B577E90111395B3791482147C12C4BD82147042F287t7xBM" TargetMode="External"/><Relationship Id="rId1195" Type="http://schemas.openxmlformats.org/officeDocument/2006/relationships/hyperlink" Target="consultantplus://offline/ref=5A2D2EE30E5549588A74F5CC0B8BF8E11D223D05AC89889EBE58EFF1DF22EA4E5369C461E3EB27122B9D111488B8285BC44170t1x9M" TargetMode="External"/><Relationship Id="rId1209" Type="http://schemas.openxmlformats.org/officeDocument/2006/relationships/hyperlink" Target="consultantplus://offline/ref=5A2D2EE30E5549588A74F5DA08E7A4E9182B620DA6898AC0E507B4AC882BE01914269D31ACEA7B54798E131688BA2D44tCxFM" TargetMode="External"/><Relationship Id="rId1416" Type="http://schemas.openxmlformats.org/officeDocument/2006/relationships/hyperlink" Target="consultantplus://offline/ref=A691044E0EC7914D98EFBEA57879D569438503D31CDC39C073FC418EBEDDC510CB4DAA2CD67E6D5782E470A2A8E527479FF6EB6DEC9913C60DAA836BuCxFM" TargetMode="External"/><Relationship Id="rId218" Type="http://schemas.openxmlformats.org/officeDocument/2006/relationships/hyperlink" Target="consultantplus://offline/ref=B6E28F871E04D41820847F0646BAEC70BEEE17E00358C7E4C237D635C198F8DEF15419E3CA5D01D4AD65A2CB019D507C40BB6EACAA4CEC60FD5B94s4xDM" TargetMode="External"/><Relationship Id="rId425" Type="http://schemas.openxmlformats.org/officeDocument/2006/relationships/hyperlink" Target="consultantplus://offline/ref=B6E28F871E04D41820847F0646BAEC70BEEE17E00356C1E7C637D635C198F8DEF15419E3CA5D01D4AD65A2CE019D507C40BB6EACAA4CEC60FD5B94s4xDM" TargetMode="External"/><Relationship Id="rId632" Type="http://schemas.openxmlformats.org/officeDocument/2006/relationships/hyperlink" Target="consultantplus://offline/ref=5A2D2EE30E5549588A74F5DA08E7A4E9182B620DA68980C8E207B4AC882BE01914269D23ACB277567E9010129DEC7C01934C7317DDA3870F6C40F3t8xFM" TargetMode="External"/><Relationship Id="rId1055" Type="http://schemas.openxmlformats.org/officeDocument/2006/relationships/hyperlink" Target="consultantplus://offline/ref=5A2D2EE30E5549588A74F5DA08E7A4E9182B620DAF8B85C0E00BE9A68072EC1B1329C234B9FB235B7C970D1393A62F45C7t4x8M" TargetMode="External"/><Relationship Id="rId1262" Type="http://schemas.openxmlformats.org/officeDocument/2006/relationships/hyperlink" Target="consultantplus://offline/ref=5A2D2EE30E5549588A74F5DA08E7A4E9182B620DA7828AC8EB07B4AC882BE01914269D23ACB277567E9112109DEC7C01934C7317DDA3870F6C40F3t8xFM" TargetMode="External"/><Relationship Id="rId271" Type="http://schemas.openxmlformats.org/officeDocument/2006/relationships/hyperlink" Target="consultantplus://offline/ref=B6E28F871E04D41820847F0646BAEC70BEEE17E0045EC3E3CA358B3FC9C1F4DCF65B46F4CD140DD5AD65A3CA0EC2556951E361A9B352E97BE1599545s3x2M" TargetMode="External"/><Relationship Id="rId937" Type="http://schemas.openxmlformats.org/officeDocument/2006/relationships/hyperlink" Target="consultantplus://offline/ref=5A2D2EE30E5549588A74F5DA08E7A4E9182B620DAF8B81CDE10DE9A68072EC1B1329C234ABFB7B577E90121794B3791482147C12C4BD82147042F287t7xBM" TargetMode="External"/><Relationship Id="rId1122" Type="http://schemas.openxmlformats.org/officeDocument/2006/relationships/hyperlink" Target="consultantplus://offline/ref=5A2D2EE30E5549588A74F5DA08E7A4E9182B620DAF8A84C9E409E9A68072EC1B1329C234ABFB7B577E90121096B3791482147C12C4BD82147042F287t7xBM" TargetMode="External"/><Relationship Id="rId66" Type="http://schemas.openxmlformats.org/officeDocument/2006/relationships/hyperlink" Target="consultantplus://offline/ref=B6E28F871E04D41820847F0646BAEC70BEEE17E00056C5E8C537D635C198F8DEF15419F1CA050DD6AA7BA3CC14CB0139s1xCM" TargetMode="External"/><Relationship Id="rId131" Type="http://schemas.openxmlformats.org/officeDocument/2006/relationships/hyperlink" Target="consultantplus://offline/ref=B6E28F871E04D41820847F0646BAEC70BEEE17E0045EC0E1C4398B3FC9C1F4DCF65B46F4CD140DD5AD65A2CC0BC2556951E361A9B352E97BE1599545s3x2M" TargetMode="External"/><Relationship Id="rId369" Type="http://schemas.openxmlformats.org/officeDocument/2006/relationships/hyperlink" Target="consultantplus://offline/ref=B6E28F871E04D41820847F0646BAEC70BEEE17E0045FC5E5C13D8B3FC9C1F4DCF65B46F4CD140DD5AD65A3CA0CC2556951E361A9B352E97BE1599545s3x2M" TargetMode="External"/><Relationship Id="rId576" Type="http://schemas.openxmlformats.org/officeDocument/2006/relationships/image" Target="media/image1.wmf"/><Relationship Id="rId783" Type="http://schemas.openxmlformats.org/officeDocument/2006/relationships/hyperlink" Target="consultantplus://offline/ref=5A2D2EE30E5549588A74F5DA08E7A4E9182B620DAF8A87CBEA05E9A68072EC1B1329C234ABFB7B577E90111391B3791482147C12C4BD82147042F287t7xBM" TargetMode="External"/><Relationship Id="rId990" Type="http://schemas.openxmlformats.org/officeDocument/2006/relationships/hyperlink" Target="consultantplus://offline/ref=5A2D2EE30E5549588A74F5DA08E7A4E9182B620DAF8A84C9E409E9A68072EC1B1329C234ABFB7B577E90121392B3791482147C12C4BD82147042F287t7xBM" TargetMode="External"/><Relationship Id="rId1427" Type="http://schemas.openxmlformats.org/officeDocument/2006/relationships/hyperlink" Target="consultantplus://offline/ref=A691044E0EC7914D98EFBEA57879D569438503D315D43BC77CFE1C84B684C912CC42F53BD137615682E575A8ABBA22528EAEE468F58716DD11A882u6x3M" TargetMode="External"/><Relationship Id="rId229" Type="http://schemas.openxmlformats.org/officeDocument/2006/relationships/hyperlink" Target="consultantplus://offline/ref=B6E28F871E04D41820847F0646BAEC70BEEE17E0035CC3E5C237D635C198F8DEF15419E3CA5D01D4AD65A3C0019D507C40BB6EACAA4CEC60FD5B94s4xDM" TargetMode="External"/><Relationship Id="rId436" Type="http://schemas.openxmlformats.org/officeDocument/2006/relationships/hyperlink" Target="consultantplus://offline/ref=B6E28F871E04D41820847F0646BAEC70BEEE17E00D59C5E6C337D635C198F8DEF15419E3CA5D01D4AD65A2CC019D507C40BB6EACAA4CEC60FD5B94s4xDM" TargetMode="External"/><Relationship Id="rId643" Type="http://schemas.openxmlformats.org/officeDocument/2006/relationships/hyperlink" Target="consultantplus://offline/ref=5A2D2EE30E5549588A74F5DA08E7A4E9182B620DAF8A87CBEA05E9A68072EC1B1329C234ABFB7B577E9012109EB3791482147C12C4BD82147042F287t7xBM" TargetMode="External"/><Relationship Id="rId1066" Type="http://schemas.openxmlformats.org/officeDocument/2006/relationships/hyperlink" Target="consultantplus://offline/ref=5A2D2EE30E5549588A74F5CC0B8BF8E119263F09A980D594B601E3F3D82DB54B5478C462EFA1765360921312t9xFM" TargetMode="External"/><Relationship Id="rId1273" Type="http://schemas.openxmlformats.org/officeDocument/2006/relationships/hyperlink" Target="consultantplus://offline/ref=5A2D2EE30E5549588A74F5DA08E7A4E9182B620DAF8A87CBEA05E9A68072EC1B1329C234ABFB7B577E90111495B3791482147C12C4BD82147042F287t7xBM" TargetMode="External"/><Relationship Id="rId850" Type="http://schemas.openxmlformats.org/officeDocument/2006/relationships/hyperlink" Target="consultantplus://offline/ref=5A2D2EE30E5549588A74F5DA08E7A4E9182B620DAF8B83CDE70FE9A68072EC1B1329C234ABFB7B577E9013179EB3791482147C12C4BD82147042F287t7xBM" TargetMode="External"/><Relationship Id="rId948" Type="http://schemas.openxmlformats.org/officeDocument/2006/relationships/hyperlink" Target="consultantplus://offline/ref=5A2D2EE30E5549588A74F5DA08E7A4E9182B620DAF8B81CDE10DE9A68072EC1B1329C234ABFB7B577E90121795B3791482147C12C4BD82147042F287t7xBM" TargetMode="External"/><Relationship Id="rId1133" Type="http://schemas.openxmlformats.org/officeDocument/2006/relationships/hyperlink" Target="consultantplus://offline/ref=5A2D2EE30E5549588A74F5DA08E7A4E9182B620DAF8A81C8E60DE9A68072EC1B1329C234ABFB7B577E9013129EB3791482147C12C4BD82147042F287t7xBM" TargetMode="External"/><Relationship Id="rId77" Type="http://schemas.openxmlformats.org/officeDocument/2006/relationships/hyperlink" Target="consultantplus://offline/ref=B6E28F871E04D41820847F0646BAEC70BEEE17E0015BC0E7C137D635C198F8DEF15419F1CA050DD6AA7BA3CC14CB0139s1xCM" TargetMode="External"/><Relationship Id="rId282" Type="http://schemas.openxmlformats.org/officeDocument/2006/relationships/hyperlink" Target="consultantplus://offline/ref=B6E28F871E04D41820847F0646BAEC70BEEE17E0045EC7E8CA3E8B3FC9C1F4DCF65B46F4DF1455D9AF62BDC90FD7033814sBxFM" TargetMode="External"/><Relationship Id="rId503" Type="http://schemas.openxmlformats.org/officeDocument/2006/relationships/hyperlink" Target="consultantplus://offline/ref=B6E28F871E04D41820847F0646BAEC70BEEE17E00C5CC6E7C537D635C198F8DEF15419E3CA5D01D4AD65A6CB019D507C40BB6EACAA4CEC60FD5B94s4xDM" TargetMode="External"/><Relationship Id="rId587" Type="http://schemas.openxmlformats.org/officeDocument/2006/relationships/hyperlink" Target="consultantplus://offline/ref=5A2D2EE30E5549588A74F5DA08E7A4E9182B620DAF8A87CBEA05E9A68072EC1B1329C234ABFB7B577E90121292B3791482147C12C4BD82147042F287t7xBM" TargetMode="External"/><Relationship Id="rId710" Type="http://schemas.openxmlformats.org/officeDocument/2006/relationships/hyperlink" Target="consultantplus://offline/ref=5A2D2EE30E5549588A74F5DA08E7A4E9182B620DA98C82CEE607B4AC882BE01914269D23ACB277567E901A159DEC7C01934C7317DDA3870F6C40F3t8xFM" TargetMode="External"/><Relationship Id="rId808" Type="http://schemas.openxmlformats.org/officeDocument/2006/relationships/hyperlink" Target="consultantplus://offline/ref=5A2D2EE30E5549588A74F5DA08E7A4E9182B620DA7828AC8EB07B4AC882BE01914269D23ACB277567E9015139DEC7C01934C7317DDA3870F6C40F3t8xFM" TargetMode="External"/><Relationship Id="rId1340" Type="http://schemas.openxmlformats.org/officeDocument/2006/relationships/hyperlink" Target="consultantplus://offline/ref=A691044E0EC7914D98EFBEA57879D569438503D31CDC39C073FC418EBEDDC510CB4DAA2CD67E6D5782E470ADA3E527479FF6EB6DEC9913C60DAA836BuCxFM" TargetMode="External"/><Relationship Id="rId1438" Type="http://schemas.openxmlformats.org/officeDocument/2006/relationships/hyperlink" Target="consultantplus://offline/ref=A691044E0EC7914D98EFBEA57879D569438503D31CDC39C073FC418EBEDDC510CB4DAA2CD67E6D5782E470A3A4E527479FF6EB6DEC9913C60DAA836BuCxFM" TargetMode="External"/><Relationship Id="rId8" Type="http://schemas.openxmlformats.org/officeDocument/2006/relationships/hyperlink" Target="consultantplus://offline/ref=B6E28F871E04D41820847F0646BAEC70BEEE17E0035AC1E1C137D635C198F8DEF15419E3CA5D01D4AD65A3CC019D507C40BB6EACAA4CEC60FD5B94s4xDM" TargetMode="External"/><Relationship Id="rId142" Type="http://schemas.openxmlformats.org/officeDocument/2006/relationships/hyperlink" Target="consultantplus://offline/ref=B6E28F871E04D41820847F0646BAEC70BEEE17E00358C5E7CB37D635C198F8DEF15419E3CA5D01D4AD65A3CF019D507C40BB6EACAA4CEC60FD5B94s4xDM" TargetMode="External"/><Relationship Id="rId447" Type="http://schemas.openxmlformats.org/officeDocument/2006/relationships/hyperlink" Target="consultantplus://offline/ref=B6E28F871E04D41820847F0646BAEC70BEEE17E0045EC3E3CA358B3FC9C1F4DCF65B46F4CD140DD5AD65A3CF02C2556951E361A9B352E97BE1599545s3x2M" TargetMode="External"/><Relationship Id="rId794" Type="http://schemas.openxmlformats.org/officeDocument/2006/relationships/hyperlink" Target="consultantplus://offline/ref=5A2D2EE30E5549588A74F5DA08E7A4E9182B620DAF8A87CBEA05E9A68072EC1B1329C234ABFB7B577E90111292B3791482147C12C4BD82147042F287t7xBM" TargetMode="External"/><Relationship Id="rId1077" Type="http://schemas.openxmlformats.org/officeDocument/2006/relationships/hyperlink" Target="consultantplus://offline/ref=5A2D2EE30E5549588A74F5CC0B8BF8E11D223F08A98C889EBE58EFF1DF22EA4E41699C6DEAB868567B8E111397tBx1M" TargetMode="External"/><Relationship Id="rId1200" Type="http://schemas.openxmlformats.org/officeDocument/2006/relationships/hyperlink" Target="consultantplus://offline/ref=5A2D2EE30E5549588A74F5DA08E7A4E9182B620DA98983C9E107B4AC882BE01914269D23ACB277567E9012179DEC7C01934C7317DDA3870F6C40F3t8xFM" TargetMode="External"/><Relationship Id="rId654" Type="http://schemas.openxmlformats.org/officeDocument/2006/relationships/hyperlink" Target="consultantplus://offline/ref=5A2D2EE30E5549588A74F5DA08E7A4E9182B620DA98C82CEE607B4AC882BE01914269D23ACB277567E901B169DEC7C01934C7317DDA3870F6C40F3t8xFM" TargetMode="External"/><Relationship Id="rId861" Type="http://schemas.openxmlformats.org/officeDocument/2006/relationships/hyperlink" Target="consultantplus://offline/ref=5A2D2EE30E5549588A74F5DA08E7A4E9182B620DA98C82CEE607B4AC882BE01914269D23ACB277567E9111119DEC7C01934C7317DDA3870F6C40F3t8xFM" TargetMode="External"/><Relationship Id="rId959" Type="http://schemas.openxmlformats.org/officeDocument/2006/relationships/hyperlink" Target="consultantplus://offline/ref=5A2D2EE30E5549588A74F5DA08E7A4E9182B620DAF8A87CBEA05E9A68072EC1B1329C234ABFB7B577E90111594B3791482147C12C4BD82147042F287t7xBM" TargetMode="External"/><Relationship Id="rId1284" Type="http://schemas.openxmlformats.org/officeDocument/2006/relationships/hyperlink" Target="consultantplus://offline/ref=5A2D2EE30E5549588A74F5DA08E7A4E9182B620DA6898AC0E507B4AC882BE01914269D31ACEA7B54798E131688BA2D44tCxFM" TargetMode="External"/><Relationship Id="rId293" Type="http://schemas.openxmlformats.org/officeDocument/2006/relationships/hyperlink" Target="consultantplus://offline/ref=B6E28F871E04D41820847F0646BAEC70BEEE17E00057C3E3C437D635C198F8DEF15419E3CA5D01D4AD65A2CB019D507C40BB6EACAA4CEC60FD5B94s4xDM" TargetMode="External"/><Relationship Id="rId307" Type="http://schemas.openxmlformats.org/officeDocument/2006/relationships/hyperlink" Target="consultantplus://offline/ref=B6E28F871E04D41820847F0646BAEC70BEEE17E0035AC1E1C137D635C198F8DEF15419E3CA5D01D4AD65A1C8019D507C40BB6EACAA4CEC60FD5B94s4xDM" TargetMode="External"/><Relationship Id="rId514" Type="http://schemas.openxmlformats.org/officeDocument/2006/relationships/hyperlink" Target="consultantplus://offline/ref=B6E28F871E04D41820847F0646BAEC70BEEE17E0045FC7E5C73F8B3FC9C1F4DCF65B46F4CD140DD5AD65A3CB0AC2556951E361A9B352E97BE1599545s3x2M" TargetMode="External"/><Relationship Id="rId721" Type="http://schemas.openxmlformats.org/officeDocument/2006/relationships/hyperlink" Target="consultantplus://offline/ref=5A2D2EE30E5549588A74F5DA08E7A4E9182B620DAF8A84C9E409E9A68072EC1B1329C234ABFB7B577E90131597B3791482147C12C4BD82147042F287t7xBM" TargetMode="External"/><Relationship Id="rId1144" Type="http://schemas.openxmlformats.org/officeDocument/2006/relationships/hyperlink" Target="consultantplus://offline/ref=5A2D2EE30E5549588A74F5DA08E7A4E9182B620DAF8A87CBEA05E9A68072EC1B1329C234ABFB7B577E90111495B3791482147C12C4BD82147042F287t7xBM" TargetMode="External"/><Relationship Id="rId1351" Type="http://schemas.openxmlformats.org/officeDocument/2006/relationships/hyperlink" Target="consultantplus://offline/ref=A691044E0EC7914D98EFBEA57879D569438503D31BD538CB78FE1C84B684C912CC42F53BD137615682E473A2ABBA22528EAEE468F58716DD11A882u6x3M" TargetMode="External"/><Relationship Id="rId1449" Type="http://schemas.openxmlformats.org/officeDocument/2006/relationships/theme" Target="theme/theme1.xml"/><Relationship Id="rId88" Type="http://schemas.openxmlformats.org/officeDocument/2006/relationships/hyperlink" Target="consultantplus://offline/ref=B6E28F871E04D41820847F0646BAEC70BEEE17E00656C3E7C237D635C198F8DEF15419F1CA050DD6AA7BA3CC14CB0139s1xCM" TargetMode="External"/><Relationship Id="rId153" Type="http://schemas.openxmlformats.org/officeDocument/2006/relationships/hyperlink" Target="consultantplus://offline/ref=B6E28F871E04D41820847F0646BAEC70BEEE17E0025ACFE4CA37D635C198F8DEF15419E3CA5D01D4AD65A3CF019D507C40BB6EACAA4CEC60FD5B94s4xDM" TargetMode="External"/><Relationship Id="rId360" Type="http://schemas.openxmlformats.org/officeDocument/2006/relationships/hyperlink" Target="consultantplus://offline/ref=B6E28F871E04D41820847F0646BAEC70BEEE17E0035AC1E1C137D635C198F8DEF15419E3CA5D01D4AD65A7CA019D507C40BB6EACAA4CEC60FD5B94s4xDM" TargetMode="External"/><Relationship Id="rId598" Type="http://schemas.openxmlformats.org/officeDocument/2006/relationships/hyperlink" Target="consultantplus://offline/ref=5A2D2EE30E5549588A74F5DA08E7A4E9182B620DA68884C8E107B4AC882BE01914269D23ACB277567E9011109DEC7C01934C7317DDA3870F6C40F3t8xFM" TargetMode="External"/><Relationship Id="rId819" Type="http://schemas.openxmlformats.org/officeDocument/2006/relationships/hyperlink" Target="consultantplus://offline/ref=5A2D2EE30E5549588A74F5DA08E7A4E9182B620DA98C82CEE607B4AC882BE01914269D23ACB277567E9113119DEC7C01934C7317DDA3870F6C40F3t8xFM" TargetMode="External"/><Relationship Id="rId1004" Type="http://schemas.openxmlformats.org/officeDocument/2006/relationships/hyperlink" Target="consultantplus://offline/ref=5A2D2EE30E5549588A74F5DA08E7A4E9182B620DAF8A84C9E409E9A68072EC1B1329C234ABFB7B577E9012139FB3791482147C12C4BD82147042F287t7xBM" TargetMode="External"/><Relationship Id="rId1211" Type="http://schemas.openxmlformats.org/officeDocument/2006/relationships/hyperlink" Target="consultantplus://offline/ref=5A2D2EE30E5549588A74F5DA08E7A4E9182B620DA98983C9E107B4AC882BE01914269D23ACB277567E90131B9DEC7C01934C7317DDA3870F6C40F3t8xFM" TargetMode="External"/><Relationship Id="rId220" Type="http://schemas.openxmlformats.org/officeDocument/2006/relationships/hyperlink" Target="consultantplus://offline/ref=B6E28F871E04D41820847F0646BAEC70BEEE17E0045FC5E5C13D8B3FC9C1F4DCF65B46F4CD140DD5AD65A3C80BC2556951E361A9B352E97BE1599545s3x2M" TargetMode="External"/><Relationship Id="rId458" Type="http://schemas.openxmlformats.org/officeDocument/2006/relationships/hyperlink" Target="consultantplus://offline/ref=B6E28F871E04D41820847F0646BAEC70BEEE17E00D59C7E9C337D635C198F8DEF15419E3CA5D01D4AD65A3CE019D507C40BB6EACAA4CEC60FD5B94s4xDM" TargetMode="External"/><Relationship Id="rId665" Type="http://schemas.openxmlformats.org/officeDocument/2006/relationships/hyperlink" Target="consultantplus://offline/ref=5A2D2EE30E5549588A74F5DA08E7A4E9182B620DA88E85C9E107B4AC882BE01914269D23ACB277567E9016159DEC7C01934C7317DDA3870F6C40F3t8xFM" TargetMode="External"/><Relationship Id="rId872" Type="http://schemas.openxmlformats.org/officeDocument/2006/relationships/hyperlink" Target="consultantplus://offline/ref=5A2D2EE30E5549588A74F5CC0B8BF8E11D223E05A78B889EBE58EFF1DF22EA4E5369C463E9BB705D2AC157469BBA2A5BC6446F12C3A2t8xBM" TargetMode="External"/><Relationship Id="rId1088" Type="http://schemas.openxmlformats.org/officeDocument/2006/relationships/hyperlink" Target="consultantplus://offline/ref=5A2D2EE30E5549588A74F5CC0B8BF8E11D213808A88A889EBE58EFF1DF22EA4E41699C6DEAB868567B8E111397tBx1M" TargetMode="External"/><Relationship Id="rId1295" Type="http://schemas.openxmlformats.org/officeDocument/2006/relationships/hyperlink" Target="consultantplus://offline/ref=A691044E0EC7914D98EFBEA57879D569438503D31ADC3EC57DFE1C84B684C912CC42F53BD137615682E473ABABBA22528EAEE468F58716DD11A882u6x3M" TargetMode="External"/><Relationship Id="rId1309" Type="http://schemas.openxmlformats.org/officeDocument/2006/relationships/hyperlink" Target="consultantplus://offline/ref=A691044E0EC7914D98EFBEA57879D569438503D31ADF3DC278FE1C84B684C912CC42F53BD137615682E472A2ABBA22528EAEE468F58716DD11A882u6x3M" TargetMode="External"/><Relationship Id="rId15" Type="http://schemas.openxmlformats.org/officeDocument/2006/relationships/hyperlink" Target="consultantplus://offline/ref=B6E28F871E04D41820847F0646BAEC70BEEE17E0025EC4E6C437D635C198F8DEF15419E3CA5D01D4AD65A3CC019D507C40BB6EACAA4CEC60FD5B94s4xDM" TargetMode="External"/><Relationship Id="rId318" Type="http://schemas.openxmlformats.org/officeDocument/2006/relationships/hyperlink" Target="consultantplus://offline/ref=B6E28F871E04D41820847F0646BAEC70BEEE17E0035AC1E1C137D635C198F8DEF15419E3CA5D01D4AD65A0C8019D507C40BB6EACAA4CEC60FD5B94s4xDM" TargetMode="External"/><Relationship Id="rId525" Type="http://schemas.openxmlformats.org/officeDocument/2006/relationships/hyperlink" Target="consultantplus://offline/ref=B6E28F871E04D41820847F0646BAEC70BEEE17E0025ACFE4CA37D635C198F8DEF15419E3CA5D01D4AD65A0CA019D507C40BB6EACAA4CEC60FD5B94s4xDM" TargetMode="External"/><Relationship Id="rId732" Type="http://schemas.openxmlformats.org/officeDocument/2006/relationships/hyperlink" Target="consultantplus://offline/ref=5A2D2EE30E5549588A74F5DA08E7A4E9182B620DA68285CCE507B4AC882BE01914269D23ACB277567E901A139DEC7C01934C7317DDA3870F6C40F3t8xFM" TargetMode="External"/><Relationship Id="rId1155" Type="http://schemas.openxmlformats.org/officeDocument/2006/relationships/hyperlink" Target="consultantplus://offline/ref=5A2D2EE30E5549588A74F5CC0B8BF8E11C223C08AE8D889EBE58EFF1DF22EA4E41699C6DEAB868567B8E111397tBx1M" TargetMode="External"/><Relationship Id="rId1362" Type="http://schemas.openxmlformats.org/officeDocument/2006/relationships/hyperlink" Target="consultantplus://offline/ref=A691044E0EC7914D98EFBEA57879D569438503D31BD538CB78FE1C84B684C912CC42F53BD137615682E473A2ABBA22528EAEE468F58716DD11A882u6x3M" TargetMode="External"/><Relationship Id="rId99" Type="http://schemas.openxmlformats.org/officeDocument/2006/relationships/hyperlink" Target="consultantplus://offline/ref=B6E28F871E04D41820847F0646BAEC70BEEE17E0035CCFE8C237D635C198F8DEF15419E3CA5D01D4AD65A5CF019D507C40BB6EACAA4CEC60FD5B94s4xDM" TargetMode="External"/><Relationship Id="rId164" Type="http://schemas.openxmlformats.org/officeDocument/2006/relationships/hyperlink" Target="consultantplus://offline/ref=B6E28F871E04D41820847F0646BAEC70BEEE17E00D59C7E9C337D635C198F8DEF15419E3CA5D01D4AD65A3CF019D507C40BB6EACAA4CEC60FD5B94s4xDM" TargetMode="External"/><Relationship Id="rId371" Type="http://schemas.openxmlformats.org/officeDocument/2006/relationships/hyperlink" Target="consultantplus://offline/ref=B6E28F871E04D41820847F0646BAEC70BEEE17E00D56C1E4C537D635C198F8DEF15419E3CA5D01D4AD65A0CB019D507C40BB6EACAA4CEC60FD5B94s4xDM" TargetMode="External"/><Relationship Id="rId1015" Type="http://schemas.openxmlformats.org/officeDocument/2006/relationships/hyperlink" Target="consultantplus://offline/ref=5A2D2EE30E5549588A74F5DA08E7A4E9182B620DAF8A84C9E409E9A68072EC1B1329C234ABFB7B577E90121293B3791482147C12C4BD82147042F287t7xBM" TargetMode="External"/><Relationship Id="rId1222" Type="http://schemas.openxmlformats.org/officeDocument/2006/relationships/hyperlink" Target="consultantplus://offline/ref=5A2D2EE30E5549588A74F5DA08E7A4E9182B620DA88E85C9E107B4AC882BE01914269D23ACB277567E9015179DEC7C01934C7317DDA3870F6C40F3t8xFM" TargetMode="External"/><Relationship Id="rId469" Type="http://schemas.openxmlformats.org/officeDocument/2006/relationships/hyperlink" Target="consultantplus://offline/ref=B6E28F871E04D41820847F0646BAEC70BEEE17E00D56C1E4C537D635C198F8DEF15419E3CA5D01D4AD65A7CC019D507C40BB6EACAA4CEC60FD5B94s4xDM" TargetMode="External"/><Relationship Id="rId676" Type="http://schemas.openxmlformats.org/officeDocument/2006/relationships/hyperlink" Target="consultantplus://offline/ref=5A2D2EE30E5549588A74F5DA08E7A4E9182B620DAF8B87CBE20EE9A68072EC1B1329C234ABFB7B577E90131097B3791482147C12C4BD82147042F287t7xBM" TargetMode="External"/><Relationship Id="rId883" Type="http://schemas.openxmlformats.org/officeDocument/2006/relationships/hyperlink" Target="consultantplus://offline/ref=5A2D2EE30E5549588A74F5DA08E7A4E9182B620DA98C82CEE607B4AC882BE01914269D23ACB277567E9111149DEC7C01934C7317DDA3870F6C40F3t8xFM" TargetMode="External"/><Relationship Id="rId1099" Type="http://schemas.openxmlformats.org/officeDocument/2006/relationships/hyperlink" Target="consultantplus://offline/ref=5A2D2EE30E5549588A74F5CC0B8BF8E11D223E05A78B889EBE58EFF1DF22EA4E5369C463E9BB705D2AC157469BBA2A5BC6446F12C3A2t8xBM" TargetMode="External"/><Relationship Id="rId26" Type="http://schemas.openxmlformats.org/officeDocument/2006/relationships/hyperlink" Target="consultantplus://offline/ref=B6E28F871E04D41820847F0646BAEC70BEEE17E00D5EC2E6C637D635C198F8DEF15419E3CA5D01D4AD65A2C0019D507C40BB6EACAA4CEC60FD5B94s4xDM" TargetMode="External"/><Relationship Id="rId231" Type="http://schemas.openxmlformats.org/officeDocument/2006/relationships/hyperlink" Target="consultantplus://offline/ref=B6E28F871E04D41820847F0646BAEC70BEEE17E0035AC1E1C137D635C198F8DEF15419E3CA5D01D4AD65A2C9019D507C40BB6EACAA4CEC60FD5B94s4xDM" TargetMode="External"/><Relationship Id="rId329" Type="http://schemas.openxmlformats.org/officeDocument/2006/relationships/hyperlink" Target="consultantplus://offline/ref=B6E28F871E04D41820847F0646BAEC70BEEE17E0035AC1E1C137D635C198F8DEF15419E3CA5D01D4AD65A7CB019D507C40BB6EACAA4CEC60FD5B94s4xDM" TargetMode="External"/><Relationship Id="rId536" Type="http://schemas.openxmlformats.org/officeDocument/2006/relationships/hyperlink" Target="consultantplus://offline/ref=B6E28F871E04D41820847F1045D6B078BBE74BE80C5FCCB69E688D689691F289B61B40A38F5406DFF934E79C07CB062615B372A9B44DsEx0M" TargetMode="External"/><Relationship Id="rId1166" Type="http://schemas.openxmlformats.org/officeDocument/2006/relationships/hyperlink" Target="consultantplus://offline/ref=5A2D2EE30E5549588A74F5DA08E7A4E9182B620DAF8B81CDE10DE9A68072EC1B1329C234ABFB7B577E90121B93B3791482147C12C4BD82147042F287t7xBM" TargetMode="External"/><Relationship Id="rId1373" Type="http://schemas.openxmlformats.org/officeDocument/2006/relationships/hyperlink" Target="consultantplus://offline/ref=A691044E0EC7914D98EFBEA57879D569438503D314D834C67BFE1C84B684C912CC42F53BD137615682E47BABABBA22528EAEE468F58716DD11A882u6x3M" TargetMode="External"/><Relationship Id="rId175" Type="http://schemas.openxmlformats.org/officeDocument/2006/relationships/hyperlink" Target="consultantplus://offline/ref=B6E28F871E04D41820847F0646BAEC70BEEE17E00C59C0E2C037D635C198F8DEF15419E3CA5D01D4AD65A3CF019D507C40BB6EACAA4CEC60FD5B94s4xDM" TargetMode="External"/><Relationship Id="rId743" Type="http://schemas.openxmlformats.org/officeDocument/2006/relationships/hyperlink" Target="consultantplus://offline/ref=5A2D2EE30E5549588A74F5DA08E7A4E9182B620DAF8A87CBEA05E9A68072EC1B1329C234ABFB7B577E90121495B3791482147C12C4BD82147042F287t7xBM" TargetMode="External"/><Relationship Id="rId950" Type="http://schemas.openxmlformats.org/officeDocument/2006/relationships/hyperlink" Target="consultantplus://offline/ref=5A2D2EE30E5549588A74F5DA08E7A4E9182B620DA7828AC8EB07B4AC882BE01914269D23ACB277567E90151A9DEC7C01934C7317DDA3870F6C40F3t8xFM" TargetMode="External"/><Relationship Id="rId1026" Type="http://schemas.openxmlformats.org/officeDocument/2006/relationships/hyperlink" Target="consultantplus://offline/ref=5A2D2EE30E5549588A74F5DA08E7A4E9182B620DA68284C9E307B4AC882BE01914269D23ACB277567E9013149DEC7C01934C7317DDA3870F6C40F3t8xFM" TargetMode="External"/><Relationship Id="rId382" Type="http://schemas.openxmlformats.org/officeDocument/2006/relationships/hyperlink" Target="consultantplus://offline/ref=B6E28F871E04D41820847F0646BAEC70BEEE17E0025FC3E4C037D635C198F8DEF15419E3CA5D01D4AD65A2CD019D507C40BB6EACAA4CEC60FD5B94s4xDM" TargetMode="External"/><Relationship Id="rId603" Type="http://schemas.openxmlformats.org/officeDocument/2006/relationships/hyperlink" Target="consultantplus://offline/ref=5A2D2EE30E5549588A74F5DA08E7A4E9182B620DA78E8ACDE207B4AC882BE01914269D23ACB277567E9017179DEC7C01934C7317DDA3870F6C40F3t8xFM" TargetMode="External"/><Relationship Id="rId687" Type="http://schemas.openxmlformats.org/officeDocument/2006/relationships/hyperlink" Target="consultantplus://offline/ref=5A2D2EE30E5549588A74F5CC0B8BF8E11D223E05A78B889EBE58EFF1DF22EA4E5369C463E9BB705D2AC157469BBA2A5BC6446F12C3A2t8xBM" TargetMode="External"/><Relationship Id="rId810" Type="http://schemas.openxmlformats.org/officeDocument/2006/relationships/hyperlink" Target="consultantplus://offline/ref=5A2D2EE30E5549588A74F5DA08E7A4E9182B620DAF8B81CDE10DE9A68072EC1B1329C234ABFB7B577E90121290B3791482147C12C4BD82147042F287t7xBM" TargetMode="External"/><Relationship Id="rId908" Type="http://schemas.openxmlformats.org/officeDocument/2006/relationships/hyperlink" Target="consultantplus://offline/ref=5A2D2EE30E5549588A74F5DA08E7A4E9182B620DAF8A87CBEA05E9A68072EC1B1329C234ABFB7B577E90111696B3791482147C12C4BD82147042F287t7xBM" TargetMode="External"/><Relationship Id="rId1233" Type="http://schemas.openxmlformats.org/officeDocument/2006/relationships/hyperlink" Target="consultantplus://offline/ref=5A2D2EE30E5549588A74F5CC0B8BF8E11D223D05AC89889EBE58EFF1DF22EA4E5369C461E3EB27122B9D111488B8285BC44170t1x9M" TargetMode="External"/><Relationship Id="rId1440" Type="http://schemas.openxmlformats.org/officeDocument/2006/relationships/hyperlink" Target="consultantplus://offline/ref=A691044E0EC7914D98EFBEB37B158961468F5EDB1CD5369527A147D9E18DC3458B0DAC79953A605786EF26FBE4BB7E14DCBDE66AF58513C2u1xAM" TargetMode="External"/><Relationship Id="rId242" Type="http://schemas.openxmlformats.org/officeDocument/2006/relationships/hyperlink" Target="consultantplus://offline/ref=B6E28F871E04D41820847F0646BAEC70BEEE17E00256C7E0C037D635C198F8DEF15419E3CA5D01D4AD65A3C0019D507C40BB6EACAA4CEC60FD5B94s4xDM" TargetMode="External"/><Relationship Id="rId894" Type="http://schemas.openxmlformats.org/officeDocument/2006/relationships/hyperlink" Target="consultantplus://offline/ref=5A2D2EE30E5549588A74F5DA08E7A4E9182B620DAF8A84C9E409E9A68072EC1B1329C234ABFB7B577E90131B91B3791482147C12C4BD82147042F287t7xBM" TargetMode="External"/><Relationship Id="rId1177" Type="http://schemas.openxmlformats.org/officeDocument/2006/relationships/hyperlink" Target="consultantplus://offline/ref=5A2D2EE30E5549588A74F5DA08E7A4E9182B620DA68A86CEE607B4AC882BE01914269D23ACB277567E9016119DEC7C01934C7317DDA3870F6C40F3t8xFM" TargetMode="External"/><Relationship Id="rId1300" Type="http://schemas.openxmlformats.org/officeDocument/2006/relationships/hyperlink" Target="consultantplus://offline/ref=A691044E0EC7914D98EFBEA57879D569438503D31ADC3EC57DFE1C84B684C912CC42F53BD137615682E473ACABBA22528EAEE468F58716DD11A882u6x3M" TargetMode="External"/><Relationship Id="rId37" Type="http://schemas.openxmlformats.org/officeDocument/2006/relationships/hyperlink" Target="consultantplus://offline/ref=B6E28F871E04D41820847F0646BAEC70BEEE17E00D56C1E4C537D635C198F8DEF15419E3CA5D01D4AD65A3CC019D507C40BB6EACAA4CEC60FD5B94s4xDM" TargetMode="External"/><Relationship Id="rId102" Type="http://schemas.openxmlformats.org/officeDocument/2006/relationships/hyperlink" Target="consultantplus://offline/ref=B6E28F871E04D41820847F0646BAEC70BEEE17E0035CCFE8C237D635C198F8DEF15419E3CA5D01D4AD64A3CE019D507C40BB6EACAA4CEC60FD5B94s4xDM" TargetMode="External"/><Relationship Id="rId547" Type="http://schemas.openxmlformats.org/officeDocument/2006/relationships/hyperlink" Target="consultantplus://offline/ref=B6E28F871E04D41820847F0646BAEC70BEEE17E00D56C1E4C537D635C198F8DEF15419E3CA5D01D4AD65A6C0019D507C40BB6EACAA4CEC60FD5B94s4xDM" TargetMode="External"/><Relationship Id="rId754" Type="http://schemas.openxmlformats.org/officeDocument/2006/relationships/hyperlink" Target="consultantplus://offline/ref=5A2D2EE30E5549588A74F5DA08E7A4E9182B620DAF8A84C9E409E9A68072EC1B1329C234ABFB7B577E90131496B3791482147C12C4BD82147042F287t7xBM" TargetMode="External"/><Relationship Id="rId961" Type="http://schemas.openxmlformats.org/officeDocument/2006/relationships/hyperlink" Target="consultantplus://offline/ref=5A2D2EE30E5549588A74F5DA08E7A4E9182B620DAF8B81CDE10DE9A68072EC1B1329C234ABFB7B577E90121792B3791482147C12C4BD82147042F287t7xBM" TargetMode="External"/><Relationship Id="rId1384" Type="http://schemas.openxmlformats.org/officeDocument/2006/relationships/hyperlink" Target="consultantplus://offline/ref=A691044E0EC7914D98EFBEA57879D569438503D31CDC39C073FC418EBEDDC510CB4DAA2CD67E6D5782E470A2A3E527479FF6EB6DEC9913C60DAA836BuCxFM" TargetMode="External"/><Relationship Id="rId90" Type="http://schemas.openxmlformats.org/officeDocument/2006/relationships/hyperlink" Target="consultantplus://offline/ref=B6E28F871E04D41820847F0646BAEC70BEEE17E0015EC3E3C137D635C198F8DEF15419F1CA050DD6AA7BA3CC14CB0139s1xCM" TargetMode="External"/><Relationship Id="rId186" Type="http://schemas.openxmlformats.org/officeDocument/2006/relationships/hyperlink" Target="consultantplus://offline/ref=B6E28F871E04D41820847F0646BAEC70BEEE17E0045FCFE6C33A8B3FC9C1F4DCF65B46F4CD140DD5AD65A3C90CC2556951E361A9B352E97BE1599545s3x2M" TargetMode="External"/><Relationship Id="rId393" Type="http://schemas.openxmlformats.org/officeDocument/2006/relationships/hyperlink" Target="consultantplus://offline/ref=B6E28F871E04D41820847F0646BAEC70BEEE17E00D5DC4E0C237D635C198F8DEF15419E3CA5D01D4AD65A2CF019D507C40BB6EACAA4CEC60FD5B94s4xDM" TargetMode="External"/><Relationship Id="rId407" Type="http://schemas.openxmlformats.org/officeDocument/2006/relationships/hyperlink" Target="consultantplus://offline/ref=B6E28F871E04D41820847F0646BAEC70BEEE17E0045FC7E4CA3E8B3FC9C1F4DCF65B46F4CD140DD5AD65A3C802C2556951E361A9B352E97BE1599545s3x2M" TargetMode="External"/><Relationship Id="rId614" Type="http://schemas.openxmlformats.org/officeDocument/2006/relationships/hyperlink" Target="consultantplus://offline/ref=5A2D2EE30E5549588A74F5DA08E7A4E9182B620DAF8B81CDE10DE9A68072EC1B1329C234ABFB7B577E90131B9FB3791482147C12C4BD82147042F287t7xBM" TargetMode="External"/><Relationship Id="rId821" Type="http://schemas.openxmlformats.org/officeDocument/2006/relationships/hyperlink" Target="consultantplus://offline/ref=5A2D2EE30E5549588A74F5DA08E7A4E9182B620DAF8A84C9E409E9A68072EC1B1329C234ABFB7B577E90131B94B3791482147C12C4BD82147042F287t7xBM" TargetMode="External"/><Relationship Id="rId1037" Type="http://schemas.openxmlformats.org/officeDocument/2006/relationships/hyperlink" Target="consultantplus://offline/ref=5A2D2EE30E5549588A74F5DA08E7A4E9182B620DAF8B86C0E00DE9A68072EC1B1329C234B9FB235B7C970D1393A62F45C7t4x8M" TargetMode="External"/><Relationship Id="rId1244" Type="http://schemas.openxmlformats.org/officeDocument/2006/relationships/hyperlink" Target="consultantplus://offline/ref=5A2D2EE30E5549588A74F5DA08E7A4E9182B620DAF8B81CDE10DE9A68072EC1B1329C234ABFB7B577E90121B93B3791482147C12C4BD82147042F287t7xBM" TargetMode="External"/><Relationship Id="rId253" Type="http://schemas.openxmlformats.org/officeDocument/2006/relationships/hyperlink" Target="consultantplus://offline/ref=B6E28F871E04D41820847F0646BAEC70BEEE17E00D56C1E4C537D635C198F8DEF15419E3CA5D01D4AD65A2CE019D507C40BB6EACAA4CEC60FD5B94s4xDM" TargetMode="External"/><Relationship Id="rId460" Type="http://schemas.openxmlformats.org/officeDocument/2006/relationships/hyperlink" Target="consultantplus://offline/ref=B6E28F871E04D41820847F0646BAEC70BEEE17E00D56C1E4C537D635C198F8DEF15419E3CA5D01D4AD65A7CB019D507C40BB6EACAA4CEC60FD5B94s4xDM" TargetMode="External"/><Relationship Id="rId698" Type="http://schemas.openxmlformats.org/officeDocument/2006/relationships/hyperlink" Target="consultantplus://offline/ref=5A2D2EE30E5549588A74F5DA08E7A4E9182B620DAF8A87CBEA05E9A68072EC1B1329C234ABFB7B577E90121596B3791482147C12C4BD82147042F287t7xBM" TargetMode="External"/><Relationship Id="rId919" Type="http://schemas.openxmlformats.org/officeDocument/2006/relationships/hyperlink" Target="consultantplus://offline/ref=5A2D2EE30E5549588A74F5DA08E7A4E9182B620DAF8A87CBEA05E9A68072EC1B1329C234ABFB7B577E90111695B3791482147C12C4BD82147042F287t7xBM" TargetMode="External"/><Relationship Id="rId1090" Type="http://schemas.openxmlformats.org/officeDocument/2006/relationships/hyperlink" Target="consultantplus://offline/ref=5A2D2EE30E5549588A74F5CC0B8BF8E11C213501AD88889EBE58EFF1DF22EA4E41699C6DEAB868567B8E111397tBx1M" TargetMode="External"/><Relationship Id="rId1104" Type="http://schemas.openxmlformats.org/officeDocument/2006/relationships/hyperlink" Target="consultantplus://offline/ref=5A2D2EE30E5549588A74F5DA08E7A4E9182B620DAF8A84C9E409E9A68072EC1B1329C234ABFB7B577E90121195B3791482147C12C4BD82147042F287t7xBM" TargetMode="External"/><Relationship Id="rId1311" Type="http://schemas.openxmlformats.org/officeDocument/2006/relationships/hyperlink" Target="consultantplus://offline/ref=A691044E0EC7914D98EFBEB37B158961478C5DD61DDB369527A147D9E18DC345990DF475973D7E5687FA70AAA1uEx7M" TargetMode="External"/><Relationship Id="rId48" Type="http://schemas.openxmlformats.org/officeDocument/2006/relationships/hyperlink" Target="consultantplus://offline/ref=B6E28F871E04D41820847F0646BAEC70BEEE17E0045FC5E5C13D8B3FC9C1F4DCF65B46F4CD140DD5AD65A3C90FC2556951E361A9B352E97BE1599545s3x2M" TargetMode="External"/><Relationship Id="rId113" Type="http://schemas.openxmlformats.org/officeDocument/2006/relationships/hyperlink" Target="consultantplus://offline/ref=B6E28F871E04D41820847F0646BAEC70BEEE17E00057CEE3C037D635C198F8DEF15419F1CA050DD6AA7BA3CC14CB0139s1xCM" TargetMode="External"/><Relationship Id="rId320" Type="http://schemas.openxmlformats.org/officeDocument/2006/relationships/hyperlink" Target="consultantplus://offline/ref=B6E28F871E04D41820847F0646BAEC70BEEE17E0035AC1E1C137D635C198F8DEF15419E3CA5D01D4AD65A0CA019D507C40BB6EACAA4CEC60FD5B94s4xDM" TargetMode="External"/><Relationship Id="rId558" Type="http://schemas.openxmlformats.org/officeDocument/2006/relationships/hyperlink" Target="consultantplus://offline/ref=B6E28F871E04D41820847F0646BAEC70BEEE17E0045EC3E3CA358B3FC9C1F4DCF65B46F4CD140DD5AD65A2C90FC2556951E361A9B352E97BE1599545s3x2M" TargetMode="External"/><Relationship Id="rId765" Type="http://schemas.openxmlformats.org/officeDocument/2006/relationships/hyperlink" Target="consultantplus://offline/ref=5A2D2EE30E5549588A74F5DA08E7A4E9182B620DAF8A84C9E409E9A68072EC1B1329C234ABFB7B577E90131495B3791482147C12C4BD82147042F287t7xBM" TargetMode="External"/><Relationship Id="rId972" Type="http://schemas.openxmlformats.org/officeDocument/2006/relationships/hyperlink" Target="consultantplus://offline/ref=5A2D2EE30E5549588A74F5DA08E7A4E9182B620DAF8A87CBEA05E9A68072EC1B1329C234ABFB7B577E90111590B3791482147C12C4BD82147042F287t7xBM" TargetMode="External"/><Relationship Id="rId1188" Type="http://schemas.openxmlformats.org/officeDocument/2006/relationships/hyperlink" Target="consultantplus://offline/ref=5A2D2EE30E5549588A74F5DA08E7A4E9182B620DAF8A87CBEA05E9A68072EC1B1329C234ABFB7B577E90111495B3791482147C12C4BD82147042F287t7xBM" TargetMode="External"/><Relationship Id="rId1395" Type="http://schemas.openxmlformats.org/officeDocument/2006/relationships/hyperlink" Target="consultantplus://offline/ref=A691044E0EC7914D98EFBEA57879D569438503D31CDD35C378F4418EBEDDC510CB4DAA2CD67E6D5782E473ABA2E527479FF6EB6DEC9913C60DAA836BuCxFM" TargetMode="External"/><Relationship Id="rId1409" Type="http://schemas.openxmlformats.org/officeDocument/2006/relationships/hyperlink" Target="consultantplus://offline/ref=A691044E0EC7914D98EFBEA57879D569438503D31ADA3CC57FFE1C84B684C912CC42F53BD137615682E57BAFABBA22528EAEE468F58716DD11A882u6x3M" TargetMode="External"/><Relationship Id="rId197" Type="http://schemas.openxmlformats.org/officeDocument/2006/relationships/hyperlink" Target="consultantplus://offline/ref=B6E28F871E04D41820847F0646BAEC70BEEE17E00258C6E6C637D635C198F8DEF15419E3CA5D01D4AD65A3C1019D507C40BB6EACAA4CEC60FD5B94s4xDM" TargetMode="External"/><Relationship Id="rId418" Type="http://schemas.openxmlformats.org/officeDocument/2006/relationships/hyperlink" Target="consultantplus://offline/ref=B6E28F871E04D41820847F0646BAEC70BEEE17E0045EC3E3CA358B3FC9C1F4DCF65B46F4CD140DD5AD65A3CF0DC2556951E361A9B352E97BE1599545s3x2M" TargetMode="External"/><Relationship Id="rId625" Type="http://schemas.openxmlformats.org/officeDocument/2006/relationships/hyperlink" Target="consultantplus://offline/ref=5A2D2EE30E5549588A74F5DA08E7A4E9182B620DAF8A84C9E409E9A68072EC1B1329C234ABFB7B577E90131093B3791482147C12C4BD82147042F287t7xBM" TargetMode="External"/><Relationship Id="rId832" Type="http://schemas.openxmlformats.org/officeDocument/2006/relationships/hyperlink" Target="consultantplus://offline/ref=5A2D2EE30E5549588A74F5DA08E7A4E9182B620DA68285CCE507B4AC882BE01914269D23ACB277567E9113139DEC7C01934C7317DDA3870F6C40F3t8xFM" TargetMode="External"/><Relationship Id="rId1048" Type="http://schemas.openxmlformats.org/officeDocument/2006/relationships/hyperlink" Target="consultantplus://offline/ref=5A2D2EE30E5549588A74F5DA08E7A4E9182B620DA68A84CEE607B4AC882BE01914269D31ACEA7B54798E131688BA2D44tCxFM" TargetMode="External"/><Relationship Id="rId1255" Type="http://schemas.openxmlformats.org/officeDocument/2006/relationships/hyperlink" Target="consultantplus://offline/ref=5A2D2EE30E5549588A74F5DA08E7A4E9182B620DA7828AC8EB07B4AC882BE01914269D23ACB277567E9112139DEC7C01934C7317DDA3870F6C40F3t8xFM" TargetMode="External"/><Relationship Id="rId264" Type="http://schemas.openxmlformats.org/officeDocument/2006/relationships/hyperlink" Target="consultantplus://offline/ref=B6E28F871E04D41820847F0646BAEC70BEEE17E0045FC0E6C33E8B3FC9C1F4DCF65B46F4CD140DD5AD65A3C80BC2556951E361A9B352E97BE1599545s3x2M" TargetMode="External"/><Relationship Id="rId471" Type="http://schemas.openxmlformats.org/officeDocument/2006/relationships/hyperlink" Target="consultantplus://offline/ref=B6E28F871E04D41820847F0646BAEC70BEEE17E0045EC3E3CA358B3FC9C1F4DCF65B46F4CD140DD5AD65A3CE03C2556951E361A9B352E97BE1599545s3x2M" TargetMode="External"/><Relationship Id="rId1115" Type="http://schemas.openxmlformats.org/officeDocument/2006/relationships/hyperlink" Target="consultantplus://offline/ref=5A2D2EE30E5549588A74F5CC0B8BF8E11C293407AE8A889EBE58EFF1DF22EA4E41699C6DEAB868567B8E111397tBx1M" TargetMode="External"/><Relationship Id="rId1322" Type="http://schemas.openxmlformats.org/officeDocument/2006/relationships/hyperlink" Target="consultantplus://offline/ref=A691044E0EC7914D98EFBEA57879D569438503D315D43AC27AFE1C84B684C912CC42F53BD137615682E471AAABBA22528EAEE468F58716DD11A882u6x3M" TargetMode="External"/><Relationship Id="rId59" Type="http://schemas.openxmlformats.org/officeDocument/2006/relationships/hyperlink" Target="consultantplus://offline/ref=B6E28F871E04D41820847F0646BAEC70BEEE17E0045EC5E9C63A8B3FC9C1F4DCF65B46F4CD140DD5AD65A3C90FC2556951E361A9B352E97BE1599545s3x2M" TargetMode="External"/><Relationship Id="rId124" Type="http://schemas.openxmlformats.org/officeDocument/2006/relationships/hyperlink" Target="consultantplus://offline/ref=B6E28F871E04D41820847F0646BAEC70BEEE17E00158C1E9CA37D635C198F8DEF15419F1CA050DD6AA7BA3CC14CB0139s1xCM" TargetMode="External"/><Relationship Id="rId569" Type="http://schemas.openxmlformats.org/officeDocument/2006/relationships/hyperlink" Target="consultantplus://offline/ref=5A2D2EE30E5549588A74F5DA08E7A4E9182B620DA68285CCE507B4AC882BE01914269D23ACB277567E9015169DEC7C01934C7317DDA3870F6C40F3t8xFM" TargetMode="External"/><Relationship Id="rId776" Type="http://schemas.openxmlformats.org/officeDocument/2006/relationships/hyperlink" Target="consultantplus://offline/ref=5A2D2EE30E5549588A74F5DA08E7A4E9182B620DAF8A87CBEA05E9A68072EC1B1329C234ABFB7B577E90111393B3791482147C12C4BD82147042F287t7xBM" TargetMode="External"/><Relationship Id="rId983" Type="http://schemas.openxmlformats.org/officeDocument/2006/relationships/hyperlink" Target="consultantplus://offline/ref=5A2D2EE30E5549588A74F5DA08E7A4E9182B620DAB8387CBE407B4AC882BE01914269D23ACB277567E9012119DEC7C01934C7317DDA3870F6C40F3t8xFM" TargetMode="External"/><Relationship Id="rId1199" Type="http://schemas.openxmlformats.org/officeDocument/2006/relationships/hyperlink" Target="consultantplus://offline/ref=5A2D2EE30E5549588A74F5DA08E7A4E9182B620DA98983C9E107B4AC882BE01914269D23ACB277567E9012109DEC7C01934C7317DDA3870F6C40F3t8xFM" TargetMode="External"/><Relationship Id="rId331" Type="http://schemas.openxmlformats.org/officeDocument/2006/relationships/hyperlink" Target="consultantplus://offline/ref=B6E28F871E04D41820847F0646BAEC70BEEE17E0045EC3E3CA358B3FC9C1F4DCF65B46F4CD140DD5AD65A3CD02C2556951E361A9B352E97BE1599545s3x2M" TargetMode="External"/><Relationship Id="rId429" Type="http://schemas.openxmlformats.org/officeDocument/2006/relationships/hyperlink" Target="consultantplus://offline/ref=B6E28F871E04D41820847F0646BAEC70BEEE17E0025BC2E3C137D635C198F8DEF15419E3CA5D01D4AD65A7CE019D507C40BB6EACAA4CEC60FD5B94s4xDM" TargetMode="External"/><Relationship Id="rId636" Type="http://schemas.openxmlformats.org/officeDocument/2006/relationships/hyperlink" Target="consultantplus://offline/ref=5A2D2EE30E5549588A74F5DA08E7A4E9182B620DAF8B81CDE10DE9A68072EC1B1329C234ABFB7B577E90131A97B3791482147C12C4BD82147042F287t7xBM" TargetMode="External"/><Relationship Id="rId1059" Type="http://schemas.openxmlformats.org/officeDocument/2006/relationships/hyperlink" Target="consultantplus://offline/ref=5A2D2EE30E5549588A74F5CC0B8BF8E11D203F06AD8F889EBE58EFF1DF22EA4E41699C6DEAB868567B8E111397tBx1M" TargetMode="External"/><Relationship Id="rId1266" Type="http://schemas.openxmlformats.org/officeDocument/2006/relationships/hyperlink" Target="consultantplus://offline/ref=5A2D2EE30E5549588A74F5DA08E7A4E9182B620DAF8B81CDE10DE9A68072EC1B1329C234ABFB7B577E90121B93B3791482147C12C4BD82147042F287t7xBM" TargetMode="External"/><Relationship Id="rId843" Type="http://schemas.openxmlformats.org/officeDocument/2006/relationships/hyperlink" Target="consultantplus://offline/ref=5A2D2EE30E5549588A74F5DA08E7A4E9182B620DA68285CCE507B4AC882BE01914269D23ACB277567E91131B9DEC7C01934C7317DDA3870F6C40F3t8xFM" TargetMode="External"/><Relationship Id="rId1126" Type="http://schemas.openxmlformats.org/officeDocument/2006/relationships/hyperlink" Target="consultantplus://offline/ref=5A2D2EE30E5549588A74F5DA08E7A4E9182B620DA68284C9E307B4AC882BE01914269D23ACB277567E90131B9DEC7C01934C7317DDA3870F6C40F3t8xFM" TargetMode="External"/><Relationship Id="rId275" Type="http://schemas.openxmlformats.org/officeDocument/2006/relationships/hyperlink" Target="consultantplus://offline/ref=B6E28F871E04D41820847F0646BAEC70BEEE17E00C5CC6E7C537D635C198F8DEF15419E3CA5D01D4AD65A2C0019D507C40BB6EACAA4CEC60FD5B94s4xDM" TargetMode="External"/><Relationship Id="rId482" Type="http://schemas.openxmlformats.org/officeDocument/2006/relationships/hyperlink" Target="consultantplus://offline/ref=B6E28F871E04D41820847F0646BAEC70BEEE17E0045EC3E3CA358B3FC9C1F4DCF65B46F4CD140DD5AD65A3CE03C2556951E361A9B352E97BE1599545s3x2M" TargetMode="External"/><Relationship Id="rId703" Type="http://schemas.openxmlformats.org/officeDocument/2006/relationships/hyperlink" Target="consultantplus://offline/ref=5A2D2EE30E5549588A74F5DA08E7A4E9182B620DAF8A84C9E409E9A68072EC1B1329C234ABFB7B577E90131694B3791482147C12C4BD82147042F287t7xBM" TargetMode="External"/><Relationship Id="rId910" Type="http://schemas.openxmlformats.org/officeDocument/2006/relationships/hyperlink" Target="consultantplus://offline/ref=5A2D2EE30E5549588A74F5DA08E7A4E9182B620DA68285CCE507B4AC882BE01914269D23ACB277567E9111129DEC7C01934C7317DDA3870F6C40F3t8xFM" TargetMode="External"/><Relationship Id="rId1333" Type="http://schemas.openxmlformats.org/officeDocument/2006/relationships/hyperlink" Target="consultantplus://offline/ref=A691044E0EC7914D98EFBEB37B158961468C59DF1EDC369527A147D9E18DC345990DF475973D7E5687FA70AAA1uEx7M" TargetMode="External"/><Relationship Id="rId135" Type="http://schemas.openxmlformats.org/officeDocument/2006/relationships/hyperlink" Target="consultantplus://offline/ref=B6E28F871E04D41820847F1045D6B078BBE74BE80C5FCCB69E688D689691F289B61B40A18E5301D0AF6EF7984E9C0C3A12A86CAEAA4EE97FsFx6M" TargetMode="External"/><Relationship Id="rId342" Type="http://schemas.openxmlformats.org/officeDocument/2006/relationships/hyperlink" Target="consultantplus://offline/ref=B6E28F871E04D41820847F0646BAEC70BEEE17E00C5CC6E7C537D635C198F8DEF15419E3CA5D01D4AD65A1C1019D507C40BB6EACAA4CEC60FD5B94s4xDM" TargetMode="External"/><Relationship Id="rId787" Type="http://schemas.openxmlformats.org/officeDocument/2006/relationships/hyperlink" Target="consultantplus://offline/ref=5A2D2EE30E5549588A74F5DA08E7A4E9182B620DAF8A87CBEA05E9A68072EC1B1329C234ABFB7B577E90111391B3791482147C12C4BD82147042F287t7xBM" TargetMode="External"/><Relationship Id="rId994" Type="http://schemas.openxmlformats.org/officeDocument/2006/relationships/hyperlink" Target="consultantplus://offline/ref=5A2D2EE30E5549588A74F5CC0B8BF8E11D223E05A78B889EBE58EFF1DF22EA4E5369C463E9BB705D2AC157469BBA2A5BC6446F12C3A2t8xBM" TargetMode="External"/><Relationship Id="rId1400" Type="http://schemas.openxmlformats.org/officeDocument/2006/relationships/hyperlink" Target="consultantplus://offline/ref=A691044E0EC7914D98EFBEA57879D569438503D31CDD3EC579F1418EBEDDC510CB4DAA2CD67E6D5782E473A9A7E527479FF6EB6DEC9913C60DAA836BuCxFM" TargetMode="External"/><Relationship Id="rId202" Type="http://schemas.openxmlformats.org/officeDocument/2006/relationships/hyperlink" Target="consultantplus://offline/ref=B6E28F871E04D41820847F0646BAEC70BEEE17E0045EC3E3CA358B3FC9C1F4DCF65B46F4CD140DD5AD65A3C808C2556951E361A9B352E97BE1599545s3x2M" TargetMode="External"/><Relationship Id="rId647" Type="http://schemas.openxmlformats.org/officeDocument/2006/relationships/hyperlink" Target="consultantplus://offline/ref=5A2D2EE30E5549588A74F5DA08E7A4E9182B620DA78882CFE507B4AC882BE01914269D23ACB277567E9015119DEC7C01934C7317DDA3870F6C40F3t8xFM" TargetMode="External"/><Relationship Id="rId854" Type="http://schemas.openxmlformats.org/officeDocument/2006/relationships/hyperlink" Target="consultantplus://offline/ref=5A2D2EE30E5549588A74F5DA08E7A4E9182B620DAF8A87CBEA05E9A68072EC1B1329C234ABFB7B577E90111796B3791482147C12C4BD82147042F287t7xBM" TargetMode="External"/><Relationship Id="rId1277" Type="http://schemas.openxmlformats.org/officeDocument/2006/relationships/hyperlink" Target="consultantplus://offline/ref=5A2D2EE30E5549588A74F5DA08E7A4E9182B620DA6898AC0E507B4AC882BE01914269D31ACEA7B54798E131688BA2D44tCxFM" TargetMode="External"/><Relationship Id="rId286" Type="http://schemas.openxmlformats.org/officeDocument/2006/relationships/hyperlink" Target="consultantplus://offline/ref=B6E28F871E04D41820847F0646BAEC70BEEE17E0015DC6E0C037D635C198F8DEF15419E3CA5D01D4AD64A0CD019D507C40BB6EACAA4CEC60FD5B94s4xDM" TargetMode="External"/><Relationship Id="rId493" Type="http://schemas.openxmlformats.org/officeDocument/2006/relationships/hyperlink" Target="consultantplus://offline/ref=B6E28F871E04D41820847F0646BAEC70BEEE17E0045EC5E9C53B8B3FC9C1F4DCF65B46F4CD140DD5AD65A3CB0AC2556951E361A9B352E97BE1599545s3x2M" TargetMode="External"/><Relationship Id="rId507" Type="http://schemas.openxmlformats.org/officeDocument/2006/relationships/hyperlink" Target="consultantplus://offline/ref=B6E28F871E04D41820847F0646BAEC70BEEE17E0045EC3E3CA358B3FC9C1F4DCF65B46F4CD140DD5AD65A3C008C2556951E361A9B352E97BE1599545s3x2M" TargetMode="External"/><Relationship Id="rId714" Type="http://schemas.openxmlformats.org/officeDocument/2006/relationships/hyperlink" Target="consultantplus://offline/ref=5A2D2EE30E5549588A74F5DA08E7A4E9182B620DAF8A84C9E409E9A68072EC1B1329C234ABFB7B577E90131690B3791482147C12C4BD82147042F287t7xBM" TargetMode="External"/><Relationship Id="rId921" Type="http://schemas.openxmlformats.org/officeDocument/2006/relationships/hyperlink" Target="consultantplus://offline/ref=5A2D2EE30E5549588A74F5CC0B8BF8E11D223E05A78B889EBE58EFF1DF22EA4E5369C463E9BB705D2AC157469BBA2A5BC6446F12C3A2t8xBM" TargetMode="External"/><Relationship Id="rId1137" Type="http://schemas.openxmlformats.org/officeDocument/2006/relationships/hyperlink" Target="consultantplus://offline/ref=5A2D2EE30E5549588A74F5DA08E7A4E9182B620DAF8A81C8E60DE9A68072EC1B1329C234ABFB7B577E90131195B3791482147C12C4BD82147042F287t7xBM" TargetMode="External"/><Relationship Id="rId1344" Type="http://schemas.openxmlformats.org/officeDocument/2006/relationships/hyperlink" Target="consultantplus://offline/ref=A691044E0EC7914D98EFBEA57879D569438503D31BD538CB78FE1C84B684C912CC42F53BD137615682E473A3ABBA22528EAEE468F58716DD11A882u6x3M" TargetMode="External"/><Relationship Id="rId50" Type="http://schemas.openxmlformats.org/officeDocument/2006/relationships/hyperlink" Target="consultantplus://offline/ref=B6E28F871E04D41820847F0646BAEC70BEEE17E0045EC0E2C4348B3FC9C1F4DCF65B46F4CD140DD5AD65A3CB0DC2556951E361A9B352E97BE1599545s3x2M" TargetMode="External"/><Relationship Id="rId146" Type="http://schemas.openxmlformats.org/officeDocument/2006/relationships/hyperlink" Target="consultantplus://offline/ref=B6E28F871E04D41820847F0646BAEC70BEEE17E0025FC3E4C037D635C198F8DEF15419E3CA5D01D4AD65A3CF019D507C40BB6EACAA4CEC60FD5B94s4xDM" TargetMode="External"/><Relationship Id="rId353" Type="http://schemas.openxmlformats.org/officeDocument/2006/relationships/hyperlink" Target="consultantplus://offline/ref=B6E28F871E04D41820847F0646BAEC70BEEE17E00D56C1E4C537D635C198F8DEF15419E3CA5D01D4AD65A1CE019D507C40BB6EACAA4CEC60FD5B94s4xDM" TargetMode="External"/><Relationship Id="rId560" Type="http://schemas.openxmlformats.org/officeDocument/2006/relationships/hyperlink" Target="consultantplus://offline/ref=B6E28F871E04D41820847F0646BAEC70BEEE17E00D56C1E4C537D635C198F8DEF15419E3CA5D01D4AD65A5CD019D507C40BB6EACAA4CEC60FD5B94s4xDM" TargetMode="External"/><Relationship Id="rId798" Type="http://schemas.openxmlformats.org/officeDocument/2006/relationships/hyperlink" Target="consultantplus://offline/ref=5A2D2EE30E5549588A74F5CC0B8BF8E11C283904AB8E889EBE58EFF1DF22EA4E5369C461E8BD74527A9B4742D2ED2047C15F7115DDA18210t6x7M" TargetMode="External"/><Relationship Id="rId1190" Type="http://schemas.openxmlformats.org/officeDocument/2006/relationships/hyperlink" Target="consultantplus://offline/ref=5A2D2EE30E5549588A74F5DA08E7A4E9182B620DA6898AC0E507B4AC882BE01914269D31ACEA7B54798E131688BA2D44tCxFM" TargetMode="External"/><Relationship Id="rId1204" Type="http://schemas.openxmlformats.org/officeDocument/2006/relationships/hyperlink" Target="consultantplus://offline/ref=5A2D2EE30E5549588A74F5DA08E7A4E9182B620DA98983C9E107B4AC882BE01914269D23ACB277567E90131B9DEC7C01934C7317DDA3870F6C40F3t8xFM" TargetMode="External"/><Relationship Id="rId1411" Type="http://schemas.openxmlformats.org/officeDocument/2006/relationships/hyperlink" Target="consultantplus://offline/ref=A691044E0EC7914D98EFBEA57879D569438503D31CDD3FC678F4418EBEDDC510CB4DAA2CD67E6D5782E473A2A8E527479FF6EB6DEC9913C60DAA836BuCx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369</Pages>
  <Words>151814</Words>
  <Characters>865343</Characters>
  <Application>Microsoft Office Word</Application>
  <DocSecurity>0</DocSecurity>
  <Lines>7211</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Первушина</dc:creator>
  <cp:lastModifiedBy>Ирина Первушина</cp:lastModifiedBy>
  <cp:revision>1</cp:revision>
  <dcterms:created xsi:type="dcterms:W3CDTF">2019-05-27T12:49:00Z</dcterms:created>
  <dcterms:modified xsi:type="dcterms:W3CDTF">2019-05-27T12:50:00Z</dcterms:modified>
</cp:coreProperties>
</file>