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0A" w:rsidRDefault="00F0130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130A" w:rsidRDefault="00F0130A">
      <w:pPr>
        <w:pStyle w:val="ConsPlusNormal"/>
        <w:jc w:val="both"/>
        <w:outlineLvl w:val="0"/>
      </w:pPr>
    </w:p>
    <w:p w:rsidR="00F0130A" w:rsidRDefault="00F0130A">
      <w:pPr>
        <w:pStyle w:val="ConsPlusTitle"/>
        <w:jc w:val="center"/>
        <w:outlineLvl w:val="0"/>
      </w:pPr>
      <w:r>
        <w:t>МИНИСТЕРСТВО СОЦИАЛЬНО-ДЕМОГРАФИЧЕСКОЙ И СЕМЕЙНОЙ ПОЛИТИКИ</w:t>
      </w:r>
    </w:p>
    <w:p w:rsidR="00F0130A" w:rsidRDefault="00F0130A">
      <w:pPr>
        <w:pStyle w:val="ConsPlusTitle"/>
        <w:jc w:val="center"/>
      </w:pPr>
      <w:r>
        <w:t>САМАРСКОЙ ОБЛАСТИ</w:t>
      </w:r>
    </w:p>
    <w:p w:rsidR="00F0130A" w:rsidRDefault="00F0130A">
      <w:pPr>
        <w:pStyle w:val="ConsPlusTitle"/>
        <w:jc w:val="center"/>
      </w:pPr>
    </w:p>
    <w:p w:rsidR="00F0130A" w:rsidRDefault="00F0130A">
      <w:pPr>
        <w:pStyle w:val="ConsPlusTitle"/>
        <w:jc w:val="center"/>
      </w:pPr>
      <w:r>
        <w:t>ПРИКАЗ</w:t>
      </w:r>
    </w:p>
    <w:p w:rsidR="00F0130A" w:rsidRDefault="00F0130A">
      <w:pPr>
        <w:pStyle w:val="ConsPlusTitle"/>
        <w:jc w:val="center"/>
      </w:pPr>
      <w:r>
        <w:t>от 5 апреля 2013 г. N 139</w:t>
      </w:r>
    </w:p>
    <w:p w:rsidR="00F0130A" w:rsidRDefault="00F0130A">
      <w:pPr>
        <w:pStyle w:val="ConsPlusTitle"/>
        <w:jc w:val="center"/>
      </w:pPr>
    </w:p>
    <w:p w:rsidR="00F0130A" w:rsidRDefault="00F0130A">
      <w:pPr>
        <w:pStyle w:val="ConsPlusTitle"/>
        <w:jc w:val="center"/>
      </w:pPr>
      <w:r>
        <w:t>ОБ УТВЕРЖДЕНИИ ПОРЯДКА ПРЕДОСТАВЛЕНИЯ ЕЖЕГОДНОЙ ДЕНЕЖНОЙ</w:t>
      </w:r>
    </w:p>
    <w:p w:rsidR="00F0130A" w:rsidRDefault="00F0130A">
      <w:pPr>
        <w:pStyle w:val="ConsPlusTitle"/>
        <w:jc w:val="center"/>
      </w:pPr>
      <w:r>
        <w:t>ВЫПЛАТЫ В СВЯЗИ С ПРАЗДНОВАНИЕМ СВЕТЛОГО ХРИСТОВА</w:t>
      </w:r>
    </w:p>
    <w:p w:rsidR="00F0130A" w:rsidRDefault="00F0130A">
      <w:pPr>
        <w:pStyle w:val="ConsPlusTitle"/>
        <w:jc w:val="center"/>
      </w:pPr>
      <w:r>
        <w:t>ВОСКРЕСЕНИЯ - ПАСХИ И ОПРЕДЕЛЕНИИ КАТЕГОРИИ ЗАЯВИТЕЛЕЙ</w:t>
      </w:r>
    </w:p>
    <w:p w:rsidR="00F0130A" w:rsidRDefault="00F0130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F0130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130A" w:rsidRDefault="00F01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30A" w:rsidRDefault="00F0130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министерства социально-демографической</w:t>
            </w:r>
          </w:p>
          <w:p w:rsidR="00F0130A" w:rsidRDefault="00F0130A">
            <w:pPr>
              <w:pStyle w:val="ConsPlusNormal"/>
              <w:jc w:val="center"/>
            </w:pPr>
            <w:r>
              <w:rPr>
                <w:color w:val="392C69"/>
              </w:rPr>
              <w:t>и семейной политики Самарской области</w:t>
            </w:r>
          </w:p>
          <w:p w:rsidR="00F0130A" w:rsidRDefault="00F013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27.01.2015 </w:t>
            </w:r>
            <w:hyperlink r:id="rId6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18.10.2018 </w:t>
            </w:r>
            <w:hyperlink r:id="rId7" w:history="1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3 апреля 2013 года N 80 "О ежегодной денежной выплате в связи с празднованием Светлого Христова Воскресения - Пасхи",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 июля 2014 года N 418 "Об утверждении государственной программы Самарской области "Развитие социальной защиты населения в Самарской области" на 2014 - 2018 годы" приказываю:</w:t>
      </w:r>
    </w:p>
    <w:p w:rsidR="00F0130A" w:rsidRDefault="00F0130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27.01.2015 N 24)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ежегодной денежной выплаты в связи с празднованием Светлого Христова Воскресения - Пасхи и определить категорию заявителей.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2. Контроль за организацией исполнения настоящего Приказа возложить на заместителя министра - руководителя департамента социальной защиты населения Г.Г. Андриянову.</w:t>
      </w:r>
    </w:p>
    <w:p w:rsidR="00F0130A" w:rsidRDefault="00F0130A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18.10.2018 N 531)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4. Настоящий Приказ вступает в силу со дня его официального опубликования, но не ранее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"О ежегодной денежной выплате в связи с празднованием Светлого Христова Воскресения - Пасхи".</w:t>
      </w:r>
    </w:p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jc w:val="right"/>
      </w:pPr>
      <w:r>
        <w:t>Министр</w:t>
      </w:r>
    </w:p>
    <w:p w:rsidR="00F0130A" w:rsidRDefault="00F0130A">
      <w:pPr>
        <w:pStyle w:val="ConsPlusNormal"/>
        <w:jc w:val="right"/>
      </w:pPr>
      <w:r>
        <w:t>социально-демографической и семейной политики</w:t>
      </w:r>
    </w:p>
    <w:p w:rsidR="00F0130A" w:rsidRDefault="00F0130A">
      <w:pPr>
        <w:pStyle w:val="ConsPlusNormal"/>
        <w:jc w:val="right"/>
      </w:pPr>
      <w:r>
        <w:t>Самарской области</w:t>
      </w:r>
    </w:p>
    <w:p w:rsidR="00F0130A" w:rsidRDefault="00F0130A">
      <w:pPr>
        <w:pStyle w:val="ConsPlusNormal"/>
        <w:jc w:val="right"/>
      </w:pPr>
      <w:r>
        <w:t>М.Ю.АНТИМОНОВА</w:t>
      </w:r>
    </w:p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jc w:val="right"/>
        <w:outlineLvl w:val="0"/>
      </w:pPr>
      <w:r>
        <w:t>Утвержден</w:t>
      </w:r>
    </w:p>
    <w:p w:rsidR="00F0130A" w:rsidRDefault="00F0130A">
      <w:pPr>
        <w:pStyle w:val="ConsPlusNormal"/>
        <w:jc w:val="right"/>
      </w:pPr>
      <w:r>
        <w:t>Приказом</w:t>
      </w:r>
    </w:p>
    <w:p w:rsidR="00F0130A" w:rsidRDefault="00F0130A">
      <w:pPr>
        <w:pStyle w:val="ConsPlusNormal"/>
        <w:jc w:val="right"/>
      </w:pPr>
      <w:proofErr w:type="gramStart"/>
      <w:r>
        <w:t>министерства</w:t>
      </w:r>
      <w:proofErr w:type="gramEnd"/>
      <w:r>
        <w:t xml:space="preserve"> социально-демографической</w:t>
      </w:r>
    </w:p>
    <w:p w:rsidR="00F0130A" w:rsidRDefault="00F0130A">
      <w:pPr>
        <w:pStyle w:val="ConsPlusNormal"/>
        <w:jc w:val="right"/>
      </w:pPr>
      <w:r>
        <w:t>и семейной политики Самарской области</w:t>
      </w:r>
    </w:p>
    <w:p w:rsidR="00F0130A" w:rsidRDefault="00F0130A">
      <w:pPr>
        <w:pStyle w:val="ConsPlusNormal"/>
        <w:jc w:val="right"/>
      </w:pPr>
      <w:r>
        <w:t>от 5 апреля 2013 г. N 139</w:t>
      </w:r>
    </w:p>
    <w:p w:rsidR="00F0130A" w:rsidRDefault="00F0130A">
      <w:pPr>
        <w:pStyle w:val="ConsPlusNormal"/>
        <w:jc w:val="both"/>
      </w:pPr>
    </w:p>
    <w:p w:rsidR="00F0130A" w:rsidRDefault="00F0130A">
      <w:pPr>
        <w:pStyle w:val="ConsPlusTitle"/>
        <w:jc w:val="center"/>
      </w:pPr>
      <w:bookmarkStart w:id="1" w:name="P38"/>
      <w:bookmarkEnd w:id="1"/>
      <w:r>
        <w:t>ПОРЯДОК</w:t>
      </w:r>
    </w:p>
    <w:p w:rsidR="00F0130A" w:rsidRDefault="00F0130A">
      <w:pPr>
        <w:pStyle w:val="ConsPlusTitle"/>
        <w:jc w:val="center"/>
      </w:pPr>
      <w:r>
        <w:t>ПРЕДОСТАВЛЕНИЯ ЕЖЕГОДНОЙ ДЕНЕЖНОЙ ВЫПЛАТЫ</w:t>
      </w:r>
    </w:p>
    <w:p w:rsidR="00F0130A" w:rsidRDefault="00F0130A">
      <w:pPr>
        <w:pStyle w:val="ConsPlusTitle"/>
        <w:jc w:val="center"/>
      </w:pPr>
      <w:r>
        <w:t>В СВЯЗИ С ПРАЗДНОВАНИЕМ СВЕТЛОГО ХРИСТОВА</w:t>
      </w:r>
    </w:p>
    <w:p w:rsidR="00F0130A" w:rsidRDefault="00F0130A">
      <w:pPr>
        <w:pStyle w:val="ConsPlusTitle"/>
        <w:jc w:val="center"/>
      </w:pPr>
      <w:r>
        <w:t>ВОСКРЕСЕНИЯ - ПАСХИ И ОПРЕДЕЛЕНИЕ КАТЕГОРИИ ЗАЯВИТЕЛЕЙ</w:t>
      </w:r>
    </w:p>
    <w:p w:rsidR="00F0130A" w:rsidRDefault="00F0130A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F0130A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130A" w:rsidRDefault="00F013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30A" w:rsidRDefault="00F0130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социально-демографической</w:t>
            </w:r>
          </w:p>
          <w:p w:rsidR="00F0130A" w:rsidRDefault="00F0130A">
            <w:pPr>
              <w:pStyle w:val="ConsPlusNormal"/>
              <w:jc w:val="center"/>
            </w:pPr>
            <w:r>
              <w:rPr>
                <w:color w:val="392C69"/>
              </w:rPr>
              <w:t>и семейной политики Самарской области</w:t>
            </w:r>
          </w:p>
          <w:p w:rsidR="00F0130A" w:rsidRDefault="00F0130A">
            <w:pPr>
              <w:pStyle w:val="ConsPlusNormal"/>
              <w:jc w:val="center"/>
            </w:pPr>
            <w:r>
              <w:rPr>
                <w:color w:val="392C69"/>
              </w:rPr>
              <w:t>от 19.02.2014 N 77)</w:t>
            </w:r>
          </w:p>
        </w:tc>
      </w:tr>
    </w:tbl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ind w:firstLine="540"/>
        <w:jc w:val="both"/>
      </w:pPr>
      <w:r>
        <w:t>1. Настоящий Порядок устанавливает механизм предоставления ежегодной денежной выплаты в связи с празднованием Светлого Христова Воскресения - Пасхи (далее - ежегодная выплата к Пасхе).</w:t>
      </w:r>
    </w:p>
    <w:p w:rsidR="00F0130A" w:rsidRDefault="00F0130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Получателями ежегодной выплаты к Пасхе являются постоянно проживающие на территории Самарской области семьи, воспитывающие четырех и более несовершеннолетних детей, и одинокие матери, воспитывающие двух и более несовершеннолетних детей.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От имени получателя ежегодной выплаты к Пасхе заявителем выступает постоянно проживающая на территории Самарской области, имеющая гражданство Российской Федерации женщина (мужчина, воспитывающий детей без матери в случае ее смерти, лишения родительских прав, ограничения родительских прав), воспитывающая четверых и более рожденных или усыновленных несовершеннолетних, имеющих гражданство Российской Федерации детей, и одинокая мать, воспитывающая двух и более рожденных или усыновленных несовершеннолетних, имеющих гражданство Российской Федерации детей (в отношении которых она является одинокой матерью) (далее - гражданин).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Ежегодная выплата к Пасхе устанавливается на каждого воспитываемого ребенка.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Возраст детей и их количество определяется на дату празднования Светлого Христова Воскресения - Пасхи в текущем году.</w:t>
      </w:r>
    </w:p>
    <w:p w:rsidR="00F0130A" w:rsidRDefault="00F0130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социально-демографической и семейной политики Самарской области от 19.02.2014 N 77)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При наличии права на получение ежегодной выплаты к Пасхе по нескольким перечисленным в данном пункте основаниям, выплата предоставляется по одному основанию по выбору гражданина.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3. Ежегодная выплата к Пасхе назначается органами, осуществляющими социальную поддержку населения по месту жительства заявителя (далее - уполномоченный орган).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4. Министерство социально-демографической и семейной политики Самарской области (далее - министерство) организует информирование граждан о порядке и условиях получения ежегодной выплаты к Пасхе с привлечением органов государственной власти Самарской области, подведомственных им учреждений, органов местного самоуправления (по согласованию), средств массовой информации, сети Интернет, а также иными не запрещенными законодательством Российской Федерации и Самарской области способами.</w:t>
      </w:r>
    </w:p>
    <w:p w:rsidR="00F0130A" w:rsidRDefault="00F0130A">
      <w:pPr>
        <w:pStyle w:val="ConsPlusNormal"/>
        <w:spacing w:before="220"/>
        <w:ind w:firstLine="540"/>
        <w:jc w:val="both"/>
      </w:pPr>
      <w:bookmarkStart w:id="3" w:name="P56"/>
      <w:bookmarkEnd w:id="3"/>
      <w:r>
        <w:t>5. Для назначения ежегодной выплаты к Пасхе гражданин предоставляет в уполномоченный орган следующие документы: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1) заявление о назначении ежегодной выплаты к Пасхе;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2) документ, удостоверяющий личность гражданина;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3) свидетельства о рождении воспитываемых детей;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lastRenderedPageBreak/>
        <w:t>4) справка с места жительства детей о совместном проживании с гражданином;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5) свидетельство о смерти матери детей, воспитываемых отцом (усыновителем);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6) копия решения суда о лишении, либо ограничении родительских прав матери детей, воспитываемых отцом (усыновителем).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Документы не должны иметь подчисток, приписок, зачеркнутых слов и иных исправлений.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6. Уполномоченный орган в порядке межведомственного взаимодействия в отношении детей одиноких матерей дополнительно запрашивает информацию из органов </w:t>
      </w:r>
      <w:proofErr w:type="spellStart"/>
      <w:r>
        <w:t>ЗАГСа</w:t>
      </w:r>
      <w:proofErr w:type="spellEnd"/>
      <w:r>
        <w:t xml:space="preserve"> об основании внесения в свидетельство о рождении ребенка сведений об отце, если указанная информация не была представлена гражданином самостоятельно.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выплаты осуществляется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в порядке, установленном в </w:t>
      </w:r>
      <w:hyperlink r:id="rId16" w:history="1">
        <w:r>
          <w:rPr>
            <w:color w:val="0000FF"/>
          </w:rPr>
          <w:t>статье 2.1</w:t>
        </w:r>
      </w:hyperlink>
      <w:r>
        <w:t xml:space="preserve"> Закона Самарской области "О государственной поддержке граждан, имеющих детей".</w:t>
      </w:r>
    </w:p>
    <w:p w:rsidR="00F0130A" w:rsidRDefault="00F0130A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7. Ежегодная выплата к Пасхе назначается и выплачивается без получения от гражданина указанных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Порядка документов, в случае наличия в распоряжении министерства и уполномоченных органов необходимых для назначения ежегодной выплаты к Пасхе сведений о получателе.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Гражданин уведомляется уполномоченным органом о том, что данные для назначения ему ежегодной выплаты к Пасхе имеются в министерстве и уполномоченных органах до 10 февраля текущего года.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19.02.2014 N 77.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Предоставление ежегодной выплаты к Пасхе гражданам, указанным в </w:t>
      </w:r>
      <w:hyperlink w:anchor="P66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до 1 апреля текущего года.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19.02.2014 N 77.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Необходимые для назначения ежегодной выплаты к Пасхе сведения собираются и уточняются министерством и уполномоченными органами на основании имеющихся в министерстве и уполномоченных органах данных о получателях мер социальной поддержки, установленных </w:t>
      </w:r>
      <w:hyperlink r:id="rId19" w:history="1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граждан, имеющих детей".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Граждане, уведомленные уполномоченным органом о том, что данные для назначения им ежегодной выплаты к Пасхе имеются в министерстве и уполномоченных органах, своевременно (в течение 10 дней) извещают уполномоченные органы о наступлении обстоятельств, влекущих изменение общего размера ежегодной выплаты к Пасхе (с учетом каждого ребенка в семье) или отказ в ее назначении.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8. Абзац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19.02.2014 N 77.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В последующие годы при отсутствии в распоряжении министерства и уполномоченных органов соответствующих сведений, предоставление ежегодной выплаты к Пасхе осуществляется на основании поданных до 31 мая текущего года гражданином в уполномоченный орган документов, указанных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Порядка, и сведений, полученных в порядке межведомственного взаимодействия.</w:t>
      </w:r>
    </w:p>
    <w:p w:rsidR="00F0130A" w:rsidRDefault="00F013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</w:t>
      </w:r>
      <w:r>
        <w:lastRenderedPageBreak/>
        <w:t>19.02.2014 N 77)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Решение о назначении (отказе в назначении) выплаты принимается уполномоченным органом в соответствии с его компетенцией в 15-дневный срок со дня поступления заявления и всех необходимых документов.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Назначенная ежегодная выплата к Пасхе предоставляется в течение 40 календарных дней со дня назначения.</w:t>
      </w:r>
    </w:p>
    <w:p w:rsidR="00F0130A" w:rsidRDefault="00F0130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19.02.2014 N 77)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9. Предоставление назначенной ежегодной выплаты к Пасхе производится министерством способом, указанным в заявлении гражданина.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 xml:space="preserve">10. Основаниями для отказа в назначении выплаты являются несоответствие статуса обратившегося гражданина критериям заявителя, указанным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данного Порядка, или предоставление гражданином неполного пакета документов, указанных в </w:t>
      </w:r>
      <w:hyperlink w:anchor="P56" w:history="1">
        <w:r>
          <w:rPr>
            <w:color w:val="0000FF"/>
          </w:rPr>
          <w:t>пункте 5</w:t>
        </w:r>
      </w:hyperlink>
      <w:r>
        <w:t xml:space="preserve"> данного Порядка.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Уведомление об отказе в назначении ежегодной выплаты к Пасхе направляется уполномоченным органом в письменном виде и электронной форме при наличии электронного адреса заявителя в течение 15 дней после обращения.</w:t>
      </w:r>
    </w:p>
    <w:p w:rsidR="00F0130A" w:rsidRDefault="00F0130A">
      <w:pPr>
        <w:pStyle w:val="ConsPlusNormal"/>
        <w:spacing w:before="220"/>
        <w:ind w:firstLine="540"/>
        <w:jc w:val="both"/>
      </w:pPr>
      <w:r>
        <w:t>11. Излишне предоставленные суммы ежегодной выплаты к Пасхе, взыскиваются с получателя в случае, если переплата произошла по его вине (представление документов с заведомо неверными сведениями, сокрытие данных, влияющих на право назначения выплаты).</w:t>
      </w:r>
    </w:p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jc w:val="both"/>
      </w:pPr>
    </w:p>
    <w:p w:rsidR="00F0130A" w:rsidRDefault="00F013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597" w:rsidRDefault="00914597"/>
    <w:sectPr w:rsidR="00914597" w:rsidSect="005F38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A"/>
    <w:rsid w:val="00914597"/>
    <w:rsid w:val="00AF3554"/>
    <w:rsid w:val="00B2679B"/>
    <w:rsid w:val="00F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E2D2C-2D6F-4F13-AC7B-D531DFE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F06D385E09CDEC43FC8C35A5C140D48CE569268B49BAB7EAE7AA23A6565FD4A6FD51CD133335A6698FFD5ED96F83CA6E1B5C3B9D133DEA576CBCuCvDM" TargetMode="External"/><Relationship Id="rId13" Type="http://schemas.openxmlformats.org/officeDocument/2006/relationships/hyperlink" Target="consultantplus://offline/ref=27F06D385E09CDEC43FC8C35A5C140D48CE569268A46B4B3EDE7AA23A6565FD4A6FD51CD133335A6698FFD5FD96F83CA6E1B5C3B9D133DEA576CBCuCvDM" TargetMode="External"/><Relationship Id="rId18" Type="http://schemas.openxmlformats.org/officeDocument/2006/relationships/hyperlink" Target="consultantplus://offline/ref=27F06D385E09CDEC43FC8C35A5C140D48CE569268A46B4B3EDE7AA23A6565FD4A6FD51CD133335A6698FFD50D96F83CA6E1B5C3B9D133DEA576CBCuCv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F06D385E09CDEC43FC8C35A5C140D48CE569268A46B4B3EDE7AA23A6565FD4A6FD51CD133335A6698FFC59D96F83CA6E1B5C3B9D133DEA576CBCuCvDM" TargetMode="External"/><Relationship Id="rId7" Type="http://schemas.openxmlformats.org/officeDocument/2006/relationships/hyperlink" Target="consultantplus://offline/ref=27F06D385E09CDEC43FC8C35A5C140D48CE569268E41BDB3EFEFF729AE0F53D6A1F20EDA147A39A7698FFD58D03086DF7F43533E840D38F14B6EBDC5u8v0M" TargetMode="External"/><Relationship Id="rId12" Type="http://schemas.openxmlformats.org/officeDocument/2006/relationships/hyperlink" Target="consultantplus://offline/ref=27F06D385E09CDEC43FC8C35A5C140D48CE569268B49BAB7EAE7AA23A6565FD4A6FD51DF136B39A46E91FD5CCC39D28Fu3v2M" TargetMode="External"/><Relationship Id="rId17" Type="http://schemas.openxmlformats.org/officeDocument/2006/relationships/hyperlink" Target="consultantplus://offline/ref=27F06D385E09CDEC43FC8C35A5C140D48CE569268A46B4B3EDE7AA23A6565FD4A6FD51CD133335A6698FFD50D96F83CA6E1B5C3B9D133DEA576CBCuCv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F06D385E09CDEC43FC8C35A5C140D48CE569268E41BFBDEDEBF729AE0F53D6A1F20EDA147A39A7698FF850D23086DF7F43533E840D38F14B6EBDC5u8v0M" TargetMode="External"/><Relationship Id="rId20" Type="http://schemas.openxmlformats.org/officeDocument/2006/relationships/hyperlink" Target="consultantplus://offline/ref=27F06D385E09CDEC43FC8C35A5C140D48CE569268A46B4B3EDE7AA23A6565FD4A6FD51CD133335A6698FFD50D96F83CA6E1B5C3B9D133DEA576CBCuCv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F06D385E09CDEC43FC8C35A5C140D48CE569268946B5B4E1E7AA23A6565FD4A6FD51CD133335A6698FFD5CD96F83CA6E1B5C3B9D133DEA576CBCuCvDM" TargetMode="External"/><Relationship Id="rId11" Type="http://schemas.openxmlformats.org/officeDocument/2006/relationships/hyperlink" Target="consultantplus://offline/ref=27F06D385E09CDEC43FC8C35A5C140D48CE569268E41BDB3EFEFF729AE0F53D6A1F20EDA147A39A7698FFD58D03086DF7F43533E840D38F14B6EBDC5u8v0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7F06D385E09CDEC43FC8C35A5C140D48CE569268A46B4B3EDE7AA23A6565FD4A6FD51CD133335A6698FFD5CD96F83CA6E1B5C3B9D133DEA576CBCuCvDM" TargetMode="External"/><Relationship Id="rId15" Type="http://schemas.openxmlformats.org/officeDocument/2006/relationships/hyperlink" Target="consultantplus://offline/ref=27F06D385E09CDEC43FC8C23A6AD1CDC89EC362E8D42B7E3B4B8F17EF15F5583F3B2508355392AA66C91FF59D3u3v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F06D385E09CDEC43FC8C35A5C140D48CE569268946B5B4E1E7AA23A6565FD4A6FD51CD133335A6698FFD5CD96F83CA6E1B5C3B9D133DEA576CBCuCvDM" TargetMode="External"/><Relationship Id="rId19" Type="http://schemas.openxmlformats.org/officeDocument/2006/relationships/hyperlink" Target="consultantplus://offline/ref=27F06D385E09CDEC43FC8C35A5C140D48CE569268E41BFBDEDEBF729AE0F53D6A1F20EDA067A61AB6B88E359D725D08E3Au1v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F06D385E09CDEC43FC8C35A5C140D48CE569268E41BBB7E9EBF729AE0F53D6A1F20EDA067A61AB6B88E359D725D08E3Au1vFM" TargetMode="External"/><Relationship Id="rId14" Type="http://schemas.openxmlformats.org/officeDocument/2006/relationships/hyperlink" Target="consultantplus://offline/ref=27F06D385E09CDEC43FC8C35A5C140D48CE569268A46B4B3EDE7AA23A6565FD4A6FD51CD133335A6698FFD5ED96F83CA6E1B5C3B9D133DEA576CBCuCvDM" TargetMode="External"/><Relationship Id="rId22" Type="http://schemas.openxmlformats.org/officeDocument/2006/relationships/hyperlink" Target="consultantplus://offline/ref=27F06D385E09CDEC43FC8C35A5C140D48CE569268A46B4B3EDE7AA23A6565FD4A6FD51CD133335A6698FFC58D96F83CA6E1B5C3B9D133DEA576CBCuC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Первушина</dc:creator>
  <cp:lastModifiedBy>konstantinlyulev@yandex.ru</cp:lastModifiedBy>
  <cp:revision>2</cp:revision>
  <dcterms:created xsi:type="dcterms:W3CDTF">2019-05-29T09:51:00Z</dcterms:created>
  <dcterms:modified xsi:type="dcterms:W3CDTF">2019-05-29T09:51:00Z</dcterms:modified>
</cp:coreProperties>
</file>