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758" w:rsidRDefault="00407E9F" w:rsidP="00D67758">
      <w:pPr>
        <w:autoSpaceDE w:val="0"/>
        <w:autoSpaceDN w:val="0"/>
        <w:adjustRightInd w:val="0"/>
        <w:ind w:left="5529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67758">
        <w:rPr>
          <w:rFonts w:ascii="Times New Roman" w:hAnsi="Times New Roman"/>
          <w:sz w:val="27"/>
          <w:szCs w:val="27"/>
        </w:rPr>
        <w:t>Утвержден приказом                       и.о. руководителя ГКУ СО «ГУСЗН Самарского округа»</w:t>
      </w:r>
    </w:p>
    <w:p w:rsidR="00D67758" w:rsidRDefault="00D67758" w:rsidP="00D67758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от 03.07.2020 № 134</w:t>
      </w:r>
    </w:p>
    <w:p w:rsidR="00407E9F" w:rsidRDefault="00407E9F" w:rsidP="00D67758">
      <w:pPr>
        <w:ind w:firstLine="709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spacing w:after="14" w:line="248" w:lineRule="auto"/>
        <w:ind w:right="56" w:firstLine="42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07E9F" w:rsidRPr="005D4C79" w:rsidRDefault="00407E9F" w:rsidP="00407E9F">
      <w:pPr>
        <w:spacing w:after="14" w:line="248" w:lineRule="auto"/>
        <w:ind w:right="56" w:firstLine="425"/>
        <w:jc w:val="center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Положение</w:t>
      </w:r>
    </w:p>
    <w:p w:rsidR="00407E9F" w:rsidRPr="005D4C79" w:rsidRDefault="00407E9F" w:rsidP="00407E9F">
      <w:pPr>
        <w:spacing w:after="14" w:line="248" w:lineRule="auto"/>
        <w:ind w:right="55" w:firstLine="425"/>
        <w:jc w:val="center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 xml:space="preserve">о конфликте интересов в государственном казенном учреждении </w:t>
      </w:r>
      <w:proofErr w:type="gramStart"/>
      <w:r>
        <w:rPr>
          <w:rFonts w:ascii="Times New Roman" w:hAnsi="Times New Roman"/>
          <w:sz w:val="26"/>
          <w:szCs w:val="26"/>
        </w:rPr>
        <w:t xml:space="preserve">Самарской </w:t>
      </w:r>
      <w:r w:rsidRPr="005D4C79">
        <w:rPr>
          <w:rFonts w:ascii="Times New Roman" w:hAnsi="Times New Roman"/>
          <w:sz w:val="26"/>
          <w:szCs w:val="26"/>
        </w:rPr>
        <w:t xml:space="preserve"> области</w:t>
      </w:r>
      <w:proofErr w:type="gramEnd"/>
      <w:r w:rsidRPr="005D4C79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Главное управление</w:t>
      </w:r>
      <w:r w:rsidRPr="005D4C79">
        <w:rPr>
          <w:rFonts w:ascii="Times New Roman" w:hAnsi="Times New Roman"/>
          <w:sz w:val="26"/>
          <w:szCs w:val="26"/>
        </w:rPr>
        <w:t xml:space="preserve"> социальной </w:t>
      </w:r>
      <w:r>
        <w:rPr>
          <w:rFonts w:ascii="Times New Roman" w:hAnsi="Times New Roman"/>
          <w:sz w:val="26"/>
          <w:szCs w:val="26"/>
        </w:rPr>
        <w:t>защиты</w:t>
      </w:r>
      <w:r w:rsidRPr="005D4C79">
        <w:rPr>
          <w:rFonts w:ascii="Times New Roman" w:hAnsi="Times New Roman"/>
          <w:sz w:val="26"/>
          <w:szCs w:val="26"/>
        </w:rPr>
        <w:t xml:space="preserve"> населения </w:t>
      </w:r>
      <w:r>
        <w:rPr>
          <w:rFonts w:ascii="Times New Roman" w:hAnsi="Times New Roman"/>
          <w:sz w:val="26"/>
          <w:szCs w:val="26"/>
        </w:rPr>
        <w:t>Самарского округа</w:t>
      </w:r>
      <w:r w:rsidRPr="005D4C79">
        <w:rPr>
          <w:rFonts w:ascii="Times New Roman" w:hAnsi="Times New Roman"/>
          <w:sz w:val="26"/>
          <w:szCs w:val="26"/>
        </w:rPr>
        <w:t>»</w:t>
      </w:r>
    </w:p>
    <w:p w:rsidR="00407E9F" w:rsidRDefault="00407E9F" w:rsidP="00407E9F">
      <w:pPr>
        <w:spacing w:after="265" w:line="247" w:lineRule="auto"/>
        <w:ind w:left="-142" w:right="3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407E9F" w:rsidRPr="005D4C79" w:rsidRDefault="00407E9F" w:rsidP="00407E9F">
      <w:pPr>
        <w:spacing w:after="265" w:line="247" w:lineRule="auto"/>
        <w:ind w:left="552" w:right="3664"/>
        <w:jc w:val="center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5D4C79">
        <w:rPr>
          <w:rFonts w:ascii="Times New Roman" w:hAnsi="Times New Roman"/>
          <w:sz w:val="26"/>
          <w:szCs w:val="26"/>
        </w:rPr>
        <w:t>1. ОБЩИЕ ПОЛОЖЕНИЯ.</w:t>
      </w:r>
    </w:p>
    <w:p w:rsidR="00407E9F" w:rsidRPr="005151F3" w:rsidRDefault="00407E9F" w:rsidP="004A187D">
      <w:pPr>
        <w:pStyle w:val="1"/>
        <w:shd w:val="clear" w:color="auto" w:fill="FFFFFF"/>
        <w:spacing w:before="0"/>
        <w:ind w:firstLine="552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151F3">
        <w:rPr>
          <w:rFonts w:ascii="Times New Roman" w:hAnsi="Times New Roman"/>
          <w:b w:val="0"/>
          <w:color w:val="auto"/>
          <w:sz w:val="26"/>
          <w:szCs w:val="26"/>
        </w:rPr>
        <w:t xml:space="preserve">1.1. </w:t>
      </w:r>
      <w:r w:rsidRPr="005151F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Настоящее Положение о конфликте интересов в государственном казенном учреждении </w:t>
      </w:r>
      <w:r w:rsidRPr="005151F3">
        <w:rPr>
          <w:rFonts w:ascii="Times New Roman" w:hAnsi="Times New Roman"/>
          <w:b w:val="0"/>
          <w:color w:val="auto"/>
          <w:sz w:val="26"/>
          <w:szCs w:val="26"/>
        </w:rPr>
        <w:t>Самарс</w:t>
      </w:r>
      <w:r w:rsidRPr="005151F3">
        <w:rPr>
          <w:rFonts w:ascii="Times New Roman" w:hAnsi="Times New Roman" w:cs="Times New Roman"/>
          <w:b w:val="0"/>
          <w:color w:val="auto"/>
          <w:sz w:val="26"/>
          <w:szCs w:val="26"/>
        </w:rPr>
        <w:t>кой области «</w:t>
      </w:r>
      <w:r w:rsidRPr="005151F3">
        <w:rPr>
          <w:rFonts w:ascii="Times New Roman" w:hAnsi="Times New Roman"/>
          <w:b w:val="0"/>
          <w:color w:val="auto"/>
          <w:sz w:val="26"/>
          <w:szCs w:val="26"/>
        </w:rPr>
        <w:t>Главное управление социальной защиты</w:t>
      </w:r>
      <w:r w:rsidRPr="005151F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населения </w:t>
      </w:r>
      <w:r w:rsidRPr="005151F3">
        <w:rPr>
          <w:rFonts w:ascii="Times New Roman" w:hAnsi="Times New Roman"/>
          <w:b w:val="0"/>
          <w:color w:val="auto"/>
          <w:sz w:val="26"/>
          <w:szCs w:val="26"/>
        </w:rPr>
        <w:t>Самарского округа</w:t>
      </w:r>
      <w:r w:rsidRPr="005151F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 </w:t>
      </w:r>
      <w:r w:rsidRPr="005151F3">
        <w:rPr>
          <w:rFonts w:ascii="Times New Roman" w:hAnsi="Times New Roman"/>
          <w:b w:val="0"/>
          <w:color w:val="auto"/>
          <w:sz w:val="26"/>
          <w:szCs w:val="26"/>
        </w:rPr>
        <w:t xml:space="preserve">(далее – Учреждение) </w:t>
      </w:r>
      <w:r w:rsidRPr="005151F3">
        <w:rPr>
          <w:rFonts w:ascii="Times New Roman" w:hAnsi="Times New Roman" w:cs="Times New Roman"/>
          <w:b w:val="0"/>
          <w:color w:val="auto"/>
          <w:sz w:val="26"/>
          <w:szCs w:val="26"/>
        </w:rPr>
        <w:t>разработано в соо</w:t>
      </w:r>
      <w:r w:rsidRPr="005151F3">
        <w:rPr>
          <w:rFonts w:ascii="Times New Roman" w:hAnsi="Times New Roman"/>
          <w:b w:val="0"/>
          <w:color w:val="auto"/>
          <w:sz w:val="26"/>
          <w:szCs w:val="26"/>
        </w:rPr>
        <w:t>тветствии с Федеральным законом от 25.12.2008 № 273 ФЗ «О противодействии коррупции»</w:t>
      </w:r>
      <w:r w:rsidRPr="005151F3">
        <w:rPr>
          <w:rFonts w:ascii="Times New Roman" w:hAnsi="Times New Roman" w:cs="Times New Roman"/>
          <w:b w:val="0"/>
          <w:color w:val="auto"/>
          <w:sz w:val="26"/>
          <w:szCs w:val="26"/>
        </w:rPr>
        <w:t>,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</w:t>
      </w:r>
      <w:r w:rsidRPr="005151F3">
        <w:rPr>
          <w:rFonts w:ascii="Times New Roman" w:hAnsi="Times New Roman"/>
          <w:b w:val="0"/>
          <w:color w:val="auto"/>
          <w:sz w:val="26"/>
          <w:szCs w:val="26"/>
        </w:rPr>
        <w:t>лизации уставных целей и задач У</w:t>
      </w:r>
      <w:r w:rsidRPr="005151F3">
        <w:rPr>
          <w:rFonts w:ascii="Times New Roman" w:hAnsi="Times New Roman" w:cs="Times New Roman"/>
          <w:b w:val="0"/>
          <w:color w:val="auto"/>
          <w:sz w:val="26"/>
          <w:szCs w:val="26"/>
        </w:rPr>
        <w:t>чреждения.</w:t>
      </w:r>
    </w:p>
    <w:p w:rsidR="00407E9F" w:rsidRPr="005D4C79" w:rsidRDefault="00407E9F" w:rsidP="004A187D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5D4C79">
        <w:rPr>
          <w:rFonts w:ascii="Times New Roman" w:hAnsi="Times New Roman"/>
          <w:sz w:val="26"/>
          <w:szCs w:val="26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Pr="005D4C79">
        <w:rPr>
          <w:rFonts w:ascii="Times New Roman" w:hAnsi="Times New Roman"/>
          <w:sz w:val="26"/>
          <w:szCs w:val="26"/>
        </w:rPr>
        <w:t>Конфликт интересов – ситуация, при которой личная заинтересованность (п</w:t>
      </w:r>
      <w:r>
        <w:rPr>
          <w:rFonts w:ascii="Times New Roman" w:hAnsi="Times New Roman"/>
          <w:sz w:val="26"/>
          <w:szCs w:val="26"/>
        </w:rPr>
        <w:t>рямая или косвенная) работника У</w:t>
      </w:r>
      <w:r w:rsidRPr="005D4C79">
        <w:rPr>
          <w:rFonts w:ascii="Times New Roman" w:hAnsi="Times New Roman"/>
          <w:sz w:val="26"/>
          <w:szCs w:val="26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>
        <w:rPr>
          <w:rFonts w:ascii="Times New Roman" w:hAnsi="Times New Roman"/>
          <w:sz w:val="26"/>
          <w:szCs w:val="26"/>
        </w:rPr>
        <w:t>правами и законными интересами У</w:t>
      </w:r>
      <w:r w:rsidRPr="005D4C79">
        <w:rPr>
          <w:rFonts w:ascii="Times New Roman" w:hAnsi="Times New Roman"/>
          <w:sz w:val="26"/>
          <w:szCs w:val="26"/>
        </w:rPr>
        <w:t>чреждения, способное привести к причинению вреда правам и законным интересам, имуще</w:t>
      </w:r>
      <w:r>
        <w:rPr>
          <w:rFonts w:ascii="Times New Roman" w:hAnsi="Times New Roman"/>
          <w:sz w:val="26"/>
          <w:szCs w:val="26"/>
        </w:rPr>
        <w:t>ству и (или) деловой репутации У</w:t>
      </w:r>
      <w:r w:rsidRPr="005D4C79">
        <w:rPr>
          <w:rFonts w:ascii="Times New Roman" w:hAnsi="Times New Roman"/>
          <w:sz w:val="26"/>
          <w:szCs w:val="26"/>
        </w:rPr>
        <w:t>чреждения.</w:t>
      </w:r>
    </w:p>
    <w:p w:rsidR="00407E9F" w:rsidRPr="005D4C79" w:rsidRDefault="00407E9F" w:rsidP="00407E9F">
      <w:pPr>
        <w:ind w:firstLine="708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lastRenderedPageBreak/>
        <w:t>Под личной</w:t>
      </w:r>
      <w:r>
        <w:rPr>
          <w:rFonts w:ascii="Times New Roman" w:hAnsi="Times New Roman"/>
          <w:sz w:val="26"/>
          <w:szCs w:val="26"/>
        </w:rPr>
        <w:t xml:space="preserve"> заинтересованностью работника У</w:t>
      </w:r>
      <w:r w:rsidRPr="005D4C79">
        <w:rPr>
          <w:rFonts w:ascii="Times New Roman" w:hAnsi="Times New Roman"/>
          <w:sz w:val="26"/>
          <w:szCs w:val="26"/>
        </w:rPr>
        <w:t>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Pr="005D4C79">
        <w:rPr>
          <w:rFonts w:ascii="Times New Roman" w:hAnsi="Times New Roman"/>
          <w:sz w:val="26"/>
          <w:szCs w:val="26"/>
        </w:rPr>
        <w:t>Действие настоящего Положения распр</w:t>
      </w:r>
      <w:r>
        <w:rPr>
          <w:rFonts w:ascii="Times New Roman" w:hAnsi="Times New Roman"/>
          <w:sz w:val="26"/>
          <w:szCs w:val="26"/>
        </w:rPr>
        <w:t>остраняется на всех работников У</w:t>
      </w:r>
      <w:r w:rsidRPr="005D4C79">
        <w:rPr>
          <w:rFonts w:ascii="Times New Roman" w:hAnsi="Times New Roman"/>
          <w:sz w:val="26"/>
          <w:szCs w:val="26"/>
        </w:rPr>
        <w:t>чреждения</w:t>
      </w:r>
      <w:r>
        <w:rPr>
          <w:rFonts w:ascii="Times New Roman" w:hAnsi="Times New Roman"/>
          <w:sz w:val="26"/>
          <w:szCs w:val="26"/>
        </w:rPr>
        <w:t>, в том числе выполняющих работу по совместительству</w:t>
      </w:r>
      <w:r w:rsidRPr="005D4C79">
        <w:rPr>
          <w:rFonts w:ascii="Times New Roman" w:hAnsi="Times New Roman"/>
          <w:sz w:val="26"/>
          <w:szCs w:val="26"/>
        </w:rPr>
        <w:t>.</w:t>
      </w:r>
    </w:p>
    <w:p w:rsidR="00407E9F" w:rsidRPr="005D4C79" w:rsidRDefault="00407E9F" w:rsidP="004A187D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5D4C79">
        <w:rPr>
          <w:rFonts w:ascii="Times New Roman" w:hAnsi="Times New Roman"/>
          <w:sz w:val="26"/>
          <w:szCs w:val="26"/>
        </w:rPr>
        <w:t>Содержание настоящего Положения доводит</w:t>
      </w:r>
      <w:r>
        <w:rPr>
          <w:rFonts w:ascii="Times New Roman" w:hAnsi="Times New Roman"/>
          <w:sz w:val="26"/>
          <w:szCs w:val="26"/>
        </w:rPr>
        <w:t>ся до сведения всех работников У</w:t>
      </w:r>
      <w:r w:rsidRPr="005D4C79">
        <w:rPr>
          <w:rFonts w:ascii="Times New Roman" w:hAnsi="Times New Roman"/>
          <w:sz w:val="26"/>
          <w:szCs w:val="26"/>
        </w:rPr>
        <w:t>чреждения под роспись, в том числе при приеме на работу (до подписания трудового договора).</w:t>
      </w:r>
    </w:p>
    <w:p w:rsidR="00407E9F" w:rsidRDefault="00407E9F" w:rsidP="00407E9F">
      <w:pPr>
        <w:ind w:left="552"/>
        <w:jc w:val="center"/>
        <w:rPr>
          <w:rFonts w:ascii="Times New Roman" w:hAnsi="Times New Roman"/>
          <w:sz w:val="26"/>
          <w:szCs w:val="26"/>
        </w:rPr>
      </w:pPr>
      <w:r w:rsidRPr="005151F3">
        <w:rPr>
          <w:rFonts w:ascii="Times New Roman" w:hAnsi="Times New Roman"/>
          <w:sz w:val="26"/>
          <w:szCs w:val="26"/>
        </w:rPr>
        <w:t>2. ОСНОВНЫЕ ПРИНЦИПЫ УПРАВЛЕНИЯ ПРЕДОТВРАЩЕНИЕМ И УРЕГУЛИРОВАНИЕМ КОНФЛИКТА ИНТЕРЕСОВ.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Деятельность по предотвращению и урегул</w:t>
      </w:r>
      <w:r>
        <w:rPr>
          <w:rFonts w:ascii="Times New Roman" w:hAnsi="Times New Roman"/>
          <w:sz w:val="26"/>
          <w:szCs w:val="26"/>
        </w:rPr>
        <w:t>ированию конфликта интересов в У</w:t>
      </w:r>
      <w:r w:rsidRPr="005D4C79">
        <w:rPr>
          <w:rFonts w:ascii="Times New Roman" w:hAnsi="Times New Roman"/>
          <w:sz w:val="26"/>
          <w:szCs w:val="26"/>
        </w:rPr>
        <w:t>чреждении осуществляется на основании следующих основных принципов:</w:t>
      </w:r>
    </w:p>
    <w:p w:rsidR="00407E9F" w:rsidRPr="005D4C79" w:rsidRDefault="00407E9F" w:rsidP="00407E9F">
      <w:pPr>
        <w:numPr>
          <w:ilvl w:val="0"/>
          <w:numId w:val="1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приоритетное применение мер по предупреждению коррупции;</w:t>
      </w:r>
    </w:p>
    <w:p w:rsidR="00407E9F" w:rsidRPr="005D4C79" w:rsidRDefault="00407E9F" w:rsidP="00407E9F">
      <w:pPr>
        <w:numPr>
          <w:ilvl w:val="0"/>
          <w:numId w:val="1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обязательность раскрытия сведений о реальном или потенциальном конфликте интересов;</w:t>
      </w:r>
    </w:p>
    <w:p w:rsidR="00407E9F" w:rsidRPr="005D4C79" w:rsidRDefault="00407E9F" w:rsidP="00407E9F">
      <w:pPr>
        <w:numPr>
          <w:ilvl w:val="0"/>
          <w:numId w:val="1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индивидуальное рассмотрение и о</w:t>
      </w:r>
      <w:r>
        <w:rPr>
          <w:rFonts w:ascii="Times New Roman" w:hAnsi="Times New Roman"/>
          <w:sz w:val="26"/>
          <w:szCs w:val="26"/>
        </w:rPr>
        <w:t>ценка репутационных рисков для У</w:t>
      </w:r>
      <w:r w:rsidRPr="005D4C79">
        <w:rPr>
          <w:rFonts w:ascii="Times New Roman" w:hAnsi="Times New Roman"/>
          <w:sz w:val="26"/>
          <w:szCs w:val="26"/>
        </w:rPr>
        <w:t>чреждения при выявлении каждого конфликта интересов и его урегулировании;</w:t>
      </w:r>
    </w:p>
    <w:p w:rsidR="00407E9F" w:rsidRPr="005D4C79" w:rsidRDefault="00407E9F" w:rsidP="00407E9F">
      <w:pPr>
        <w:numPr>
          <w:ilvl w:val="0"/>
          <w:numId w:val="1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407E9F" w:rsidRPr="005D4C79" w:rsidRDefault="00407E9F" w:rsidP="00407E9F">
      <w:pPr>
        <w:numPr>
          <w:ilvl w:val="0"/>
          <w:numId w:val="1"/>
        </w:numPr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соблюдение баланса интересов Учреждения и работника У</w:t>
      </w:r>
      <w:r w:rsidRPr="005D4C79">
        <w:rPr>
          <w:rFonts w:ascii="Times New Roman" w:hAnsi="Times New Roman"/>
          <w:sz w:val="26"/>
          <w:szCs w:val="26"/>
        </w:rPr>
        <w:t>чреждения при урегулировании конфликта интересов;</w:t>
      </w:r>
    </w:p>
    <w:p w:rsidR="00407E9F" w:rsidRDefault="00407E9F" w:rsidP="00407E9F">
      <w:pPr>
        <w:numPr>
          <w:ilvl w:val="0"/>
          <w:numId w:val="1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защ</w:t>
      </w:r>
      <w:r>
        <w:rPr>
          <w:rFonts w:ascii="Times New Roman" w:hAnsi="Times New Roman"/>
          <w:sz w:val="26"/>
          <w:szCs w:val="26"/>
        </w:rPr>
        <w:t>ита работника У</w:t>
      </w:r>
      <w:r w:rsidRPr="005D4C79">
        <w:rPr>
          <w:rFonts w:ascii="Times New Roman" w:hAnsi="Times New Roman"/>
          <w:sz w:val="26"/>
          <w:szCs w:val="26"/>
        </w:rPr>
        <w:t>чреждения от преследования в связи с сообщением о конфликте интересов, который был с</w:t>
      </w:r>
      <w:r>
        <w:rPr>
          <w:rFonts w:ascii="Times New Roman" w:hAnsi="Times New Roman"/>
          <w:sz w:val="26"/>
          <w:szCs w:val="26"/>
        </w:rPr>
        <w:t>воевременно раскрыт работником У</w:t>
      </w:r>
      <w:r w:rsidRPr="005D4C79">
        <w:rPr>
          <w:rFonts w:ascii="Times New Roman" w:hAnsi="Times New Roman"/>
          <w:sz w:val="26"/>
          <w:szCs w:val="26"/>
        </w:rPr>
        <w:t>чреждения</w:t>
      </w:r>
      <w:r>
        <w:rPr>
          <w:rFonts w:ascii="Times New Roman" w:hAnsi="Times New Roman"/>
          <w:sz w:val="26"/>
          <w:szCs w:val="26"/>
        </w:rPr>
        <w:t xml:space="preserve"> и урегулирован (предотвращен) У</w:t>
      </w:r>
      <w:r w:rsidRPr="005D4C79">
        <w:rPr>
          <w:rFonts w:ascii="Times New Roman" w:hAnsi="Times New Roman"/>
          <w:sz w:val="26"/>
          <w:szCs w:val="26"/>
        </w:rPr>
        <w:t>чреждением.</w:t>
      </w:r>
    </w:p>
    <w:p w:rsidR="00407E9F" w:rsidRPr="005D4C79" w:rsidRDefault="00407E9F" w:rsidP="00407E9F">
      <w:pPr>
        <w:ind w:left="425"/>
        <w:rPr>
          <w:rFonts w:ascii="Times New Roman" w:hAnsi="Times New Roman"/>
          <w:sz w:val="26"/>
          <w:szCs w:val="26"/>
        </w:rPr>
      </w:pPr>
    </w:p>
    <w:p w:rsidR="00407E9F" w:rsidRDefault="00407E9F" w:rsidP="004A187D">
      <w:pPr>
        <w:ind w:left="278"/>
        <w:jc w:val="center"/>
        <w:rPr>
          <w:rFonts w:ascii="Times New Roman" w:hAnsi="Times New Roman"/>
          <w:sz w:val="26"/>
          <w:szCs w:val="26"/>
        </w:rPr>
      </w:pPr>
      <w:r w:rsidRPr="0064410A">
        <w:rPr>
          <w:rFonts w:ascii="Times New Roman" w:hAnsi="Times New Roman"/>
          <w:sz w:val="26"/>
          <w:szCs w:val="26"/>
        </w:rPr>
        <w:t>3. ОБЯЗАННОСТИ РАБОТНИКА УЧРЕЖДЕНИЯ В СВЯЗИ С РАСКРЫТИЕМ И УРЕГУЛИРВАНИЕМ КОНФЛИКТА ИНТНРЕСОВ.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Работник У</w:t>
      </w:r>
      <w:r w:rsidRPr="005D4C79">
        <w:rPr>
          <w:rFonts w:ascii="Times New Roman" w:hAnsi="Times New Roman"/>
          <w:sz w:val="26"/>
          <w:szCs w:val="26"/>
        </w:rPr>
        <w:t>чреждения при выполнении своих должностных обязанностей обязан:</w:t>
      </w:r>
    </w:p>
    <w:p w:rsidR="00407E9F" w:rsidRPr="005D4C79" w:rsidRDefault="00407E9F" w:rsidP="00407E9F">
      <w:pPr>
        <w:numPr>
          <w:ilvl w:val="0"/>
          <w:numId w:val="2"/>
        </w:numPr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интересы У</w:t>
      </w:r>
      <w:r w:rsidRPr="005D4C79">
        <w:rPr>
          <w:rFonts w:ascii="Times New Roman" w:hAnsi="Times New Roman"/>
          <w:sz w:val="26"/>
          <w:szCs w:val="26"/>
        </w:rPr>
        <w:t>чреждения</w:t>
      </w:r>
      <w:r>
        <w:rPr>
          <w:rFonts w:ascii="Times New Roman" w:hAnsi="Times New Roman"/>
          <w:sz w:val="26"/>
          <w:szCs w:val="26"/>
        </w:rPr>
        <w:t>, прежде всего в отношении целей его деятельности</w:t>
      </w:r>
      <w:r w:rsidRPr="005D4C79">
        <w:rPr>
          <w:rFonts w:ascii="Times New Roman" w:hAnsi="Times New Roman"/>
          <w:sz w:val="26"/>
          <w:szCs w:val="26"/>
        </w:rPr>
        <w:t>;</w:t>
      </w:r>
    </w:p>
    <w:p w:rsidR="00407E9F" w:rsidRPr="005D4C79" w:rsidRDefault="00407E9F" w:rsidP="00407E9F">
      <w:pPr>
        <w:numPr>
          <w:ilvl w:val="0"/>
          <w:numId w:val="2"/>
        </w:numPr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руководствоваться интересами У</w:t>
      </w:r>
      <w:r w:rsidRPr="005D4C79">
        <w:rPr>
          <w:rFonts w:ascii="Times New Roman" w:hAnsi="Times New Roman"/>
          <w:sz w:val="26"/>
          <w:szCs w:val="26"/>
        </w:rPr>
        <w:t>чреждения без учета своих личных интересов, интересов своих родственников и друзей;</w:t>
      </w:r>
    </w:p>
    <w:p w:rsidR="00407E9F" w:rsidRDefault="00407E9F" w:rsidP="00407E9F">
      <w:pPr>
        <w:numPr>
          <w:ilvl w:val="0"/>
          <w:numId w:val="2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избегать ситуаций и обстоятельств, которые могут привести к конфликту интересов;</w:t>
      </w:r>
    </w:p>
    <w:p w:rsidR="00407E9F" w:rsidRDefault="00407E9F" w:rsidP="00407E9F">
      <w:pPr>
        <w:numPr>
          <w:ilvl w:val="0"/>
          <w:numId w:val="2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 xml:space="preserve">раскрывать возникший (реальный) или потенциальный конфликт интересов; </w:t>
      </w:r>
    </w:p>
    <w:p w:rsidR="00407E9F" w:rsidRPr="005D4C79" w:rsidRDefault="00407E9F" w:rsidP="00407E9F">
      <w:pPr>
        <w:numPr>
          <w:ilvl w:val="0"/>
          <w:numId w:val="2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содействовать урегулированию возникшего конфликта интересов.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Работник У</w:t>
      </w:r>
      <w:r w:rsidRPr="005D4C79">
        <w:rPr>
          <w:rFonts w:ascii="Times New Roman" w:hAnsi="Times New Roman"/>
          <w:sz w:val="26"/>
          <w:szCs w:val="26"/>
        </w:rPr>
        <w:t>чреждения при выполнении своих должностных обязанностей не д</w:t>
      </w:r>
      <w:r>
        <w:rPr>
          <w:rFonts w:ascii="Times New Roman" w:hAnsi="Times New Roman"/>
          <w:sz w:val="26"/>
          <w:szCs w:val="26"/>
        </w:rPr>
        <w:t>олжен использовать возможности У</w:t>
      </w:r>
      <w:r w:rsidRPr="005D4C79">
        <w:rPr>
          <w:rFonts w:ascii="Times New Roman" w:hAnsi="Times New Roman"/>
          <w:sz w:val="26"/>
          <w:szCs w:val="26"/>
        </w:rPr>
        <w:t>чреждения или допускать их использование в иных целях, помимо предусмотрен</w:t>
      </w:r>
      <w:r>
        <w:rPr>
          <w:rFonts w:ascii="Times New Roman" w:hAnsi="Times New Roman"/>
          <w:sz w:val="26"/>
          <w:szCs w:val="26"/>
        </w:rPr>
        <w:t>ных учредительными документами У</w:t>
      </w:r>
      <w:r w:rsidRPr="005D4C79">
        <w:rPr>
          <w:rFonts w:ascii="Times New Roman" w:hAnsi="Times New Roman"/>
          <w:sz w:val="26"/>
          <w:szCs w:val="26"/>
        </w:rPr>
        <w:t>чреждения.</w:t>
      </w:r>
    </w:p>
    <w:p w:rsidR="00407E9F" w:rsidRDefault="00407E9F" w:rsidP="00407E9F">
      <w:pPr>
        <w:ind w:left="425"/>
        <w:rPr>
          <w:rFonts w:ascii="Times New Roman" w:hAnsi="Times New Roman"/>
          <w:sz w:val="26"/>
          <w:szCs w:val="26"/>
        </w:rPr>
      </w:pPr>
    </w:p>
    <w:p w:rsidR="00407E9F" w:rsidRPr="0064410A" w:rsidRDefault="00407E9F" w:rsidP="00407E9F">
      <w:pPr>
        <w:ind w:left="425"/>
        <w:jc w:val="center"/>
        <w:rPr>
          <w:rFonts w:ascii="Times New Roman" w:hAnsi="Times New Roman"/>
          <w:sz w:val="26"/>
          <w:szCs w:val="26"/>
        </w:rPr>
      </w:pPr>
      <w:r w:rsidRPr="0064410A">
        <w:rPr>
          <w:rFonts w:ascii="Times New Roman" w:hAnsi="Times New Roman"/>
          <w:sz w:val="26"/>
          <w:szCs w:val="26"/>
        </w:rPr>
        <w:t>4. ПОРЯДОК РАСКРЫТИЯ КОНФЛИКТА ИНТЕРЕСОВ РАБОТНИКОМ УЧРЕЖДЕНИЯ.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5D4C79">
        <w:rPr>
          <w:rFonts w:ascii="Times New Roman" w:hAnsi="Times New Roman"/>
          <w:sz w:val="26"/>
          <w:szCs w:val="26"/>
        </w:rPr>
        <w:t xml:space="preserve">Ответственным за прием сведений о возникающих (имеющихся) конфликтах интересов является </w:t>
      </w:r>
      <w:r>
        <w:rPr>
          <w:rFonts w:ascii="Times New Roman" w:hAnsi="Times New Roman"/>
          <w:sz w:val="26"/>
          <w:szCs w:val="26"/>
        </w:rPr>
        <w:t>работник</w:t>
      </w:r>
      <w:r w:rsidRPr="005D4C79">
        <w:rPr>
          <w:rFonts w:ascii="Times New Roman" w:hAnsi="Times New Roman"/>
          <w:sz w:val="26"/>
          <w:szCs w:val="26"/>
        </w:rPr>
        <w:t xml:space="preserve"> на которого возложена ответственность</w:t>
      </w:r>
      <w:r>
        <w:rPr>
          <w:rFonts w:ascii="Times New Roman" w:hAnsi="Times New Roman"/>
          <w:sz w:val="26"/>
          <w:szCs w:val="26"/>
        </w:rPr>
        <w:t xml:space="preserve"> в У</w:t>
      </w:r>
      <w:r w:rsidRPr="005D4C79">
        <w:rPr>
          <w:rFonts w:ascii="Times New Roman" w:hAnsi="Times New Roman"/>
          <w:sz w:val="26"/>
          <w:szCs w:val="26"/>
        </w:rPr>
        <w:t>чреждении за противодействие коррупции.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Pr="005D4C79">
        <w:rPr>
          <w:rFonts w:ascii="Times New Roman" w:hAnsi="Times New Roman"/>
          <w:sz w:val="26"/>
          <w:szCs w:val="26"/>
        </w:rPr>
        <w:t>Раскрытие конфликта интересов осуществляется в письменной форме путем направления на имя руковод</w:t>
      </w:r>
      <w:r>
        <w:rPr>
          <w:rFonts w:ascii="Times New Roman" w:hAnsi="Times New Roman"/>
          <w:sz w:val="26"/>
          <w:szCs w:val="26"/>
        </w:rPr>
        <w:t>ителя У</w:t>
      </w:r>
      <w:r w:rsidRPr="005D4C79">
        <w:rPr>
          <w:rFonts w:ascii="Times New Roman" w:hAnsi="Times New Roman"/>
          <w:sz w:val="26"/>
          <w:szCs w:val="26"/>
        </w:rPr>
        <w:t>чреждения 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</w:t>
      </w:r>
      <w:r>
        <w:rPr>
          <w:rFonts w:ascii="Times New Roman" w:hAnsi="Times New Roman"/>
          <w:sz w:val="26"/>
          <w:szCs w:val="26"/>
        </w:rPr>
        <w:t xml:space="preserve"> № 1</w:t>
      </w:r>
      <w:r w:rsidRPr="005D4C79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</w:t>
      </w:r>
      <w:r w:rsidRPr="005D4C79">
        <w:rPr>
          <w:rFonts w:ascii="Times New Roman" w:hAnsi="Times New Roman"/>
          <w:sz w:val="26"/>
          <w:szCs w:val="26"/>
        </w:rPr>
        <w:t>Указанное в пункте 4.2 настоящего Положения сообщ</w:t>
      </w:r>
      <w:r>
        <w:rPr>
          <w:rFonts w:ascii="Times New Roman" w:hAnsi="Times New Roman"/>
          <w:sz w:val="26"/>
          <w:szCs w:val="26"/>
        </w:rPr>
        <w:t>ение работника У</w:t>
      </w:r>
      <w:r w:rsidRPr="005D4C79">
        <w:rPr>
          <w:rFonts w:ascii="Times New Roman" w:hAnsi="Times New Roman"/>
          <w:sz w:val="26"/>
          <w:szCs w:val="26"/>
        </w:rPr>
        <w:t>чреждения передается в структурное подра</w:t>
      </w:r>
      <w:r>
        <w:rPr>
          <w:rFonts w:ascii="Times New Roman" w:hAnsi="Times New Roman"/>
          <w:sz w:val="26"/>
          <w:szCs w:val="26"/>
        </w:rPr>
        <w:t>зделение или должностному лицу У</w:t>
      </w:r>
      <w:r w:rsidRPr="005D4C79">
        <w:rPr>
          <w:rFonts w:ascii="Times New Roman" w:hAnsi="Times New Roman"/>
          <w:sz w:val="26"/>
          <w:szCs w:val="26"/>
        </w:rPr>
        <w:t>чреждения, ответственному за противодействие коррупции</w:t>
      </w:r>
      <w:r>
        <w:rPr>
          <w:rFonts w:ascii="Times New Roman" w:hAnsi="Times New Roman"/>
          <w:sz w:val="26"/>
          <w:szCs w:val="26"/>
        </w:rPr>
        <w:t xml:space="preserve"> и подлежит регистрации в течении двух рабочих дней со дня его поступления в журнале регистрации сообщений работников Учреждения о наличии личной заинтересованности (Приложение № 2 к настоящему Положению.</w:t>
      </w:r>
    </w:p>
    <w:p w:rsidR="00407E9F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Pr="005D4C79">
        <w:rPr>
          <w:rFonts w:ascii="Times New Roman" w:hAnsi="Times New Roman"/>
          <w:sz w:val="26"/>
          <w:szCs w:val="26"/>
        </w:rPr>
        <w:t>Допустимо первоначальное раскрытие информации о конфликте интересов в устной форме с последующей фиксацией в письменном виде.</w:t>
      </w:r>
    </w:p>
    <w:p w:rsidR="00FD12D8" w:rsidRDefault="00FD12D8" w:rsidP="00FD12D8">
      <w:pPr>
        <w:ind w:left="425"/>
        <w:jc w:val="center"/>
        <w:rPr>
          <w:rFonts w:ascii="Times New Roman" w:hAnsi="Times New Roman"/>
          <w:sz w:val="26"/>
          <w:szCs w:val="26"/>
        </w:rPr>
      </w:pPr>
    </w:p>
    <w:p w:rsidR="00FD12D8" w:rsidRDefault="00FD12D8" w:rsidP="00FD12D8">
      <w:pPr>
        <w:ind w:left="425"/>
        <w:jc w:val="center"/>
        <w:rPr>
          <w:rFonts w:ascii="Times New Roman" w:hAnsi="Times New Roman"/>
          <w:sz w:val="26"/>
          <w:szCs w:val="26"/>
        </w:rPr>
      </w:pPr>
    </w:p>
    <w:p w:rsidR="00FD12D8" w:rsidRDefault="00FD12D8" w:rsidP="00FD12D8">
      <w:pPr>
        <w:ind w:left="425"/>
        <w:jc w:val="center"/>
        <w:rPr>
          <w:rFonts w:ascii="Times New Roman" w:hAnsi="Times New Roman"/>
          <w:sz w:val="26"/>
          <w:szCs w:val="26"/>
        </w:rPr>
      </w:pPr>
    </w:p>
    <w:p w:rsidR="00FD12D8" w:rsidRDefault="00FD12D8" w:rsidP="00FD12D8">
      <w:pPr>
        <w:ind w:left="425"/>
        <w:jc w:val="center"/>
        <w:rPr>
          <w:rFonts w:ascii="Times New Roman" w:hAnsi="Times New Roman"/>
          <w:sz w:val="26"/>
          <w:szCs w:val="26"/>
        </w:rPr>
      </w:pPr>
    </w:p>
    <w:p w:rsidR="00407E9F" w:rsidRPr="005D4C79" w:rsidRDefault="00407E9F" w:rsidP="00FD12D8">
      <w:pPr>
        <w:ind w:left="425"/>
        <w:jc w:val="center"/>
        <w:rPr>
          <w:rFonts w:ascii="Times New Roman" w:hAnsi="Times New Roman"/>
          <w:sz w:val="26"/>
          <w:szCs w:val="26"/>
        </w:rPr>
      </w:pPr>
      <w:r w:rsidRPr="00ED5C19">
        <w:rPr>
          <w:rFonts w:ascii="Times New Roman" w:hAnsi="Times New Roman"/>
          <w:sz w:val="26"/>
          <w:szCs w:val="26"/>
        </w:rPr>
        <w:lastRenderedPageBreak/>
        <w:t>5. МЕХАНИЗМ ПРЕДОТВРАЩЕНИЯ И УРЕГУЛИРОВАНИЯ КОНФЛИКТА ИНТЕРЕСОВ В УЧРЕЖДЕНИИ.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Работники У</w:t>
      </w:r>
      <w:r w:rsidRPr="005D4C79">
        <w:rPr>
          <w:rFonts w:ascii="Times New Roman" w:hAnsi="Times New Roman"/>
          <w:sz w:val="26"/>
          <w:szCs w:val="26"/>
        </w:rPr>
        <w:t>чреждения обязаны принимать меры по предотвращению ситуации конфликта интересов, руководствуясь требованиями законодательства</w:t>
      </w:r>
      <w:r>
        <w:rPr>
          <w:rFonts w:ascii="Times New Roman" w:hAnsi="Times New Roman"/>
          <w:sz w:val="26"/>
          <w:szCs w:val="26"/>
        </w:rPr>
        <w:t xml:space="preserve"> и перечнем типовых ситуаций конфликта интересов и порядком их разрешения в Учреждении (Приложение № 3 к настоящему Положению)</w:t>
      </w:r>
      <w:r w:rsidRPr="005D4C79">
        <w:rPr>
          <w:rFonts w:ascii="Times New Roman" w:hAnsi="Times New Roman"/>
          <w:sz w:val="26"/>
          <w:szCs w:val="26"/>
        </w:rPr>
        <w:t>.</w:t>
      </w:r>
    </w:p>
    <w:p w:rsidR="00407E9F" w:rsidRPr="005D4C79" w:rsidRDefault="00407E9F" w:rsidP="00407E9F">
      <w:pPr>
        <w:ind w:left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Pr="005D4C79">
        <w:rPr>
          <w:rFonts w:ascii="Times New Roman" w:hAnsi="Times New Roman"/>
          <w:sz w:val="26"/>
          <w:szCs w:val="26"/>
        </w:rPr>
        <w:t>Способами урегул</w:t>
      </w:r>
      <w:r>
        <w:rPr>
          <w:rFonts w:ascii="Times New Roman" w:hAnsi="Times New Roman"/>
          <w:sz w:val="26"/>
          <w:szCs w:val="26"/>
        </w:rPr>
        <w:t>ирования конфликта интересов в У</w:t>
      </w:r>
      <w:r w:rsidRPr="005D4C79">
        <w:rPr>
          <w:rFonts w:ascii="Times New Roman" w:hAnsi="Times New Roman"/>
          <w:sz w:val="26"/>
          <w:szCs w:val="26"/>
        </w:rPr>
        <w:t>чреждении могут быть:</w:t>
      </w:r>
    </w:p>
    <w:p w:rsidR="00407E9F" w:rsidRPr="005D4C79" w:rsidRDefault="00407E9F" w:rsidP="00407E9F">
      <w:pPr>
        <w:numPr>
          <w:ilvl w:val="0"/>
          <w:numId w:val="3"/>
        </w:numPr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ограничение доступа работника У</w:t>
      </w:r>
      <w:r w:rsidRPr="005D4C79">
        <w:rPr>
          <w:rFonts w:ascii="Times New Roman" w:hAnsi="Times New Roman"/>
          <w:sz w:val="26"/>
          <w:szCs w:val="26"/>
        </w:rPr>
        <w:t>чреждения к конкретной информации, которая может затрагивать его личные интересы;</w:t>
      </w:r>
    </w:p>
    <w:p w:rsidR="00407E9F" w:rsidRPr="005D4C79" w:rsidRDefault="00407E9F" w:rsidP="00407E9F">
      <w:pPr>
        <w:numPr>
          <w:ilvl w:val="0"/>
          <w:numId w:val="3"/>
        </w:numPr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добровольный отказ работника У</w:t>
      </w:r>
      <w:r w:rsidRPr="005D4C79">
        <w:rPr>
          <w:rFonts w:ascii="Times New Roman" w:hAnsi="Times New Roman"/>
          <w:sz w:val="26"/>
          <w:szCs w:val="26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407E9F" w:rsidRPr="005D4C79" w:rsidRDefault="00407E9F" w:rsidP="00407E9F">
      <w:pPr>
        <w:numPr>
          <w:ilvl w:val="0"/>
          <w:numId w:val="3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пересмотр и изменение функцио</w:t>
      </w:r>
      <w:r>
        <w:rPr>
          <w:rFonts w:ascii="Times New Roman" w:hAnsi="Times New Roman"/>
          <w:sz w:val="26"/>
          <w:szCs w:val="26"/>
        </w:rPr>
        <w:t>нальных обязанностей работника У</w:t>
      </w:r>
      <w:r w:rsidRPr="005D4C79">
        <w:rPr>
          <w:rFonts w:ascii="Times New Roman" w:hAnsi="Times New Roman"/>
          <w:sz w:val="26"/>
          <w:szCs w:val="26"/>
        </w:rPr>
        <w:t>чреждения;</w:t>
      </w:r>
    </w:p>
    <w:p w:rsidR="00407E9F" w:rsidRPr="005D4C79" w:rsidRDefault="00407E9F" w:rsidP="00407E9F">
      <w:pPr>
        <w:numPr>
          <w:ilvl w:val="0"/>
          <w:numId w:val="3"/>
        </w:numPr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 работника У</w:t>
      </w:r>
      <w:r w:rsidRPr="005D4C79">
        <w:rPr>
          <w:rFonts w:ascii="Times New Roman" w:hAnsi="Times New Roman"/>
          <w:sz w:val="26"/>
          <w:szCs w:val="26"/>
        </w:rPr>
        <w:t>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 (далее – ТК РФ);</w:t>
      </w:r>
    </w:p>
    <w:p w:rsidR="00407E9F" w:rsidRPr="005D4C79" w:rsidRDefault="00407E9F" w:rsidP="00407E9F">
      <w:pPr>
        <w:numPr>
          <w:ilvl w:val="0"/>
          <w:numId w:val="3"/>
        </w:numPr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отказ работника У</w:t>
      </w:r>
      <w:r w:rsidRPr="005D4C79">
        <w:rPr>
          <w:rFonts w:ascii="Times New Roman" w:hAnsi="Times New Roman"/>
          <w:sz w:val="26"/>
          <w:szCs w:val="26"/>
        </w:rPr>
        <w:t>чреждения от своего личного интереса, поро</w:t>
      </w:r>
      <w:r>
        <w:rPr>
          <w:rFonts w:ascii="Times New Roman" w:hAnsi="Times New Roman"/>
          <w:sz w:val="26"/>
          <w:szCs w:val="26"/>
        </w:rPr>
        <w:t>ждающего конфликт с интересами У</w:t>
      </w:r>
      <w:r w:rsidRPr="005D4C79">
        <w:rPr>
          <w:rFonts w:ascii="Times New Roman" w:hAnsi="Times New Roman"/>
          <w:sz w:val="26"/>
          <w:szCs w:val="26"/>
        </w:rPr>
        <w:t>чреждения;</w:t>
      </w:r>
    </w:p>
    <w:p w:rsidR="00407E9F" w:rsidRDefault="00407E9F" w:rsidP="00407E9F">
      <w:pPr>
        <w:numPr>
          <w:ilvl w:val="0"/>
          <w:numId w:val="3"/>
        </w:numPr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увольнение работника У</w:t>
      </w:r>
      <w:r w:rsidRPr="005D4C79">
        <w:rPr>
          <w:rFonts w:ascii="Times New Roman" w:hAnsi="Times New Roman"/>
          <w:sz w:val="26"/>
          <w:szCs w:val="26"/>
        </w:rPr>
        <w:t>чреждения по основаниям, установленным ТК РФ</w:t>
      </w:r>
      <w:r>
        <w:rPr>
          <w:rFonts w:ascii="Times New Roman" w:hAnsi="Times New Roman"/>
          <w:sz w:val="26"/>
          <w:szCs w:val="26"/>
        </w:rPr>
        <w:t>.</w:t>
      </w:r>
    </w:p>
    <w:p w:rsidR="00407E9F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5.3. При принятии решения о выборе конкретного способа урегулирования конфликта интересов учитывается степен</w:t>
      </w:r>
      <w:r>
        <w:rPr>
          <w:rFonts w:ascii="Times New Roman" w:hAnsi="Times New Roman"/>
          <w:sz w:val="26"/>
          <w:szCs w:val="26"/>
        </w:rPr>
        <w:t>ь личного интереса работника У</w:t>
      </w:r>
      <w:r w:rsidRPr="005D4C79">
        <w:rPr>
          <w:rFonts w:ascii="Times New Roman" w:hAnsi="Times New Roman"/>
          <w:sz w:val="26"/>
          <w:szCs w:val="26"/>
        </w:rPr>
        <w:t>чреждения, вероятность того, что его личный интерес буде</w:t>
      </w:r>
      <w:r>
        <w:rPr>
          <w:rFonts w:ascii="Times New Roman" w:hAnsi="Times New Roman"/>
          <w:sz w:val="26"/>
          <w:szCs w:val="26"/>
        </w:rPr>
        <w:t>т реализован в ущерб интересам У</w:t>
      </w:r>
      <w:r w:rsidRPr="005D4C79">
        <w:rPr>
          <w:rFonts w:ascii="Times New Roman" w:hAnsi="Times New Roman"/>
          <w:sz w:val="26"/>
          <w:szCs w:val="26"/>
        </w:rPr>
        <w:t>чреждения.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</w:p>
    <w:p w:rsidR="00407E9F" w:rsidRPr="004F22B2" w:rsidRDefault="00407E9F" w:rsidP="00407E9F">
      <w:pPr>
        <w:ind w:left="522"/>
        <w:jc w:val="center"/>
        <w:rPr>
          <w:rFonts w:ascii="Times New Roman" w:hAnsi="Times New Roman"/>
          <w:sz w:val="26"/>
          <w:szCs w:val="26"/>
        </w:rPr>
      </w:pPr>
      <w:r w:rsidRPr="004F22B2">
        <w:rPr>
          <w:rFonts w:ascii="Times New Roman" w:hAnsi="Times New Roman"/>
          <w:sz w:val="26"/>
          <w:szCs w:val="26"/>
        </w:rPr>
        <w:t>6. ОТВЕТСТВЕННОСТЬ РАБОТНИКОВ УЧРЕЖДЕНИЯ ЗА НЕСОБЛЮДЕНИЕ НАСТОЯЩЕГО ПОЛОЖЕНИЯ.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5D4C79">
        <w:rPr>
          <w:rFonts w:ascii="Times New Roman" w:hAnsi="Times New Roman"/>
          <w:sz w:val="26"/>
          <w:szCs w:val="26"/>
        </w:rPr>
        <w:t xml:space="preserve">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6.2. </w:t>
      </w:r>
      <w:r w:rsidRPr="005D4C79">
        <w:rPr>
          <w:rFonts w:ascii="Times New Roman" w:hAnsi="Times New Roman"/>
          <w:sz w:val="26"/>
          <w:szCs w:val="26"/>
        </w:rPr>
        <w:t>В соответствии со</w:t>
      </w:r>
      <w:r>
        <w:rPr>
          <w:rFonts w:ascii="Times New Roman" w:hAnsi="Times New Roman"/>
          <w:sz w:val="26"/>
          <w:szCs w:val="26"/>
        </w:rPr>
        <w:t xml:space="preserve"> статьей 192 ТК РФ к работнику У</w:t>
      </w:r>
      <w:r w:rsidRPr="005D4C79">
        <w:rPr>
          <w:rFonts w:ascii="Times New Roman" w:hAnsi="Times New Roman"/>
          <w:sz w:val="26"/>
          <w:szCs w:val="26"/>
        </w:rPr>
        <w:t>чреждения могут быть применены следующие дисциплинарные взыскания:</w:t>
      </w:r>
    </w:p>
    <w:p w:rsidR="00407E9F" w:rsidRPr="005D4C79" w:rsidRDefault="00407E9F" w:rsidP="00407E9F">
      <w:pPr>
        <w:ind w:left="5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Pr="005D4C79">
        <w:rPr>
          <w:rFonts w:ascii="Times New Roman" w:hAnsi="Times New Roman"/>
          <w:sz w:val="26"/>
          <w:szCs w:val="26"/>
        </w:rPr>
        <w:t>замечание;</w:t>
      </w:r>
    </w:p>
    <w:p w:rsidR="00407E9F" w:rsidRPr="005D4C79" w:rsidRDefault="00407E9F" w:rsidP="00407E9F">
      <w:pPr>
        <w:ind w:left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2) </w:t>
      </w:r>
      <w:r w:rsidRPr="005D4C79">
        <w:rPr>
          <w:rFonts w:ascii="Times New Roman" w:hAnsi="Times New Roman"/>
          <w:sz w:val="26"/>
          <w:szCs w:val="26"/>
        </w:rPr>
        <w:t>выговор;</w:t>
      </w:r>
    </w:p>
    <w:p w:rsidR="00407E9F" w:rsidRPr="005D4C79" w:rsidRDefault="00407E9F" w:rsidP="00407E9F">
      <w:pPr>
        <w:ind w:left="53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3) </w:t>
      </w:r>
      <w:r w:rsidRPr="005D4C79">
        <w:rPr>
          <w:rFonts w:ascii="Times New Roman" w:hAnsi="Times New Roman"/>
          <w:sz w:val="26"/>
          <w:szCs w:val="26"/>
        </w:rPr>
        <w:t>увольнение, в том числе:</w:t>
      </w:r>
    </w:p>
    <w:p w:rsidR="00407E9F" w:rsidRPr="005D4C79" w:rsidRDefault="00407E9F" w:rsidP="00407E9F">
      <w:pPr>
        <w:numPr>
          <w:ilvl w:val="0"/>
          <w:numId w:val="4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</w:t>
      </w:r>
    </w:p>
    <w:p w:rsidR="00407E9F" w:rsidRPr="005D4C79" w:rsidRDefault="00407E9F" w:rsidP="00407E9F">
      <w:pPr>
        <w:numPr>
          <w:ilvl w:val="0"/>
          <w:numId w:val="4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407E9F" w:rsidRPr="005D4C79" w:rsidRDefault="00407E9F" w:rsidP="00407E9F">
      <w:pPr>
        <w:numPr>
          <w:ilvl w:val="0"/>
          <w:numId w:val="4"/>
        </w:numPr>
        <w:ind w:left="0"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по основанию, предусмотренному пунктом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6.3. Сделка, в совершении которой имеется заинтересованность, которая совершена с нарушением требований статьи 27 Федерального закона от 12.01.1996 № 7-ФЗ «О некоммерческих организациях», 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407E9F" w:rsidRPr="005D4C79" w:rsidRDefault="00407E9F" w:rsidP="00407E9F">
      <w:pPr>
        <w:ind w:firstLine="425"/>
        <w:rPr>
          <w:rFonts w:ascii="Times New Roman" w:hAnsi="Times New Roman"/>
          <w:sz w:val="26"/>
          <w:szCs w:val="26"/>
        </w:rPr>
      </w:pPr>
      <w:r w:rsidRPr="005D4C79">
        <w:rPr>
          <w:rFonts w:ascii="Times New Roman" w:hAnsi="Times New Roman"/>
          <w:sz w:val="26"/>
          <w:szCs w:val="26"/>
        </w:rPr>
        <w:t>Заи</w:t>
      </w:r>
      <w:r>
        <w:rPr>
          <w:rFonts w:ascii="Times New Roman" w:hAnsi="Times New Roman"/>
          <w:sz w:val="26"/>
          <w:szCs w:val="26"/>
        </w:rPr>
        <w:t>нтересованное лицо несет перед У</w:t>
      </w:r>
      <w:r w:rsidRPr="005D4C79">
        <w:rPr>
          <w:rFonts w:ascii="Times New Roman" w:hAnsi="Times New Roman"/>
          <w:sz w:val="26"/>
          <w:szCs w:val="26"/>
        </w:rPr>
        <w:t>чреждением ответственность в р</w:t>
      </w:r>
      <w:r>
        <w:rPr>
          <w:rFonts w:ascii="Times New Roman" w:hAnsi="Times New Roman"/>
          <w:sz w:val="26"/>
          <w:szCs w:val="26"/>
        </w:rPr>
        <w:t>азмере убытков, причиненных им У</w:t>
      </w:r>
      <w:r w:rsidRPr="005D4C79">
        <w:rPr>
          <w:rFonts w:ascii="Times New Roman" w:hAnsi="Times New Roman"/>
          <w:sz w:val="26"/>
          <w:szCs w:val="26"/>
        </w:rPr>
        <w:t>чр</w:t>
      </w:r>
      <w:r>
        <w:rPr>
          <w:rFonts w:ascii="Times New Roman" w:hAnsi="Times New Roman"/>
          <w:sz w:val="26"/>
          <w:szCs w:val="26"/>
        </w:rPr>
        <w:t>еждению. Если убытки причинены У</w:t>
      </w:r>
      <w:r w:rsidRPr="005D4C79">
        <w:rPr>
          <w:rFonts w:ascii="Times New Roman" w:hAnsi="Times New Roman"/>
          <w:sz w:val="26"/>
          <w:szCs w:val="26"/>
        </w:rPr>
        <w:t>чреждению несколькими заинтересованными лицами, их о</w:t>
      </w:r>
      <w:r>
        <w:rPr>
          <w:rFonts w:ascii="Times New Roman" w:hAnsi="Times New Roman"/>
          <w:sz w:val="26"/>
          <w:szCs w:val="26"/>
        </w:rPr>
        <w:t>тветственность перед У</w:t>
      </w:r>
      <w:r w:rsidRPr="005D4C79">
        <w:rPr>
          <w:rFonts w:ascii="Times New Roman" w:hAnsi="Times New Roman"/>
          <w:sz w:val="26"/>
          <w:szCs w:val="26"/>
        </w:rPr>
        <w:t>чреждением является солидарной.</w:t>
      </w:r>
    </w:p>
    <w:p w:rsidR="00407E9F" w:rsidRPr="005D4C79" w:rsidRDefault="00407E9F" w:rsidP="00407E9F">
      <w:pPr>
        <w:ind w:left="-567" w:right="46" w:firstLine="425"/>
        <w:rPr>
          <w:rFonts w:ascii="Times New Roman" w:hAnsi="Times New Roman"/>
          <w:sz w:val="26"/>
          <w:szCs w:val="26"/>
        </w:rPr>
      </w:pPr>
    </w:p>
    <w:p w:rsidR="00407E9F" w:rsidRPr="005D4C79" w:rsidRDefault="00407E9F" w:rsidP="00407E9F">
      <w:pPr>
        <w:ind w:left="-567" w:right="46" w:firstLine="425"/>
        <w:rPr>
          <w:rFonts w:ascii="Times New Roman" w:hAnsi="Times New Roman"/>
          <w:sz w:val="26"/>
          <w:szCs w:val="26"/>
        </w:rPr>
      </w:pPr>
    </w:p>
    <w:p w:rsidR="00407E9F" w:rsidRPr="005D4C79" w:rsidRDefault="00407E9F" w:rsidP="00407E9F">
      <w:pPr>
        <w:ind w:left="-567" w:right="46" w:firstLine="425"/>
        <w:rPr>
          <w:rFonts w:ascii="Times New Roman" w:hAnsi="Times New Roman"/>
          <w:sz w:val="26"/>
          <w:szCs w:val="26"/>
        </w:rPr>
      </w:pPr>
    </w:p>
    <w:p w:rsidR="00FD12D8" w:rsidRDefault="00FD12D8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</w:p>
    <w:p w:rsidR="00FD12D8" w:rsidRDefault="00FD12D8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</w:p>
    <w:p w:rsidR="00FD12D8" w:rsidRDefault="00FD12D8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</w:p>
    <w:p w:rsidR="00407E9F" w:rsidRPr="001051E7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1051E7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407E9F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 w:rsidRPr="001051E7">
        <w:rPr>
          <w:rFonts w:ascii="Times New Roman" w:hAnsi="Times New Roman"/>
          <w:sz w:val="26"/>
          <w:szCs w:val="26"/>
        </w:rPr>
        <w:t xml:space="preserve">к Положению о конфликте </w:t>
      </w:r>
    </w:p>
    <w:p w:rsidR="00407E9F" w:rsidRPr="001051E7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 w:rsidRPr="001051E7"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z w:val="26"/>
          <w:szCs w:val="26"/>
        </w:rPr>
        <w:t xml:space="preserve"> в</w:t>
      </w:r>
    </w:p>
    <w:p w:rsidR="00407E9F" w:rsidRDefault="00407E9F" w:rsidP="00407E9F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sz w:val="27"/>
          <w:szCs w:val="27"/>
        </w:rPr>
      </w:pPr>
      <w:r w:rsidRPr="007B1BBD">
        <w:rPr>
          <w:rFonts w:ascii="Times New Roman" w:hAnsi="Times New Roman"/>
          <w:sz w:val="27"/>
          <w:szCs w:val="27"/>
        </w:rPr>
        <w:t xml:space="preserve">ГКУ СО «ГУСЗН Самарского </w:t>
      </w:r>
      <w:r>
        <w:rPr>
          <w:rFonts w:ascii="Times New Roman" w:hAnsi="Times New Roman"/>
          <w:sz w:val="27"/>
          <w:szCs w:val="27"/>
        </w:rPr>
        <w:t>о</w:t>
      </w:r>
      <w:r w:rsidRPr="007B1BBD">
        <w:rPr>
          <w:rFonts w:ascii="Times New Roman" w:hAnsi="Times New Roman"/>
          <w:sz w:val="27"/>
          <w:szCs w:val="27"/>
        </w:rPr>
        <w:t>круга»</w:t>
      </w:r>
    </w:p>
    <w:p w:rsidR="00407E9F" w:rsidRPr="00CA65A7" w:rsidRDefault="00407E9F" w:rsidP="00407E9F">
      <w:pPr>
        <w:spacing w:line="265" w:lineRule="auto"/>
        <w:ind w:left="10" w:right="57" w:hanging="10"/>
        <w:jc w:val="right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</w:t>
      </w:r>
    </w:p>
    <w:p w:rsidR="00407E9F" w:rsidRPr="00CA65A7" w:rsidRDefault="00407E9F" w:rsidP="00407E9F">
      <w:pPr>
        <w:spacing w:after="52" w:line="265" w:lineRule="auto"/>
        <w:ind w:left="10" w:right="1007" w:hanging="10"/>
        <w:jc w:val="right"/>
        <w:rPr>
          <w:rFonts w:ascii="Times New Roman" w:hAnsi="Times New Roman"/>
        </w:rPr>
      </w:pPr>
      <w:r w:rsidRPr="00CA65A7">
        <w:rPr>
          <w:rFonts w:ascii="Times New Roman" w:hAnsi="Times New Roman"/>
          <w:sz w:val="14"/>
        </w:rPr>
        <w:t>(наименование должности, ФИО руководителя учреждения)</w:t>
      </w:r>
    </w:p>
    <w:p w:rsidR="00407E9F" w:rsidRPr="00CA65A7" w:rsidRDefault="00407E9F" w:rsidP="00407E9F">
      <w:pPr>
        <w:spacing w:line="265" w:lineRule="auto"/>
        <w:ind w:left="10" w:right="57" w:hanging="10"/>
        <w:jc w:val="right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</w:t>
      </w:r>
    </w:p>
    <w:p w:rsidR="00407E9F" w:rsidRPr="00CA65A7" w:rsidRDefault="00407E9F" w:rsidP="00407E9F">
      <w:pPr>
        <w:spacing w:after="3" w:line="259" w:lineRule="auto"/>
        <w:ind w:left="4000" w:firstLine="182"/>
        <w:jc w:val="center"/>
        <w:rPr>
          <w:rFonts w:ascii="Times New Roman" w:hAnsi="Times New Roman"/>
        </w:rPr>
      </w:pPr>
      <w:r w:rsidRPr="00CA65A7">
        <w:rPr>
          <w:rFonts w:ascii="Times New Roman" w:hAnsi="Times New Roman"/>
          <w:sz w:val="14"/>
        </w:rPr>
        <w:t>(ФИО, должность)</w:t>
      </w:r>
      <w:r w:rsidRPr="00CA65A7">
        <w:rPr>
          <w:rFonts w:ascii="Times New Roman" w:hAnsi="Times New Roman"/>
        </w:rPr>
        <w:t xml:space="preserve"> от______________________________________ ________________________________________</w:t>
      </w:r>
    </w:p>
    <w:p w:rsidR="00407E9F" w:rsidRPr="00CA65A7" w:rsidRDefault="00407E9F" w:rsidP="00407E9F">
      <w:pPr>
        <w:spacing w:line="265" w:lineRule="auto"/>
        <w:ind w:left="5919" w:hanging="10"/>
        <w:rPr>
          <w:rFonts w:ascii="Times New Roman" w:hAnsi="Times New Roman"/>
        </w:rPr>
      </w:pPr>
      <w:r w:rsidRPr="00CA65A7">
        <w:rPr>
          <w:rFonts w:ascii="Times New Roman" w:hAnsi="Times New Roman"/>
          <w:sz w:val="14"/>
        </w:rPr>
        <w:t xml:space="preserve">(ФИО, должность работника учреждения, </w:t>
      </w:r>
    </w:p>
    <w:p w:rsidR="00407E9F" w:rsidRPr="00CA65A7" w:rsidRDefault="00407E9F" w:rsidP="00407E9F">
      <w:pPr>
        <w:spacing w:after="672" w:line="265" w:lineRule="auto"/>
        <w:ind w:left="4490" w:hanging="10"/>
        <w:jc w:val="center"/>
        <w:rPr>
          <w:rFonts w:ascii="Times New Roman" w:hAnsi="Times New Roman"/>
        </w:rPr>
      </w:pPr>
      <w:r w:rsidRPr="00CA65A7">
        <w:rPr>
          <w:rFonts w:ascii="Times New Roman" w:hAnsi="Times New Roman"/>
          <w:sz w:val="14"/>
        </w:rPr>
        <w:t>контактный телефон)</w:t>
      </w:r>
    </w:p>
    <w:p w:rsidR="00407E9F" w:rsidRPr="00CA65A7" w:rsidRDefault="00407E9F" w:rsidP="00407E9F">
      <w:pPr>
        <w:spacing w:line="259" w:lineRule="auto"/>
        <w:ind w:left="373" w:right="418" w:hanging="10"/>
        <w:jc w:val="center"/>
        <w:rPr>
          <w:rFonts w:ascii="Times New Roman" w:hAnsi="Times New Roman"/>
        </w:rPr>
      </w:pPr>
      <w:r w:rsidRPr="00CA65A7">
        <w:rPr>
          <w:rFonts w:ascii="Times New Roman" w:hAnsi="Times New Roman"/>
          <w:sz w:val="28"/>
        </w:rPr>
        <w:t xml:space="preserve">Сообщение </w:t>
      </w:r>
    </w:p>
    <w:p w:rsidR="00407E9F" w:rsidRPr="00CA65A7" w:rsidRDefault="00407E9F" w:rsidP="00407E9F">
      <w:pPr>
        <w:spacing w:after="202" w:line="259" w:lineRule="auto"/>
        <w:ind w:left="373" w:right="287" w:hanging="10"/>
        <w:jc w:val="center"/>
        <w:rPr>
          <w:rFonts w:ascii="Times New Roman" w:hAnsi="Times New Roman"/>
        </w:rPr>
      </w:pPr>
      <w:r w:rsidRPr="00CA65A7">
        <w:rPr>
          <w:rFonts w:ascii="Times New Roman" w:hAnsi="Times New Roman"/>
          <w:sz w:val="28"/>
        </w:rPr>
        <w:t xml:space="preserve">о наличии личной заинтересованности при исполнении </w:t>
      </w:r>
      <w:proofErr w:type="gramStart"/>
      <w:r w:rsidRPr="00CA65A7">
        <w:rPr>
          <w:rFonts w:ascii="Times New Roman" w:hAnsi="Times New Roman"/>
          <w:sz w:val="28"/>
        </w:rPr>
        <w:t>обязанностей,  которая</w:t>
      </w:r>
      <w:proofErr w:type="gramEnd"/>
      <w:r w:rsidRPr="00CA65A7">
        <w:rPr>
          <w:rFonts w:ascii="Times New Roman" w:hAnsi="Times New Roman"/>
          <w:sz w:val="28"/>
        </w:rPr>
        <w:t xml:space="preserve"> приводит или может привести к конфликту интересов</w:t>
      </w:r>
    </w:p>
    <w:p w:rsidR="00407E9F" w:rsidRPr="00CA65A7" w:rsidRDefault="00407E9F" w:rsidP="00407E9F">
      <w:pPr>
        <w:ind w:left="6" w:right="46" w:firstLine="702"/>
        <w:rPr>
          <w:rFonts w:ascii="Times New Roman" w:hAnsi="Times New Roman"/>
        </w:rPr>
      </w:pPr>
      <w:r w:rsidRPr="00CA65A7">
        <w:rPr>
          <w:rFonts w:ascii="Times New Roman" w:hAnsi="Times New Roman"/>
        </w:rPr>
        <w:t xml:space="preserve">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CA65A7">
        <w:rPr>
          <w:rFonts w:ascii="Times New Roman" w:hAnsi="Times New Roman"/>
          <w:i/>
        </w:rPr>
        <w:t>(нужное подчеркнуть)</w:t>
      </w:r>
      <w:r w:rsidRPr="00CA65A7">
        <w:rPr>
          <w:rFonts w:ascii="Times New Roman" w:hAnsi="Times New Roman"/>
        </w:rPr>
        <w:t>.</w:t>
      </w:r>
    </w:p>
    <w:p w:rsidR="00407E9F" w:rsidRPr="00CA65A7" w:rsidRDefault="00407E9F" w:rsidP="00407E9F">
      <w:pPr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Обстоятельства, являющиеся основанием возникновения личной заинтересованности: _______ __________________________________________________________________________</w:t>
      </w:r>
    </w:p>
    <w:p w:rsidR="00407E9F" w:rsidRPr="00CA65A7" w:rsidRDefault="00407E9F" w:rsidP="00407E9F">
      <w:pPr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</w:t>
      </w:r>
      <w:r w:rsidRPr="00CA65A7">
        <w:rPr>
          <w:rFonts w:ascii="Times New Roman" w:hAnsi="Times New Roman"/>
        </w:rPr>
        <w:t>.</w:t>
      </w:r>
    </w:p>
    <w:p w:rsidR="00407E9F" w:rsidRPr="00CA65A7" w:rsidRDefault="00407E9F" w:rsidP="00407E9F">
      <w:pPr>
        <w:ind w:left="6" w:right="46" w:firstLine="702"/>
        <w:rPr>
          <w:rFonts w:ascii="Times New Roman" w:hAnsi="Times New Roman"/>
        </w:rPr>
      </w:pPr>
      <w:r w:rsidRPr="00CA65A7">
        <w:rPr>
          <w:rFonts w:ascii="Times New Roman" w:hAnsi="Times New Roman"/>
        </w:rPr>
        <w:t>Обязанности в соответствии с трудовым договором, на исполнение которых влияет или может повлиять личная заинтересованность: _____________________________________________</w:t>
      </w:r>
    </w:p>
    <w:p w:rsidR="00407E9F" w:rsidRPr="00CA65A7" w:rsidRDefault="00407E9F" w:rsidP="00407E9F">
      <w:pPr>
        <w:spacing w:after="32"/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__________________________________________________________________________</w:t>
      </w:r>
    </w:p>
    <w:p w:rsidR="00407E9F" w:rsidRPr="00CA65A7" w:rsidRDefault="00407E9F" w:rsidP="00407E9F">
      <w:pPr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</w:t>
      </w:r>
      <w:r w:rsidRPr="00CA65A7">
        <w:rPr>
          <w:rFonts w:ascii="Times New Roman" w:hAnsi="Times New Roman"/>
        </w:rPr>
        <w:t>.</w:t>
      </w:r>
    </w:p>
    <w:p w:rsidR="00407E9F" w:rsidRPr="00CA65A7" w:rsidRDefault="00407E9F" w:rsidP="00407E9F">
      <w:pPr>
        <w:ind w:left="6" w:right="46" w:firstLine="702"/>
        <w:rPr>
          <w:rFonts w:ascii="Times New Roman" w:hAnsi="Times New Roman"/>
        </w:rPr>
      </w:pPr>
      <w:r w:rsidRPr="00CA65A7">
        <w:rPr>
          <w:rFonts w:ascii="Times New Roman" w:hAnsi="Times New Roman"/>
        </w:rPr>
        <w:t>Предлагаемые меры по предотвращению или урегулированию конфликта интересов: ________ __________________________________________________________________________</w:t>
      </w:r>
    </w:p>
    <w:p w:rsidR="00407E9F" w:rsidRPr="00CA65A7" w:rsidRDefault="00407E9F" w:rsidP="00407E9F">
      <w:pPr>
        <w:spacing w:after="32"/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__________________________________________________________________________</w:t>
      </w:r>
    </w:p>
    <w:p w:rsidR="00407E9F" w:rsidRPr="00CA65A7" w:rsidRDefault="00407E9F" w:rsidP="00407E9F">
      <w:pPr>
        <w:spacing w:after="286"/>
        <w:ind w:left="6" w:right="46"/>
        <w:rPr>
          <w:rFonts w:ascii="Times New Roman" w:hAnsi="Times New Roman"/>
        </w:rPr>
      </w:pPr>
      <w:r w:rsidRPr="00CA65A7">
        <w:rPr>
          <w:rFonts w:ascii="Times New Roman" w:hAnsi="Times New Roman"/>
        </w:rPr>
        <w:t>__________________________________________________________________________.</w:t>
      </w:r>
    </w:p>
    <w:p w:rsidR="00407E9F" w:rsidRPr="00CA65A7" w:rsidRDefault="00407E9F" w:rsidP="00407E9F">
      <w:pPr>
        <w:ind w:left="283" w:right="1829"/>
        <w:rPr>
          <w:rFonts w:ascii="Times New Roman" w:hAnsi="Times New Roman"/>
        </w:rPr>
      </w:pPr>
      <w:r w:rsidRPr="00CA65A7">
        <w:rPr>
          <w:rFonts w:ascii="Times New Roman" w:hAnsi="Times New Roman"/>
        </w:rPr>
        <w:t>Лицо, направившее сообщение _________ _____________________ «___» _________ 20__ г.</w:t>
      </w:r>
    </w:p>
    <w:p w:rsidR="00407E9F" w:rsidRPr="00CA65A7" w:rsidRDefault="00407E9F" w:rsidP="00407E9F">
      <w:pPr>
        <w:tabs>
          <w:tab w:val="center" w:pos="397"/>
          <w:tab w:val="center" w:pos="567"/>
          <w:tab w:val="center" w:pos="2122"/>
          <w:tab w:val="center" w:pos="3735"/>
        </w:tabs>
        <w:spacing w:after="372" w:line="265" w:lineRule="auto"/>
        <w:ind w:left="-15"/>
        <w:rPr>
          <w:rFonts w:ascii="Times New Roman" w:hAnsi="Times New Roman"/>
        </w:rPr>
      </w:pPr>
      <w:r w:rsidRPr="00CA65A7">
        <w:rPr>
          <w:rFonts w:ascii="Times New Roman" w:hAnsi="Times New Roman"/>
          <w:sz w:val="14"/>
        </w:rPr>
        <w:t xml:space="preserve"> </w:t>
      </w:r>
      <w:r w:rsidRPr="00CA65A7">
        <w:rPr>
          <w:rFonts w:ascii="Times New Roman" w:hAnsi="Times New Roman"/>
          <w:sz w:val="14"/>
        </w:rPr>
        <w:tab/>
        <w:t xml:space="preserve"> </w:t>
      </w:r>
      <w:r w:rsidRPr="00CA65A7">
        <w:rPr>
          <w:rFonts w:ascii="Times New Roman" w:hAnsi="Times New Roman"/>
          <w:sz w:val="14"/>
        </w:rPr>
        <w:tab/>
        <w:t xml:space="preserve"> </w:t>
      </w:r>
      <w:r w:rsidRPr="00CA65A7">
        <w:rPr>
          <w:rFonts w:ascii="Times New Roman" w:hAnsi="Times New Roman"/>
          <w:sz w:val="14"/>
        </w:rPr>
        <w:tab/>
        <w:t xml:space="preserve"> (подпись) </w:t>
      </w:r>
      <w:r w:rsidRPr="00CA65A7">
        <w:rPr>
          <w:rFonts w:ascii="Times New Roman" w:hAnsi="Times New Roman"/>
          <w:sz w:val="14"/>
        </w:rPr>
        <w:tab/>
        <w:t xml:space="preserve"> (расшифровка подписи)</w:t>
      </w:r>
    </w:p>
    <w:p w:rsidR="00407E9F" w:rsidRPr="00CA65A7" w:rsidRDefault="00407E9F" w:rsidP="00407E9F">
      <w:pPr>
        <w:ind w:left="283" w:right="1829"/>
        <w:rPr>
          <w:rFonts w:ascii="Times New Roman" w:hAnsi="Times New Roman"/>
        </w:rPr>
      </w:pPr>
      <w:r w:rsidRPr="00CA65A7">
        <w:rPr>
          <w:rFonts w:ascii="Times New Roman" w:hAnsi="Times New Roman"/>
        </w:rPr>
        <w:t>Лицо, принявшее сообщение _________ _____________________ «___» _________ 20__ г.</w:t>
      </w:r>
    </w:p>
    <w:p w:rsidR="00407E9F" w:rsidRDefault="00407E9F" w:rsidP="00407E9F">
      <w:pPr>
        <w:tabs>
          <w:tab w:val="center" w:pos="397"/>
          <w:tab w:val="center" w:pos="567"/>
          <w:tab w:val="center" w:pos="2106"/>
          <w:tab w:val="center" w:pos="3719"/>
        </w:tabs>
        <w:spacing w:after="92" w:line="265" w:lineRule="auto"/>
        <w:ind w:left="-15"/>
        <w:rPr>
          <w:rFonts w:ascii="Times New Roman" w:hAnsi="Times New Roman"/>
          <w:sz w:val="14"/>
        </w:rPr>
      </w:pPr>
      <w:r w:rsidRPr="00CA65A7">
        <w:rPr>
          <w:rFonts w:ascii="Times New Roman" w:hAnsi="Times New Roman"/>
          <w:sz w:val="14"/>
        </w:rPr>
        <w:t xml:space="preserve">  </w:t>
      </w:r>
      <w:r w:rsidRPr="00CA65A7">
        <w:rPr>
          <w:rFonts w:ascii="Times New Roman" w:hAnsi="Times New Roman"/>
          <w:sz w:val="14"/>
        </w:rPr>
        <w:tab/>
        <w:t xml:space="preserve"> </w:t>
      </w:r>
      <w:r w:rsidRPr="00CA65A7">
        <w:rPr>
          <w:rFonts w:ascii="Times New Roman" w:hAnsi="Times New Roman"/>
          <w:sz w:val="14"/>
        </w:rPr>
        <w:tab/>
        <w:t xml:space="preserve"> </w:t>
      </w:r>
      <w:r w:rsidRPr="00CA65A7">
        <w:rPr>
          <w:rFonts w:ascii="Times New Roman" w:hAnsi="Times New Roman"/>
          <w:sz w:val="14"/>
        </w:rPr>
        <w:tab/>
        <w:t>(</w:t>
      </w:r>
      <w:proofErr w:type="gramStart"/>
      <w:r w:rsidRPr="00CA65A7">
        <w:rPr>
          <w:rFonts w:ascii="Times New Roman" w:hAnsi="Times New Roman"/>
          <w:sz w:val="14"/>
        </w:rPr>
        <w:t xml:space="preserve">подпись)  </w:t>
      </w:r>
      <w:r w:rsidRPr="00CA65A7">
        <w:rPr>
          <w:rFonts w:ascii="Times New Roman" w:hAnsi="Times New Roman"/>
          <w:sz w:val="14"/>
        </w:rPr>
        <w:tab/>
      </w:r>
      <w:proofErr w:type="gramEnd"/>
      <w:r w:rsidRPr="00CA65A7">
        <w:rPr>
          <w:rFonts w:ascii="Times New Roman" w:hAnsi="Times New Roman"/>
          <w:sz w:val="14"/>
        </w:rPr>
        <w:t>(расшифровка подписи)</w:t>
      </w:r>
    </w:p>
    <w:p w:rsidR="00407E9F" w:rsidRPr="00D9126B" w:rsidRDefault="00407E9F" w:rsidP="00407E9F">
      <w:pPr>
        <w:tabs>
          <w:tab w:val="center" w:pos="397"/>
          <w:tab w:val="center" w:pos="567"/>
          <w:tab w:val="center" w:pos="2106"/>
          <w:tab w:val="center" w:pos="3719"/>
        </w:tabs>
        <w:spacing w:after="92" w:line="265" w:lineRule="auto"/>
        <w:ind w:left="-15"/>
        <w:rPr>
          <w:rFonts w:ascii="Times New Roman" w:hAnsi="Times New Roman"/>
        </w:rPr>
      </w:pPr>
      <w:r w:rsidRPr="00D9126B">
        <w:rPr>
          <w:rFonts w:ascii="Times New Roman" w:hAnsi="Times New Roman"/>
        </w:rPr>
        <w:t>Ре</w:t>
      </w:r>
      <w:r>
        <w:rPr>
          <w:rFonts w:ascii="Times New Roman" w:hAnsi="Times New Roman"/>
        </w:rPr>
        <w:t>гистрационный номер в журнале сообщений о наличии личной заинтересованности __________</w:t>
      </w:r>
    </w:p>
    <w:p w:rsidR="00407E9F" w:rsidRPr="00CA65A7" w:rsidRDefault="00407E9F" w:rsidP="00407E9F">
      <w:pPr>
        <w:spacing w:line="259" w:lineRule="auto"/>
        <w:ind w:left="283"/>
        <w:rPr>
          <w:rFonts w:ascii="Times New Roman" w:hAnsi="Times New Roman"/>
        </w:rPr>
      </w:pPr>
    </w:p>
    <w:p w:rsidR="00407E9F" w:rsidRPr="00CA65A7" w:rsidRDefault="00407E9F" w:rsidP="00407E9F">
      <w:pPr>
        <w:spacing w:line="259" w:lineRule="auto"/>
        <w:ind w:left="283"/>
        <w:rPr>
          <w:rFonts w:ascii="Times New Roman" w:hAnsi="Times New Roman"/>
        </w:rPr>
      </w:pPr>
    </w:p>
    <w:p w:rsidR="00407E9F" w:rsidRPr="001051E7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1051E7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407E9F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 w:rsidRPr="001051E7">
        <w:rPr>
          <w:rFonts w:ascii="Times New Roman" w:hAnsi="Times New Roman"/>
          <w:sz w:val="26"/>
          <w:szCs w:val="26"/>
        </w:rPr>
        <w:t xml:space="preserve">к Положению о конфликте </w:t>
      </w:r>
    </w:p>
    <w:p w:rsidR="00407E9F" w:rsidRPr="001051E7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 w:rsidRPr="001051E7"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z w:val="26"/>
          <w:szCs w:val="26"/>
        </w:rPr>
        <w:t xml:space="preserve"> в</w:t>
      </w:r>
    </w:p>
    <w:p w:rsidR="00407E9F" w:rsidRDefault="00407E9F" w:rsidP="00407E9F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sz w:val="27"/>
          <w:szCs w:val="27"/>
        </w:rPr>
      </w:pPr>
      <w:r w:rsidRPr="007B1BBD">
        <w:rPr>
          <w:rFonts w:ascii="Times New Roman" w:hAnsi="Times New Roman"/>
          <w:sz w:val="27"/>
          <w:szCs w:val="27"/>
        </w:rPr>
        <w:t xml:space="preserve">ГКУ СО «ГУСЗН Самарского </w:t>
      </w:r>
      <w:r>
        <w:rPr>
          <w:rFonts w:ascii="Times New Roman" w:hAnsi="Times New Roman"/>
          <w:sz w:val="27"/>
          <w:szCs w:val="27"/>
        </w:rPr>
        <w:t>о</w:t>
      </w:r>
      <w:r w:rsidRPr="007B1BBD">
        <w:rPr>
          <w:rFonts w:ascii="Times New Roman" w:hAnsi="Times New Roman"/>
          <w:sz w:val="27"/>
          <w:szCs w:val="27"/>
        </w:rPr>
        <w:t>круга»</w:t>
      </w:r>
    </w:p>
    <w:p w:rsidR="00407E9F" w:rsidRDefault="00407E9F" w:rsidP="00407E9F">
      <w:pPr>
        <w:tabs>
          <w:tab w:val="left" w:pos="1727"/>
        </w:tabs>
        <w:ind w:firstLine="709"/>
        <w:rPr>
          <w:rFonts w:ascii="Times New Roman" w:hAnsi="Times New Roman"/>
          <w:sz w:val="26"/>
          <w:szCs w:val="26"/>
        </w:rPr>
      </w:pPr>
    </w:p>
    <w:p w:rsidR="00407E9F" w:rsidRDefault="00407E9F" w:rsidP="00407E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7E9F" w:rsidRDefault="00407E9F" w:rsidP="00407E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7E9F" w:rsidRDefault="00407E9F" w:rsidP="00407E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A0E4D">
        <w:rPr>
          <w:rFonts w:ascii="Times New Roman" w:hAnsi="Times New Roman"/>
          <w:sz w:val="26"/>
          <w:szCs w:val="26"/>
        </w:rPr>
        <w:t>Журнал</w:t>
      </w:r>
    </w:p>
    <w:p w:rsidR="00407E9F" w:rsidRDefault="00407E9F" w:rsidP="00407E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EA0E4D">
        <w:rPr>
          <w:rFonts w:ascii="Times New Roman" w:hAnsi="Times New Roman"/>
          <w:sz w:val="26"/>
          <w:szCs w:val="26"/>
        </w:rPr>
        <w:t xml:space="preserve"> регистрации сообщений о наличии личной заинтересованности</w:t>
      </w:r>
    </w:p>
    <w:p w:rsidR="00407E9F" w:rsidRDefault="00407E9F" w:rsidP="00407E9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07E9F" w:rsidRPr="00EA0E4D" w:rsidRDefault="00407E9F" w:rsidP="00407E9F">
      <w:pPr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8"/>
        <w:gridCol w:w="661"/>
        <w:gridCol w:w="993"/>
        <w:gridCol w:w="1559"/>
        <w:gridCol w:w="1701"/>
        <w:gridCol w:w="1417"/>
        <w:gridCol w:w="851"/>
        <w:gridCol w:w="1978"/>
      </w:tblGrid>
      <w:tr w:rsidR="00407E9F" w:rsidTr="000F24BF">
        <w:tc>
          <w:tcPr>
            <w:tcW w:w="468" w:type="dxa"/>
            <w:vAlign w:val="center"/>
          </w:tcPr>
          <w:p w:rsidR="00407E9F" w:rsidRPr="00D02637" w:rsidRDefault="00407E9F" w:rsidP="000F24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637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661" w:type="dxa"/>
            <w:vAlign w:val="center"/>
          </w:tcPr>
          <w:p w:rsidR="00407E9F" w:rsidRPr="00D02637" w:rsidRDefault="00407E9F" w:rsidP="000F24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637">
              <w:rPr>
                <w:rFonts w:ascii="Times New Roman" w:hAnsi="Times New Roman"/>
                <w:sz w:val="16"/>
                <w:szCs w:val="16"/>
              </w:rPr>
              <w:t xml:space="preserve">Дата регистрации сообщения </w:t>
            </w:r>
          </w:p>
        </w:tc>
        <w:tc>
          <w:tcPr>
            <w:tcW w:w="993" w:type="dxa"/>
            <w:vAlign w:val="center"/>
          </w:tcPr>
          <w:p w:rsidR="00407E9F" w:rsidRPr="00D02637" w:rsidRDefault="00407E9F" w:rsidP="000F24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637">
              <w:rPr>
                <w:rFonts w:ascii="Times New Roman" w:hAnsi="Times New Roman"/>
                <w:sz w:val="16"/>
                <w:szCs w:val="16"/>
              </w:rPr>
              <w:t>ФИО, должность лица, представившего сообщение</w:t>
            </w:r>
          </w:p>
        </w:tc>
        <w:tc>
          <w:tcPr>
            <w:tcW w:w="1559" w:type="dxa"/>
            <w:vAlign w:val="center"/>
          </w:tcPr>
          <w:p w:rsidR="00407E9F" w:rsidRPr="00D02637" w:rsidRDefault="00407E9F" w:rsidP="000F24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637">
              <w:rPr>
                <w:rFonts w:ascii="Times New Roman" w:hAnsi="Times New Roman"/>
                <w:sz w:val="16"/>
                <w:szCs w:val="16"/>
              </w:rPr>
              <w:t>Содержание заинтересованности лица</w:t>
            </w:r>
          </w:p>
        </w:tc>
        <w:tc>
          <w:tcPr>
            <w:tcW w:w="1701" w:type="dxa"/>
            <w:vAlign w:val="center"/>
          </w:tcPr>
          <w:p w:rsidR="00407E9F" w:rsidRPr="00D02637" w:rsidRDefault="00407E9F" w:rsidP="000F24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2637">
              <w:rPr>
                <w:rFonts w:ascii="Times New Roman" w:hAnsi="Times New Roman"/>
                <w:sz w:val="16"/>
                <w:szCs w:val="16"/>
              </w:rPr>
              <w:t>Сделка (иное действие)</w:t>
            </w:r>
            <w:proofErr w:type="gramEnd"/>
            <w:r w:rsidRPr="00D02637">
              <w:rPr>
                <w:rFonts w:ascii="Times New Roman" w:hAnsi="Times New Roman"/>
                <w:sz w:val="16"/>
                <w:szCs w:val="16"/>
              </w:rPr>
              <w:t xml:space="preserve"> в совершении которой (которого) имеется заинтересованность лица</w:t>
            </w:r>
          </w:p>
        </w:tc>
        <w:tc>
          <w:tcPr>
            <w:tcW w:w="1417" w:type="dxa"/>
            <w:vAlign w:val="center"/>
          </w:tcPr>
          <w:p w:rsidR="00407E9F" w:rsidRPr="00D02637" w:rsidRDefault="00407E9F" w:rsidP="000F24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637">
              <w:rPr>
                <w:rFonts w:ascii="Times New Roman" w:hAnsi="Times New Roman"/>
                <w:sz w:val="16"/>
                <w:szCs w:val="16"/>
              </w:rPr>
              <w:t>ФИО, должность лица, принявшего сообщение</w:t>
            </w:r>
          </w:p>
        </w:tc>
        <w:tc>
          <w:tcPr>
            <w:tcW w:w="851" w:type="dxa"/>
            <w:vAlign w:val="center"/>
          </w:tcPr>
          <w:p w:rsidR="00407E9F" w:rsidRPr="00D02637" w:rsidRDefault="00407E9F" w:rsidP="000F24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637">
              <w:rPr>
                <w:rFonts w:ascii="Times New Roman" w:hAnsi="Times New Roman"/>
                <w:sz w:val="16"/>
                <w:szCs w:val="16"/>
              </w:rPr>
              <w:t>Подпись лица, принявшего сообщение</w:t>
            </w:r>
          </w:p>
        </w:tc>
        <w:tc>
          <w:tcPr>
            <w:tcW w:w="1978" w:type="dxa"/>
            <w:vAlign w:val="center"/>
          </w:tcPr>
          <w:p w:rsidR="00407E9F" w:rsidRPr="00D02637" w:rsidRDefault="00407E9F" w:rsidP="000F24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637">
              <w:rPr>
                <w:rFonts w:ascii="Times New Roman" w:hAnsi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метка о передаче материалов по сделке для одобрения 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министерство  социально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-демографической и семейной политики Самарской области</w:t>
            </w:r>
          </w:p>
        </w:tc>
      </w:tr>
      <w:tr w:rsidR="00407E9F" w:rsidTr="000F24BF">
        <w:tc>
          <w:tcPr>
            <w:tcW w:w="468" w:type="dxa"/>
          </w:tcPr>
          <w:p w:rsidR="00407E9F" w:rsidRPr="0075062C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61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78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07E9F" w:rsidTr="000F24BF">
        <w:tc>
          <w:tcPr>
            <w:tcW w:w="468" w:type="dxa"/>
          </w:tcPr>
          <w:p w:rsidR="00407E9F" w:rsidRPr="0075062C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62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61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78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07E9F" w:rsidTr="000F24BF">
        <w:tc>
          <w:tcPr>
            <w:tcW w:w="468" w:type="dxa"/>
          </w:tcPr>
          <w:p w:rsidR="00407E9F" w:rsidRPr="0075062C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062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61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93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78" w:type="dxa"/>
          </w:tcPr>
          <w:p w:rsidR="00407E9F" w:rsidRDefault="00407E9F" w:rsidP="000F24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07E9F" w:rsidRDefault="00407E9F" w:rsidP="00407E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Pr="001051E7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1051E7">
        <w:rPr>
          <w:rFonts w:ascii="Times New Roman" w:hAnsi="Times New Roman"/>
          <w:sz w:val="26"/>
          <w:szCs w:val="26"/>
        </w:rPr>
        <w:t xml:space="preserve">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407E9F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 w:rsidRPr="001051E7">
        <w:rPr>
          <w:rFonts w:ascii="Times New Roman" w:hAnsi="Times New Roman"/>
          <w:sz w:val="26"/>
          <w:szCs w:val="26"/>
        </w:rPr>
        <w:t xml:space="preserve">к Положению о конфликте </w:t>
      </w:r>
    </w:p>
    <w:p w:rsidR="00407E9F" w:rsidRPr="001051E7" w:rsidRDefault="00407E9F" w:rsidP="00407E9F">
      <w:pPr>
        <w:spacing w:line="240" w:lineRule="auto"/>
        <w:ind w:left="5387" w:right="41" w:hanging="10"/>
        <w:jc w:val="center"/>
        <w:rPr>
          <w:rFonts w:ascii="Times New Roman" w:hAnsi="Times New Roman"/>
          <w:sz w:val="26"/>
          <w:szCs w:val="26"/>
        </w:rPr>
      </w:pPr>
      <w:r w:rsidRPr="001051E7">
        <w:rPr>
          <w:rFonts w:ascii="Times New Roman" w:hAnsi="Times New Roman"/>
          <w:sz w:val="26"/>
          <w:szCs w:val="26"/>
        </w:rPr>
        <w:t>интересов</w:t>
      </w:r>
      <w:r>
        <w:rPr>
          <w:rFonts w:ascii="Times New Roman" w:hAnsi="Times New Roman"/>
          <w:sz w:val="26"/>
          <w:szCs w:val="26"/>
        </w:rPr>
        <w:t xml:space="preserve"> в</w:t>
      </w:r>
    </w:p>
    <w:p w:rsidR="00407E9F" w:rsidRDefault="00407E9F" w:rsidP="00407E9F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  <w:sz w:val="27"/>
          <w:szCs w:val="27"/>
        </w:rPr>
      </w:pPr>
      <w:r w:rsidRPr="007B1BBD">
        <w:rPr>
          <w:rFonts w:ascii="Times New Roman" w:hAnsi="Times New Roman"/>
          <w:sz w:val="27"/>
          <w:szCs w:val="27"/>
        </w:rPr>
        <w:t xml:space="preserve">ГКУ СО «ГУСЗН Самарского </w:t>
      </w:r>
      <w:r>
        <w:rPr>
          <w:rFonts w:ascii="Times New Roman" w:hAnsi="Times New Roman"/>
          <w:sz w:val="27"/>
          <w:szCs w:val="27"/>
        </w:rPr>
        <w:t>о</w:t>
      </w:r>
      <w:r w:rsidRPr="007B1BBD">
        <w:rPr>
          <w:rFonts w:ascii="Times New Roman" w:hAnsi="Times New Roman"/>
          <w:sz w:val="27"/>
          <w:szCs w:val="27"/>
        </w:rPr>
        <w:t>круга»</w:t>
      </w:r>
    </w:p>
    <w:p w:rsidR="00407E9F" w:rsidRDefault="00407E9F" w:rsidP="00407E9F">
      <w:pPr>
        <w:tabs>
          <w:tab w:val="left" w:pos="1727"/>
        </w:tabs>
        <w:ind w:firstLine="709"/>
        <w:rPr>
          <w:rFonts w:ascii="Times New Roman" w:hAnsi="Times New Roman"/>
          <w:sz w:val="26"/>
          <w:szCs w:val="26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Pr="00AA5F27" w:rsidRDefault="00407E9F" w:rsidP="00407E9F">
      <w:pPr>
        <w:pStyle w:val="Default"/>
        <w:jc w:val="center"/>
        <w:rPr>
          <w:sz w:val="26"/>
          <w:szCs w:val="26"/>
        </w:rPr>
      </w:pPr>
      <w:r w:rsidRPr="00AA5F27">
        <w:rPr>
          <w:sz w:val="26"/>
          <w:szCs w:val="26"/>
        </w:rPr>
        <w:t>Перечень</w:t>
      </w:r>
    </w:p>
    <w:p w:rsidR="00407E9F" w:rsidRPr="00AA5F27" w:rsidRDefault="00407E9F" w:rsidP="00407E9F">
      <w:pPr>
        <w:pStyle w:val="Default"/>
        <w:jc w:val="center"/>
        <w:rPr>
          <w:sz w:val="26"/>
          <w:szCs w:val="26"/>
        </w:rPr>
      </w:pPr>
      <w:r w:rsidRPr="00AA5F27">
        <w:rPr>
          <w:sz w:val="26"/>
          <w:szCs w:val="26"/>
        </w:rPr>
        <w:t xml:space="preserve">типовых ситуаций конфликта интересов и порядок их разрешения в </w:t>
      </w:r>
      <w:r>
        <w:rPr>
          <w:sz w:val="26"/>
          <w:szCs w:val="26"/>
        </w:rPr>
        <w:t>у</w:t>
      </w:r>
      <w:r w:rsidRPr="00AA5F27">
        <w:rPr>
          <w:sz w:val="26"/>
          <w:szCs w:val="26"/>
        </w:rPr>
        <w:t>чреждении</w:t>
      </w:r>
    </w:p>
    <w:p w:rsidR="00407E9F" w:rsidRDefault="00407E9F" w:rsidP="00407E9F">
      <w:pPr>
        <w:pStyle w:val="Default"/>
        <w:jc w:val="center"/>
        <w:rPr>
          <w:b/>
          <w:bCs/>
          <w:sz w:val="26"/>
          <w:szCs w:val="26"/>
        </w:rPr>
      </w:pPr>
    </w:p>
    <w:p w:rsidR="00407E9F" w:rsidRDefault="00407E9F" w:rsidP="00407E9F">
      <w:pPr>
        <w:pStyle w:val="Default"/>
        <w:jc w:val="center"/>
        <w:rPr>
          <w:sz w:val="26"/>
          <w:szCs w:val="26"/>
        </w:rPr>
      </w:pPr>
      <w:r w:rsidRPr="00AA5F27">
        <w:rPr>
          <w:b/>
          <w:bCs/>
          <w:sz w:val="26"/>
          <w:szCs w:val="26"/>
        </w:rPr>
        <w:t xml:space="preserve">1 ситуация. </w:t>
      </w:r>
      <w:r w:rsidRPr="00AA5F27">
        <w:rPr>
          <w:sz w:val="26"/>
          <w:szCs w:val="26"/>
        </w:rPr>
        <w:t xml:space="preserve">Заинтересованность в совершении </w:t>
      </w:r>
      <w:r>
        <w:rPr>
          <w:sz w:val="26"/>
          <w:szCs w:val="26"/>
        </w:rPr>
        <w:t>у</w:t>
      </w:r>
      <w:r w:rsidRPr="00AA5F27">
        <w:rPr>
          <w:sz w:val="26"/>
          <w:szCs w:val="26"/>
        </w:rPr>
        <w:t>чреждением сделки.</w:t>
      </w:r>
    </w:p>
    <w:p w:rsidR="00407E9F" w:rsidRPr="00AA5F27" w:rsidRDefault="00407E9F" w:rsidP="00407E9F">
      <w:pPr>
        <w:pStyle w:val="Default"/>
        <w:jc w:val="center"/>
        <w:rPr>
          <w:sz w:val="26"/>
          <w:szCs w:val="26"/>
        </w:rPr>
      </w:pPr>
    </w:p>
    <w:p w:rsidR="00407E9F" w:rsidRPr="0084328C" w:rsidRDefault="00407E9F" w:rsidP="00407E9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  <w:r w:rsidRPr="0084328C">
        <w:rPr>
          <w:b/>
          <w:bCs/>
          <w:sz w:val="26"/>
          <w:szCs w:val="26"/>
        </w:rPr>
        <w:t>Пример</w:t>
      </w:r>
      <w:r w:rsidRPr="0084328C">
        <w:rPr>
          <w:sz w:val="26"/>
          <w:szCs w:val="26"/>
        </w:rPr>
        <w:t xml:space="preserve">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sz w:val="26"/>
          <w:szCs w:val="26"/>
        </w:rPr>
      </w:pPr>
      <w:r w:rsidRPr="00AA5F27">
        <w:rPr>
          <w:sz w:val="26"/>
          <w:szCs w:val="26"/>
        </w:rPr>
        <w:tab/>
        <w:t xml:space="preserve">Руководитель (заместитель руководителя) </w:t>
      </w:r>
      <w:r>
        <w:rPr>
          <w:sz w:val="26"/>
          <w:szCs w:val="26"/>
        </w:rPr>
        <w:t>у</w:t>
      </w:r>
      <w:r w:rsidRPr="00AA5F27">
        <w:rPr>
          <w:sz w:val="26"/>
          <w:szCs w:val="26"/>
        </w:rPr>
        <w:t xml:space="preserve">чреждения, </w:t>
      </w:r>
      <w:r>
        <w:rPr>
          <w:sz w:val="26"/>
          <w:szCs w:val="26"/>
        </w:rPr>
        <w:t>иные ответственные лица учреждения (начальники отделов, заведующие секторами)</w:t>
      </w:r>
      <w:r w:rsidRPr="00AA5F27">
        <w:rPr>
          <w:sz w:val="26"/>
          <w:szCs w:val="26"/>
        </w:rPr>
        <w:t xml:space="preserve">, признаются лицами, заинтересованными в совершении учреждением тех или действий, в том числе сделок, с другими организациями или гражданами, если указанные лица: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sz w:val="26"/>
          <w:szCs w:val="26"/>
        </w:rPr>
      </w:pPr>
      <w:r w:rsidRPr="00AA5F27">
        <w:rPr>
          <w:sz w:val="26"/>
          <w:szCs w:val="26"/>
        </w:rPr>
        <w:tab/>
        <w:t xml:space="preserve">- являются близкими родственниками представителя организации или гражданина, с которыми </w:t>
      </w:r>
      <w:r>
        <w:rPr>
          <w:sz w:val="26"/>
          <w:szCs w:val="26"/>
        </w:rPr>
        <w:t>у</w:t>
      </w:r>
      <w:r w:rsidRPr="00AA5F27">
        <w:rPr>
          <w:sz w:val="26"/>
          <w:szCs w:val="26"/>
        </w:rPr>
        <w:t xml:space="preserve">чреждение заключает (намеревается заключить) сделку;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sz w:val="26"/>
          <w:szCs w:val="26"/>
        </w:rPr>
      </w:pPr>
      <w:r w:rsidRPr="00AA5F27">
        <w:rPr>
          <w:sz w:val="26"/>
          <w:szCs w:val="26"/>
        </w:rPr>
        <w:tab/>
        <w:t xml:space="preserve">- состоят с этими организациями или гражданами в трудовых отношениях, являются участниками, кредиторами этих организаций или граждан.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5F27">
        <w:rPr>
          <w:sz w:val="26"/>
          <w:szCs w:val="26"/>
        </w:rPr>
        <w:t xml:space="preserve">При этом указанные организации или граждане являются поставщиками товаров (услуг) для </w:t>
      </w:r>
      <w:r>
        <w:rPr>
          <w:sz w:val="26"/>
          <w:szCs w:val="26"/>
        </w:rPr>
        <w:t>у</w:t>
      </w:r>
      <w:r w:rsidRPr="00AA5F27">
        <w:rPr>
          <w:sz w:val="26"/>
          <w:szCs w:val="26"/>
        </w:rPr>
        <w:t xml:space="preserve">чреждения, крупными потребителями товаров (услуг), производимых учреждением, владеют имуществом, которое полностью или частично образовано учреждением, или могут извлекать выгоду из пользования, распоряжения имуществом учреждения.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AA5F27">
        <w:rPr>
          <w:b/>
          <w:bCs/>
          <w:sz w:val="26"/>
          <w:szCs w:val="26"/>
        </w:rPr>
        <w:t xml:space="preserve">Возможные способы предотвращения и (или) урегулирования конфликта интересов таких заинтересованных лиц и </w:t>
      </w:r>
      <w:r>
        <w:rPr>
          <w:b/>
          <w:bCs/>
          <w:sz w:val="26"/>
          <w:szCs w:val="26"/>
        </w:rPr>
        <w:t>у</w:t>
      </w:r>
      <w:r w:rsidRPr="00AA5F27">
        <w:rPr>
          <w:b/>
          <w:bCs/>
          <w:sz w:val="26"/>
          <w:szCs w:val="26"/>
        </w:rPr>
        <w:t>чреждения, являющегося следствием заинтересованности в совершении учреждением тех или иных действий, в том числе, сделок</w:t>
      </w:r>
      <w:r w:rsidRPr="00AA5F27">
        <w:rPr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5F27">
        <w:rPr>
          <w:sz w:val="26"/>
          <w:szCs w:val="26"/>
        </w:rPr>
        <w:t xml:space="preserve">1) заинтересованные лица обязаны соблюдать интересы учреждения, прежде всего в отношении целей его деятельности и не должны использовать возможности учреждения или допускать их использование в иных целях, помимо предусмотренных учредительными документами такого учреждения;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AA5F27">
        <w:rPr>
          <w:sz w:val="26"/>
          <w:szCs w:val="26"/>
        </w:rPr>
        <w:t xml:space="preserve">2) если заинтересованное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5F27">
        <w:rPr>
          <w:sz w:val="26"/>
          <w:szCs w:val="26"/>
        </w:rPr>
        <w:t xml:space="preserve">а)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сделки; </w:t>
      </w:r>
    </w:p>
    <w:p w:rsidR="00407E9F" w:rsidRDefault="00407E9F" w:rsidP="00407E9F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5F27">
        <w:rPr>
          <w:sz w:val="26"/>
          <w:szCs w:val="26"/>
        </w:rPr>
        <w:t xml:space="preserve">б) сделка должна быть одобрена структурным подразделением.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ab/>
        <w:t>В</w:t>
      </w:r>
      <w:r w:rsidRPr="00AA5F27">
        <w:rPr>
          <w:color w:val="auto"/>
          <w:sz w:val="26"/>
          <w:szCs w:val="26"/>
        </w:rPr>
        <w:t xml:space="preserve"> случае если данный порядок не был соблюден, а сделка заключена, она может быть признана судом недействительной. В этом случае 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 xml:space="preserve">2 ситуация. </w:t>
      </w:r>
      <w:r w:rsidRPr="00AA5F27">
        <w:rPr>
          <w:color w:val="auto"/>
          <w:sz w:val="26"/>
          <w:szCs w:val="26"/>
        </w:rPr>
        <w:t xml:space="preserve">Руководитель (работник)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  <w:t>1 п</w:t>
      </w:r>
      <w:r w:rsidRPr="00AA5F27">
        <w:rPr>
          <w:b/>
          <w:bCs/>
          <w:color w:val="auto"/>
          <w:sz w:val="26"/>
          <w:szCs w:val="26"/>
        </w:rPr>
        <w:t xml:space="preserve">ример. </w:t>
      </w:r>
      <w:r w:rsidRPr="00AA5F27">
        <w:rPr>
          <w:color w:val="auto"/>
          <w:sz w:val="26"/>
          <w:szCs w:val="26"/>
        </w:rPr>
        <w:t xml:space="preserve">Одной из кандидатур на вакантную должность в учреждении является кандидатура лица, с которым связана личная заинтересованность указанного работника учреждения.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1) добровольно отказаться от принятия решения в пользу лица, с которым связана личная заинтересованность работника учреждения;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2)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3) руководитель учреждения может принять решение об отстранении работника учреждения от принятия решения, которое является предметом </w:t>
      </w:r>
      <w:r w:rsidRPr="00AA5F27">
        <w:rPr>
          <w:color w:val="auto"/>
          <w:sz w:val="26"/>
          <w:szCs w:val="26"/>
        </w:rPr>
        <w:lastRenderedPageBreak/>
        <w:t xml:space="preserve">конфликта интересов либо о его переводе на иную должность, либо изменить круг его должностных обязанностей.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 xml:space="preserve">2 пример. </w:t>
      </w:r>
      <w:r w:rsidRPr="00AA5F27">
        <w:rPr>
          <w:color w:val="auto"/>
          <w:sz w:val="26"/>
          <w:szCs w:val="26"/>
        </w:rPr>
        <w:t xml:space="preserve">Одной из кандидатур на вакантную должность в учреждении является кандидатура лица, с которым связана личная заинтересованность руководителя учреждения.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1) добровольно отказаться от принятия решения в пользу лица, с которым связана личная заинтересованность руководителя учреждения;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2) сообщить в письменной форме руководителю областного органа о возникновении личной заинтересованности, которая приводит или может привести к конфликту интересов;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3) решение вопроса об отстранении руководителя учреждения от принятия решения, которое является предметом конфликта интересов, принимается руководителем структурного подразделения.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 xml:space="preserve">3 ситуация.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>Работник учреждения, ответственный за осуществление закупок товаров, работ, услуг для обеспечения государственных (муниципальных) нужд, участвует в осуществлении выбора из ограниченного числа поставщиков в пользу организации, в которой руководителем, его заместителем, руководителем отдела продаж является его родственник или иное лицо, с которым связана личная заинтересованность работника учреждения.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1)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2) руководитель учреждения может принять одно из решений: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отстранении работника учреждения от исполнения обязанностей по осуществлению закупок, в которых одним из потенциальных поставщиков </w:t>
      </w:r>
      <w:r w:rsidRPr="00AA5F27">
        <w:rPr>
          <w:color w:val="auto"/>
          <w:sz w:val="26"/>
          <w:szCs w:val="26"/>
        </w:rPr>
        <w:lastRenderedPageBreak/>
        <w:t xml:space="preserve">учреждения является организация, руководителем, его заместителем, руководителем отдела продаж в которой является родственник работника учреждения или иное лицо, с которым связана личная заинтересованность работника учреждения;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 переводе такого работника учреждения на иную должность;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изменении круга должностных обязанностей работника учреждения;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3) руководитель учреждения может быть временно отстранен от принятия подобного решения.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 xml:space="preserve">4 ситуация. </w:t>
      </w:r>
      <w:r w:rsidRPr="00AA5F27">
        <w:rPr>
          <w:color w:val="auto"/>
          <w:sz w:val="26"/>
          <w:szCs w:val="26"/>
        </w:rPr>
        <w:t xml:space="preserve">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1)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структурного подразделения);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2) руководитель учреждения может принять одно из решений: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 переводе работника учреждения на иную должность;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изменении круга должностных обязанностей работника учреждения;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3) руководитель учреждения может быть временно отстранен от принятия подобного решения. </w:t>
      </w:r>
    </w:p>
    <w:p w:rsidR="00407E9F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 xml:space="preserve">5 ситуация. </w:t>
      </w:r>
      <w:r w:rsidRPr="00AA5F27">
        <w:rPr>
          <w:color w:val="auto"/>
          <w:sz w:val="26"/>
          <w:szCs w:val="26"/>
        </w:rPr>
        <w:t xml:space="preserve">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намеревается установить такие отношения.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 w:rsidRPr="00AA5F27">
        <w:rPr>
          <w:b/>
          <w:bCs/>
          <w:color w:val="auto"/>
          <w:sz w:val="26"/>
          <w:szCs w:val="26"/>
        </w:rPr>
        <w:t>Пример</w:t>
      </w:r>
      <w:r w:rsidRPr="00AA5F27">
        <w:rPr>
          <w:color w:val="auto"/>
          <w:sz w:val="26"/>
          <w:szCs w:val="26"/>
        </w:rPr>
        <w:t xml:space="preserve">: работник учреждения имеет отношение к принятию решений об инвестировании средств учреждения. Потенциальным объектом инвестиций является организация, ценные бумаги которой принадлежат такому работнику.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1) 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2) сообщить в письменной форме руководителю учреждения (в автономном учреждении – также и в наблюдательный совет автономного учреждения,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структурного подразделения);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3) руководитель учреждения может принять одно из решений: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 временном отстранении работника учреждения от 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бумаги которой принадлежат работнику учреждения, его родственнику или иному лицу, с которым связана личная заинтересованность такого работника;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 переводе такого работника учреждения на иную должность;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изменении круга должностных обязанностей работника учреждения;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4) руководитель учреждения может быть временно отстранен от принятия подобного решения.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6 ситуация</w:t>
      </w:r>
      <w:r w:rsidRPr="00AA5F27">
        <w:rPr>
          <w:color w:val="auto"/>
          <w:sz w:val="26"/>
          <w:szCs w:val="26"/>
        </w:rPr>
        <w:t xml:space="preserve">. Работник учреждения, его родственник или иное лицо, с которым связана личная заинтересованность такого работника, имеет финансовые или имущественные обязательства перед организацией, с которой у учреждения сложились (складываются) деловые отношения.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ab/>
      </w:r>
      <w:r w:rsidRPr="00AA5F27">
        <w:rPr>
          <w:b/>
          <w:bCs/>
          <w:color w:val="auto"/>
          <w:sz w:val="26"/>
          <w:szCs w:val="26"/>
        </w:rPr>
        <w:t>Пример</w:t>
      </w:r>
      <w:r w:rsidRPr="00AA5F27">
        <w:rPr>
          <w:color w:val="auto"/>
          <w:sz w:val="26"/>
          <w:szCs w:val="26"/>
        </w:rPr>
        <w:t xml:space="preserve">: работник учреждения имеет кредитные обязательства перед организацией, при этом в трудовые обязанности такого работника входит участие в принятии решений о привлечении учреждением заемных средств, а организация является одним из возможных кредиторов учреждения.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2) руководитель учреждения может принять одно из решений: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оказании помощи работнику в выполнении финансовых или имущественных обязательств;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лица, с которым связана его личная заинтересованность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 переводе такого работника учреждения на иную должность;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изменении круга должностных обязанностей работника учреждения;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3) руководитель учреждения может быть временно отстранен от принятия подобного решения.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7 ситуация</w:t>
      </w:r>
      <w:r w:rsidRPr="00AA5F27">
        <w:rPr>
          <w:color w:val="auto"/>
          <w:sz w:val="26"/>
          <w:szCs w:val="26"/>
        </w:rPr>
        <w:t xml:space="preserve">. Работник учреждения участвует в принятии решения об установлении (сохранении) деловых отношений учреждения с организацией, которая имеет перед работником, его родственником или иным лицом, с которым связана его личная заинтересованность, финансовые или имущественные обязательства.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ab/>
      </w:r>
      <w:r w:rsidRPr="00AA5F27">
        <w:rPr>
          <w:b/>
          <w:bCs/>
          <w:color w:val="auto"/>
          <w:sz w:val="26"/>
          <w:szCs w:val="26"/>
        </w:rPr>
        <w:t>Пример</w:t>
      </w:r>
      <w:r w:rsidRPr="00AA5F27">
        <w:rPr>
          <w:color w:val="auto"/>
          <w:sz w:val="26"/>
          <w:szCs w:val="26"/>
        </w:rPr>
        <w:t xml:space="preserve">: перед работником учреждения другая организация 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2) руководитель учреждения может принять одно из решений: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отстранении работника учреждения временно от исполнения обязанностей по участию в принятии решений в отношении организации, которая перед таким работником, его родственником или иным лицом, с которым связана его личная заинтересованность, имеет обязательство;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изменении круга должностных обязанностей работника учреждения;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3) руководитель учреждения может быть временно отстранен от принятия подобного решения.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8 ситуация</w:t>
      </w:r>
      <w:r w:rsidRPr="00AA5F27">
        <w:rPr>
          <w:color w:val="auto"/>
          <w:sz w:val="26"/>
          <w:szCs w:val="26"/>
        </w:rPr>
        <w:t xml:space="preserve">. Работник учреждения,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учреждением.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Пример</w:t>
      </w:r>
      <w:r w:rsidRPr="00AA5F27">
        <w:rPr>
          <w:color w:val="auto"/>
          <w:sz w:val="26"/>
          <w:szCs w:val="26"/>
        </w:rPr>
        <w:t xml:space="preserve">: работник учреждения, в чьи трудовые обязанности входит контроль за качеством товаров и услуг, предоставляемых учреждению контрагентами, получает значительную скидку на товары (услуги) организации, которая является поставщиком учреждения. </w:t>
      </w:r>
    </w:p>
    <w:p w:rsidR="00FD12D8" w:rsidRDefault="00407E9F" w:rsidP="00407E9F">
      <w:pPr>
        <w:pStyle w:val="Default"/>
        <w:spacing w:line="360" w:lineRule="auto"/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</w:p>
    <w:p w:rsidR="00FD12D8" w:rsidRDefault="00FD12D8" w:rsidP="00407E9F">
      <w:pPr>
        <w:pStyle w:val="Default"/>
        <w:spacing w:line="360" w:lineRule="auto"/>
        <w:jc w:val="both"/>
        <w:rPr>
          <w:b/>
          <w:bCs/>
          <w:color w:val="auto"/>
          <w:sz w:val="26"/>
          <w:szCs w:val="26"/>
        </w:rPr>
      </w:pPr>
    </w:p>
    <w:p w:rsidR="00FD12D8" w:rsidRDefault="00FD12D8" w:rsidP="00407E9F">
      <w:pPr>
        <w:pStyle w:val="Default"/>
        <w:spacing w:line="360" w:lineRule="auto"/>
        <w:jc w:val="both"/>
        <w:rPr>
          <w:b/>
          <w:bCs/>
          <w:color w:val="auto"/>
          <w:sz w:val="26"/>
          <w:szCs w:val="26"/>
        </w:rPr>
      </w:pPr>
    </w:p>
    <w:p w:rsidR="00FD12D8" w:rsidRDefault="00FD12D8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ab/>
      </w:r>
      <w:r w:rsidR="00407E9F"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="00407E9F"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2) руководитель учреждения может принять одно из решений: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рекомендовать работнику отказаться от получаемых благ или услуг;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 временном отстранении работника учреждения от исполнения обязанностей по участию в принятии решений в отношении указанной организации;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изменении круга должностных обязанностей работника учреждения.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9 ситуация</w:t>
      </w:r>
      <w:r w:rsidRPr="00AA5F27">
        <w:rPr>
          <w:color w:val="auto"/>
          <w:sz w:val="26"/>
          <w:szCs w:val="26"/>
        </w:rPr>
        <w:t xml:space="preserve">. Работник учреждения, его родственник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указанный работник выполняет контрольные функции.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Пример</w:t>
      </w:r>
      <w:r w:rsidRPr="00AA5F27">
        <w:rPr>
          <w:color w:val="auto"/>
          <w:sz w:val="26"/>
          <w:szCs w:val="26"/>
        </w:rPr>
        <w:t xml:space="preserve">: работник учреждения получает в связи с личным праздником дорогостоящий подарок от своего подчиненного, при этом в полномочия работника входит принятие (участие в принятии) решений о повышении заработной платы подчиненным работникам и назначении (участии в назначении) на более высокие должности в учреждении.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1) установление правил корпоративного поведения, рекомендующих воздерживаться от дарения (принятия) дорогостоящих подарков;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2)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областного органа);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3) руководитель учреждения может принять одно из решений: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рекомендовать работнику вернуть дорогостоящий подарок дарителю;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- об изменении круга должностных обязанностей работника учреждения;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ab/>
      </w:r>
      <w:r w:rsidRPr="00AA5F27">
        <w:rPr>
          <w:color w:val="auto"/>
          <w:sz w:val="26"/>
          <w:szCs w:val="26"/>
        </w:rPr>
        <w:t xml:space="preserve">4) руководителю учреждения может быть рекомендовано вернуть дарителю дорогостоящий подарок;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5)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10 ситуация</w:t>
      </w:r>
      <w:r w:rsidRPr="00AA5F27">
        <w:rPr>
          <w:color w:val="auto"/>
          <w:sz w:val="26"/>
          <w:szCs w:val="26"/>
        </w:rPr>
        <w:t xml:space="preserve">. Работник учреждения участвует в принятии решений об установлении, сохранении или прекращении деловых отношений учреждения с организацией, от которой ему поступает предложение трудоустройства.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Пример</w:t>
      </w:r>
      <w:r w:rsidRPr="00AA5F27">
        <w:rPr>
          <w:color w:val="auto"/>
          <w:sz w:val="26"/>
          <w:szCs w:val="26"/>
        </w:rPr>
        <w:t xml:space="preserve">: организация, заинтересованная в заключении договора с учреждением, предлагает трудоустройство работнику учреждения, участвующему в принятии решений о заключении таких договоров, или иному лицу, с которым связана личная заинтересованность работника учреждения.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1) 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структурного подразделения);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2)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организации;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3) руководитель учреждения может быть временно отстранен от принятия решения в отношении указанной организации.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Pr="00AA5F27">
        <w:rPr>
          <w:color w:val="auto"/>
          <w:sz w:val="26"/>
          <w:szCs w:val="26"/>
        </w:rPr>
        <w:t xml:space="preserve">Необходимо помнить, что законодательством установлены ограничения на распоряжение имуществом бюджетным и автономным учреждениями, а также согласование совершения крупных сделок: в бюджетном учреждении – областного органа, в автономном учреждении – наблюдательного совета автономного учреждения.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11 ситуация</w:t>
      </w:r>
      <w:r w:rsidRPr="00AA5F27">
        <w:rPr>
          <w:color w:val="auto"/>
          <w:sz w:val="26"/>
          <w:szCs w:val="26"/>
        </w:rPr>
        <w:t xml:space="preserve">. Работник учреждения использует информацию, ставшую ему известной в ходе выполнения трудовых обязанностей, для получения выгоды или </w:t>
      </w:r>
      <w:r w:rsidRPr="00AA5F27">
        <w:rPr>
          <w:color w:val="auto"/>
          <w:sz w:val="26"/>
          <w:szCs w:val="26"/>
        </w:rPr>
        <w:lastRenderedPageBreak/>
        <w:t xml:space="preserve">конкурентных преимуществ при совершении коммерческих сделок для себя или иного лица, с которым связана личная заинтересованность работника. </w:t>
      </w:r>
    </w:p>
    <w:p w:rsidR="00407E9F" w:rsidRPr="00AA5F27" w:rsidRDefault="00407E9F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AA5F27">
        <w:rPr>
          <w:b/>
          <w:bCs/>
          <w:color w:val="auto"/>
          <w:sz w:val="26"/>
          <w:szCs w:val="26"/>
        </w:rPr>
        <w:t>Возможные способы предотвращения и (или) урегулирования конфликта интересов</w:t>
      </w:r>
      <w:r w:rsidRPr="00AA5F27">
        <w:rPr>
          <w:color w:val="auto"/>
          <w:sz w:val="26"/>
          <w:szCs w:val="26"/>
        </w:rPr>
        <w:t xml:space="preserve">: </w:t>
      </w:r>
    </w:p>
    <w:p w:rsidR="00407E9F" w:rsidRPr="00AA5F27" w:rsidRDefault="00FD12D8" w:rsidP="00407E9F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407E9F" w:rsidRPr="00AA5F27">
        <w:rPr>
          <w:color w:val="auto"/>
          <w:sz w:val="26"/>
          <w:szCs w:val="26"/>
        </w:rPr>
        <w:t xml:space="preserve"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 </w:t>
      </w:r>
    </w:p>
    <w:p w:rsidR="00407E9F" w:rsidRPr="00AA5F27" w:rsidRDefault="00407E9F" w:rsidP="00407E9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407E9F" w:rsidRDefault="00407E9F" w:rsidP="00407E9F">
      <w:pPr>
        <w:autoSpaceDE w:val="0"/>
        <w:autoSpaceDN w:val="0"/>
        <w:adjustRightInd w:val="0"/>
        <w:ind w:left="5664" w:firstLine="708"/>
        <w:rPr>
          <w:rFonts w:ascii="Times New Roman" w:hAnsi="Times New Roman"/>
          <w:sz w:val="27"/>
          <w:szCs w:val="27"/>
        </w:rPr>
      </w:pPr>
    </w:p>
    <w:p w:rsidR="0021100B" w:rsidRDefault="0021100B"/>
    <w:sectPr w:rsidR="0021100B" w:rsidSect="00FD12D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B37" w:rsidRDefault="008C7B37" w:rsidP="00FD12D8">
      <w:pPr>
        <w:spacing w:line="240" w:lineRule="auto"/>
      </w:pPr>
      <w:r>
        <w:separator/>
      </w:r>
    </w:p>
  </w:endnote>
  <w:endnote w:type="continuationSeparator" w:id="0">
    <w:p w:rsidR="008C7B37" w:rsidRDefault="008C7B37" w:rsidP="00FD1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B37" w:rsidRDefault="008C7B37" w:rsidP="00FD12D8">
      <w:pPr>
        <w:spacing w:line="240" w:lineRule="auto"/>
      </w:pPr>
      <w:r>
        <w:separator/>
      </w:r>
    </w:p>
  </w:footnote>
  <w:footnote w:type="continuationSeparator" w:id="0">
    <w:p w:rsidR="008C7B37" w:rsidRDefault="008C7B37" w:rsidP="00FD1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806941"/>
      <w:docPartObj>
        <w:docPartGallery w:val="Page Numbers (Top of Page)"/>
        <w:docPartUnique/>
      </w:docPartObj>
    </w:sdtPr>
    <w:sdtEndPr/>
    <w:sdtContent>
      <w:p w:rsidR="00FD12D8" w:rsidRDefault="00FD12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D12D8" w:rsidRDefault="00FD12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EE8"/>
    <w:multiLevelType w:val="hybridMultilevel"/>
    <w:tmpl w:val="E0E0765C"/>
    <w:lvl w:ilvl="0" w:tplc="0BF04E60">
      <w:start w:val="1"/>
      <w:numFmt w:val="bullet"/>
      <w:lvlText w:val="–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AD9B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E3128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85746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4490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050AC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9CF2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E2095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EA00A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12FA6"/>
    <w:multiLevelType w:val="hybridMultilevel"/>
    <w:tmpl w:val="6A8262E4"/>
    <w:lvl w:ilvl="0" w:tplc="61128BB8">
      <w:start w:val="1"/>
      <w:numFmt w:val="bullet"/>
      <w:lvlText w:val="–"/>
      <w:lvlJc w:val="left"/>
      <w:pPr>
        <w:ind w:left="5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88116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CA7DA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64E5C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29E0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7A82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8ED66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4EA1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8CF34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745369"/>
    <w:multiLevelType w:val="hybridMultilevel"/>
    <w:tmpl w:val="5F5EF7E2"/>
    <w:lvl w:ilvl="0" w:tplc="3D9AAADE">
      <w:start w:val="1"/>
      <w:numFmt w:val="bullet"/>
      <w:lvlText w:val="–"/>
      <w:lvlJc w:val="left"/>
      <w:pPr>
        <w:ind w:left="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061C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25F46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A72A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ABA72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A145A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6014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8641C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4B01E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7E1734"/>
    <w:multiLevelType w:val="hybridMultilevel"/>
    <w:tmpl w:val="C4FC9576"/>
    <w:lvl w:ilvl="0" w:tplc="7F149A8A">
      <w:start w:val="1"/>
      <w:numFmt w:val="bullet"/>
      <w:lvlText w:val="–"/>
      <w:lvlJc w:val="left"/>
      <w:pPr>
        <w:ind w:left="35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2A1A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245F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C0CF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26332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2562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8DDD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A0A6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686FC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5785516">
    <w:abstractNumId w:val="2"/>
  </w:num>
  <w:num w:numId="2" w16cid:durableId="270359790">
    <w:abstractNumId w:val="1"/>
  </w:num>
  <w:num w:numId="3" w16cid:durableId="1502087244">
    <w:abstractNumId w:val="3"/>
  </w:num>
  <w:num w:numId="4" w16cid:durableId="193050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9F"/>
    <w:rsid w:val="0021100B"/>
    <w:rsid w:val="00407E9F"/>
    <w:rsid w:val="004A187D"/>
    <w:rsid w:val="006B2BBE"/>
    <w:rsid w:val="008C7B37"/>
    <w:rsid w:val="00C2188F"/>
    <w:rsid w:val="00D67758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FD2FC-85FD-4716-B64E-100D388C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9F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7E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39"/>
    <w:rsid w:val="00407E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E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12D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2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D12D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2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4181</Words>
  <Characters>23838</Characters>
  <Application>Microsoft Office Word</Application>
  <DocSecurity>0</DocSecurity>
  <Lines>198</Lines>
  <Paragraphs>55</Paragraphs>
  <ScaleCrop>false</ScaleCrop>
  <Company/>
  <LinksUpToDate>false</LinksUpToDate>
  <CharactersWithSpaces>27964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СО ГУСЗН САМАРСКОГО ОКРУГА</dc:creator>
  <cp:keywords/>
  <dc:description/>
  <cp:lastModifiedBy>buh</cp:lastModifiedBy>
  <cp:revision>4</cp:revision>
  <dcterms:created xsi:type="dcterms:W3CDTF">2023-01-09T10:33:00Z</dcterms:created>
  <dcterms:modified xsi:type="dcterms:W3CDTF">2023-01-17T06:11:00Z</dcterms:modified>
</cp:coreProperties>
</file>