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3" w:rsidRDefault="00304B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4BD3" w:rsidRDefault="00304BD3">
      <w:pPr>
        <w:pStyle w:val="ConsPlusNormal"/>
        <w:jc w:val="both"/>
        <w:outlineLvl w:val="0"/>
      </w:pPr>
    </w:p>
    <w:p w:rsidR="00304BD3" w:rsidRDefault="00304BD3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304BD3" w:rsidRDefault="00304BD3">
      <w:pPr>
        <w:pStyle w:val="ConsPlusTitle"/>
        <w:jc w:val="center"/>
      </w:pPr>
      <w:r>
        <w:t>САМАРСКОЙ ОБЛАСТИ</w:t>
      </w:r>
    </w:p>
    <w:p w:rsidR="00304BD3" w:rsidRDefault="00304BD3">
      <w:pPr>
        <w:pStyle w:val="ConsPlusTitle"/>
        <w:jc w:val="center"/>
      </w:pPr>
    </w:p>
    <w:p w:rsidR="00304BD3" w:rsidRDefault="00304BD3">
      <w:pPr>
        <w:pStyle w:val="ConsPlusTitle"/>
        <w:jc w:val="center"/>
      </w:pPr>
      <w:r>
        <w:t>ПРИКАЗ</w:t>
      </w:r>
    </w:p>
    <w:p w:rsidR="00304BD3" w:rsidRDefault="00304BD3">
      <w:pPr>
        <w:pStyle w:val="ConsPlusTitle"/>
        <w:jc w:val="center"/>
      </w:pPr>
      <w:r>
        <w:t>от 3 октября 2013 г. N 537</w:t>
      </w:r>
    </w:p>
    <w:p w:rsidR="00304BD3" w:rsidRDefault="00304BD3">
      <w:pPr>
        <w:pStyle w:val="ConsPlusTitle"/>
        <w:jc w:val="center"/>
      </w:pPr>
    </w:p>
    <w:p w:rsidR="00304BD3" w:rsidRDefault="00304BD3">
      <w:pPr>
        <w:pStyle w:val="ConsPlusTitle"/>
        <w:jc w:val="center"/>
      </w:pPr>
      <w:r>
        <w:t>ОБ УТВЕРЖДЕНИИ ПОРЯДКА ПРЕДОСТАВЛЕНИЯ ЕЖЕМЕСЯЧНОГО ПОСОБИЯ</w:t>
      </w:r>
    </w:p>
    <w:p w:rsidR="00304BD3" w:rsidRDefault="00304BD3">
      <w:pPr>
        <w:pStyle w:val="ConsPlusTitle"/>
        <w:jc w:val="center"/>
      </w:pPr>
      <w:r>
        <w:t>НА РЕБЕНКА В СТУДЕНЧЕСКОЙ СЕМЬЕ</w:t>
      </w:r>
    </w:p>
    <w:p w:rsidR="00304BD3" w:rsidRDefault="00304BD3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04BD3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BD3" w:rsidRDefault="00304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социально-демографической и</w:t>
            </w:r>
            <w:proofErr w:type="gramEnd"/>
          </w:p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>семейной политики Самарской области</w:t>
            </w:r>
          </w:p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27.01.2015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18.10.2018 </w:t>
            </w:r>
            <w:hyperlink r:id="rId9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27.09.2013 N 243 "О ежемесячном пособии на ребенка в студенческой семье",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23.07.2014 N 418 "Об утверждении государственной программы Самарской области "Развитие социальной защиты населения в Самарской области" на 2014 - 2018 годы" приказываю:</w:t>
      </w:r>
    </w:p>
    <w:p w:rsidR="00304BD3" w:rsidRDefault="00304B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27.01.2015 N 24)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ежемесячного пособия на ребенка в студенческой семье.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организацией исполнения настоящего Приказа возложить на заместителя министра - руководителя департамента социальной защиты населения Г.Г. Андриянову.</w:t>
      </w:r>
    </w:p>
    <w:p w:rsidR="00304BD3" w:rsidRDefault="00304BD3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18.10.2018 N 531)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4. Настоящий Приказ вступает в силу 1 января 2014 года.</w:t>
      </w: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right"/>
      </w:pPr>
      <w:r>
        <w:t>Министр</w:t>
      </w:r>
    </w:p>
    <w:p w:rsidR="00304BD3" w:rsidRDefault="00304BD3">
      <w:pPr>
        <w:pStyle w:val="ConsPlusNormal"/>
        <w:jc w:val="right"/>
      </w:pPr>
      <w:r>
        <w:t>социально-демографической и семейной политики</w:t>
      </w:r>
    </w:p>
    <w:p w:rsidR="00304BD3" w:rsidRDefault="00304BD3">
      <w:pPr>
        <w:pStyle w:val="ConsPlusNormal"/>
        <w:jc w:val="right"/>
      </w:pPr>
      <w:r>
        <w:t>Самарской области</w:t>
      </w:r>
    </w:p>
    <w:p w:rsidR="00304BD3" w:rsidRDefault="00304BD3">
      <w:pPr>
        <w:pStyle w:val="ConsPlusNormal"/>
        <w:jc w:val="right"/>
      </w:pPr>
      <w:r>
        <w:t>М.Ю.АНТИМОНОВА</w:t>
      </w: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right"/>
        <w:outlineLvl w:val="0"/>
      </w:pPr>
      <w:r>
        <w:t>Утвержден</w:t>
      </w:r>
    </w:p>
    <w:p w:rsidR="00304BD3" w:rsidRDefault="00304BD3">
      <w:pPr>
        <w:pStyle w:val="ConsPlusNormal"/>
        <w:jc w:val="right"/>
      </w:pPr>
      <w:r>
        <w:t>Приказом</w:t>
      </w:r>
    </w:p>
    <w:p w:rsidR="00304BD3" w:rsidRDefault="00304BD3">
      <w:pPr>
        <w:pStyle w:val="ConsPlusNormal"/>
        <w:jc w:val="right"/>
      </w:pPr>
      <w:r>
        <w:t xml:space="preserve">министерства </w:t>
      </w:r>
      <w:proofErr w:type="gramStart"/>
      <w:r>
        <w:t>социально-демографической</w:t>
      </w:r>
      <w:proofErr w:type="gramEnd"/>
    </w:p>
    <w:p w:rsidR="00304BD3" w:rsidRDefault="00304BD3">
      <w:pPr>
        <w:pStyle w:val="ConsPlusNormal"/>
        <w:jc w:val="right"/>
      </w:pPr>
      <w:r>
        <w:t>и семейной политики Самарской области</w:t>
      </w:r>
    </w:p>
    <w:p w:rsidR="00304BD3" w:rsidRDefault="00304BD3">
      <w:pPr>
        <w:pStyle w:val="ConsPlusNormal"/>
        <w:jc w:val="right"/>
      </w:pPr>
      <w:r>
        <w:t>от 3 октября 2013 г. N 537</w:t>
      </w: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Title"/>
        <w:jc w:val="center"/>
      </w:pPr>
      <w:bookmarkStart w:id="0" w:name="P38"/>
      <w:bookmarkEnd w:id="0"/>
      <w:r>
        <w:t>ПОРЯДОК</w:t>
      </w:r>
    </w:p>
    <w:p w:rsidR="00304BD3" w:rsidRDefault="00304BD3">
      <w:pPr>
        <w:pStyle w:val="ConsPlusTitle"/>
        <w:jc w:val="center"/>
      </w:pPr>
      <w:r>
        <w:t>ПРЕДОСТАВЛЕНИЯ ЕЖЕМЕСЯЧНОГО ПОСОБИЯ НА РЕБЕНКА</w:t>
      </w:r>
    </w:p>
    <w:p w:rsidR="00304BD3" w:rsidRDefault="00304BD3">
      <w:pPr>
        <w:pStyle w:val="ConsPlusTitle"/>
        <w:jc w:val="center"/>
      </w:pPr>
      <w:r>
        <w:t>В СТУДЕНЧЕСКОЙ СЕМЬЕ</w:t>
      </w:r>
    </w:p>
    <w:p w:rsidR="00304BD3" w:rsidRDefault="00304BD3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04BD3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BD3" w:rsidRDefault="00304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социально-демографической и</w:t>
            </w:r>
            <w:proofErr w:type="gramEnd"/>
          </w:p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>семейной политики Самарской области</w:t>
            </w:r>
          </w:p>
          <w:p w:rsidR="00304BD3" w:rsidRDefault="00304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02.06.2015 </w:t>
            </w:r>
            <w:hyperlink r:id="rId15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ind w:firstLine="540"/>
        <w:jc w:val="both"/>
      </w:pPr>
      <w:r>
        <w:t>1. Настоящий Порядок устанавливает механизм предоставления ежемесячного пособия на ребенка в студенческой семье.</w:t>
      </w:r>
    </w:p>
    <w:p w:rsidR="00304BD3" w:rsidRDefault="00304BD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Действие настоящего Порядка распространяется на граждан Российской Федерации, иностранных граждан и лиц без гражданства, постоянно проживающих на территории Самарской области, если иное не установлено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04BD3" w:rsidRDefault="00304BD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Действие настоящего Порядка не распространяется: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на граждан Российской Федерации, иностранных граждан и лиц без гражданства, дети которых проживают в соответствующих детских учреждениях и находятся на полном государственном обеспечении, за исключением временного (на период реабилитации) пребывания ребенка-инвалида в социально-реабилитационном учреждении на условиях полного государственного обеспечения;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на граждан Российской Федерации, иностранных граждан и лиц без гражданства, лишенных родительских прав либо родительские права которых ограничены по решению суда.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Получателем ежемесячного пособия на ребенка в студенческой семье является один из родителей или единственный родитель на каждого рожденного совместно проживающего с ним ребенка в период до достижения ребенком возраста шестнадцати лет, а на ребенка - учащегося общеобразовательного учреждения - до окончания им обучения, но не более чем до достижения им возраста восемнадцати лет в семьях со среднедушевым доходом, размер которого не превышает</w:t>
      </w:r>
      <w:proofErr w:type="gramEnd"/>
      <w:r>
        <w:t xml:space="preserve"> величины прожиточного минимума в расчете на душу населения, установленной Правительством Самарской области по состоянию на первое число текущего квартала.</w:t>
      </w:r>
    </w:p>
    <w:p w:rsidR="00304BD3" w:rsidRDefault="00304BD3">
      <w:pPr>
        <w:pStyle w:val="ConsPlusNormal"/>
        <w:spacing w:before="220"/>
        <w:ind w:firstLine="540"/>
        <w:jc w:val="both"/>
      </w:pPr>
      <w:bookmarkStart w:id="3" w:name="P52"/>
      <w:bookmarkEnd w:id="3"/>
      <w:r>
        <w:t>5. Единственный родитель - это одинокая мать или один из родителей в случае, если другой родитель ребенка умер, решением суда лишен или ограничен в родительских правах или в установленном законом порядке признан безвестно отсутствующим либо объявлен умершим.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25.03.2014 N 136.</w:t>
      </w:r>
    </w:p>
    <w:p w:rsidR="00304BD3" w:rsidRDefault="00304BD3">
      <w:pPr>
        <w:pStyle w:val="ConsPlusNormal"/>
        <w:spacing w:before="220"/>
        <w:ind w:firstLine="540"/>
        <w:jc w:val="both"/>
      </w:pPr>
      <w:bookmarkStart w:id="4" w:name="P54"/>
      <w:bookmarkEnd w:id="4"/>
      <w:r>
        <w:t>7. Назначение ежемесячного пособия на ребенка в студенческой семье производится органом, осуществляющим социальную поддержку населения по месту жительства родителя (далее - уполномоченный орган), с которым проживает ребенок, на основании: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1) заявления о назначении ежемесячного пособия на ребенка в студенческой семье;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2) документа, удостоверяющего личность родителя и (или) личность представителя родителя и документа, подтверждающего полномочия представителя родителя;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3) документов о доходах семьи;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4) свидетельства о рождении ребенка (детей);</w:t>
      </w:r>
    </w:p>
    <w:p w:rsidR="00304BD3" w:rsidRDefault="00304BD3">
      <w:pPr>
        <w:pStyle w:val="ConsPlusNormal"/>
        <w:spacing w:before="220"/>
        <w:ind w:firstLine="540"/>
        <w:jc w:val="both"/>
      </w:pPr>
      <w:proofErr w:type="gramStart"/>
      <w:r>
        <w:t xml:space="preserve">5) документа (информации) с места жительства ребенка (детей) о совместном его (их) проживании с родителем (домовая книга (поквартирная карточка) и ее копия или выписка из домовой книги (поквартирной карточки), подтверждающая совместное проживание (регистрацию) родителя (родителей) и детей по одному адресу, в случае отсутствия регистрации - решение суда или другие </w:t>
      </w:r>
      <w:r>
        <w:lastRenderedPageBreak/>
        <w:t>документы, подтверждающие факт совместного проживания родителей и детей по соответствующему адресу);</w:t>
      </w:r>
      <w:proofErr w:type="gramEnd"/>
    </w:p>
    <w:p w:rsidR="00304BD3" w:rsidRDefault="00304BD3">
      <w:pPr>
        <w:pStyle w:val="ConsPlusNormal"/>
        <w:spacing w:before="220"/>
        <w:ind w:firstLine="540"/>
        <w:jc w:val="both"/>
      </w:pPr>
      <w:r>
        <w:t>6) документа и (или) информации органа, осуществляющего социальную поддержку населения по месту жительства другого родителя, о неполучении им ежемесячного пособия на ребенка в студенческой семье;</w:t>
      </w:r>
    </w:p>
    <w:p w:rsidR="00304BD3" w:rsidRDefault="00304BD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25.03.2014 N 136)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7) справки из образовательного учреждения высшего, среднего или начального профессионального образования или его филиала, имеющего государственную аккредитацию, об учебе родителей или единственного родителя по очной форме обучения.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Дополнительно представляются: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в случае лишения либо ограничения родительских прав второго родителя - решение суда, в случае смерти второго родителя или объявления его умершим либо признания его безвестно отсутствующим - свидетельство о смерти, решение суда, подтверждающее признание родителя безвестно отсутствующим;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при обращении одинокой матери - документ (информация) из органов ЗАГСа об основании внесения в свидетельство о рождении ребенка сведений об отце.</w:t>
      </w:r>
    </w:p>
    <w:p w:rsidR="00304BD3" w:rsidRDefault="00304BD3">
      <w:pPr>
        <w:pStyle w:val="ConsPlusNormal"/>
        <w:spacing w:before="220"/>
        <w:ind w:firstLine="540"/>
        <w:jc w:val="both"/>
      </w:pPr>
      <w:proofErr w:type="gramStart"/>
      <w:r>
        <w:t>Заявление о назначении ежемесячного пособия на ребенка в студенческой семье и необходимые документы могут быть поданы в письменном виде либо в электронной форме с использованием информационно-коммуникационной инфраструктуры, в том числе региональной информационной системы "Портал государственных и муниципальных услуг (функций) Самарской области" с учетом требований нормативных правовых актов, регулирующих предоставление государственных и муниципальных услуг в электронной форме.</w:t>
      </w:r>
      <w:proofErr w:type="gramEnd"/>
    </w:p>
    <w:p w:rsidR="00304BD3" w:rsidRDefault="00304BD3">
      <w:pPr>
        <w:pStyle w:val="ConsPlusNormal"/>
        <w:spacing w:before="220"/>
        <w:ind w:firstLine="540"/>
        <w:jc w:val="both"/>
      </w:pPr>
      <w:r>
        <w:t>При личном обращении документы должны быть представлены в подлинниках и копиях либо в заверенных в установленном действующим законодательстве порядке копиях.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Заявление о назначении ежемесячного пособия на ребенка в студенческой семье может быть подано в орган, осуществляющий социальную поддержку населения, посредством его предоставления в многофункциональный центр предоставления государственных и муниципальных услуг.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Заявление и документы, необходимые для назначения ежемесячного пособия на ребенка в студенческой семье, могут быть направлены в орган, осуществляющий социальную поддержку населения, в форме электронных образов документов, заверенных в установленном порядке.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Заявление и документы, необходимые для назначения ежемесячного пособия на ребенка в студенческой семье, представляемые в форме электронных образов документов, заверенных в установленном порядке: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- подписываются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электронной подписи",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услуг";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lastRenderedPageBreak/>
        <w:t>- представляются в уполномоченные органы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лично или через законного представителя при посещении органа;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посредством многофункциональных центров предоставления государственных и муниципальных услуг по экстерриториальному принципу;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посредством Порталов государственных и муниципальных услуг (функций) (без использования электронных носителей);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иные документы.</w:t>
      </w:r>
    </w:p>
    <w:p w:rsidR="00304BD3" w:rsidRDefault="00304BD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02.06.2015 N 276)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8. Межведомственное информационное взаимодействие в целях предоставления пособия осуществляется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в порядке, установленном в </w:t>
      </w:r>
      <w:hyperlink r:id="rId30" w:history="1">
        <w:r>
          <w:rPr>
            <w:color w:val="0000FF"/>
          </w:rPr>
          <w:t>статье 2.1</w:t>
        </w:r>
      </w:hyperlink>
      <w:r>
        <w:t xml:space="preserve"> Закона Самарской области "О государственной поддержке граждан, имеющих детей".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Уполномоченный орган в порядке межведомственного взаимодействия запрашивает находящиес</w:t>
      </w:r>
      <w:proofErr w:type="gramStart"/>
      <w:r>
        <w:t>я(</w:t>
      </w:r>
      <w:proofErr w:type="gramEnd"/>
      <w:r>
        <w:t>уюся) в распоряжении государственных органов, органов государственных внебюджетных фондов, органов местного самоуправления, подведомственных им организаций следующие документы (информацию), если такие документы не были представлены заявителем по собственной инициативе: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информацию органа, осуществляющего социальную поддержку населения по месту жительства другого родителя, о неполучении им ежемесячного пособия на ребенка в студенческой семье;</w:t>
      </w:r>
    </w:p>
    <w:p w:rsidR="00304BD3" w:rsidRDefault="00304B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25.03.2014 N 136)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документ (информацию) из органов ЗАГСа об основании внесения в свидетельство о рождении ребенка сведений об отце в отношении детей одиноких матерей;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документ (информацию) о регистрации по одному адресу родителей с детьми (документ или информацию из имеющихся документов или из соответствующей базы данных), предоставляемые органом, обладающим такой информацией;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документ (информацию) из Пенсионного фонда Российской Федерации о размере выплачиваемой пенсии родителю и (или) членам его семьи, если уполномоченный орган не располагает данной информацией в электронном виде или на бумажных носителях;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- документ (информацию) о доходах лица, являющегося индивидуальным предпринимателем, из Федеральной налоговой службы.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Остальные документы, перечисленные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Порядка и не указанные в настоящем пункте, заявитель должен представить самостоятельно.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9. Величина среднедушевого дохода, дающего право на получение ежемесячного пособия на </w:t>
      </w:r>
      <w:r>
        <w:lastRenderedPageBreak/>
        <w:t xml:space="preserve">ребенка в студенческой семье, исчисляется в порядке, установленном в </w:t>
      </w:r>
      <w:hyperlink r:id="rId32" w:history="1">
        <w:r>
          <w:rPr>
            <w:color w:val="0000FF"/>
          </w:rPr>
          <w:t>главе 7.2</w:t>
        </w:r>
      </w:hyperlink>
      <w:r>
        <w:t xml:space="preserve"> Закона Самарской области "О государственной поддержке граждан, имеющих детей".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10. Ежемесячное пособие на ребенка в студенческой семье назначается и предоставляется с месяца, в котором подано заявление о назначении этой выплаты с документами, которые заявитель представляет самостоятельно, на период двенадцати месяцев.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Ежемесячное пособие на ребенка в студенческой семье выплачивается по месяц исполнения ребенку шестнадцати лет, а для учащегося общеобразовательного учреждения - по месяц окончания обучения, но не более чем по месяц достижения им возраста восемнадцати лет.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Выплата ежемесячного пособия на ребенка в студенческой семье осуществляется по месяц окончания обучения одного из родителей или единственного родителя.</w:t>
      </w:r>
    </w:p>
    <w:p w:rsidR="00304BD3" w:rsidRDefault="00304BD3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документов,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Порядка, в течение последнего календарного месяца периода выплаты ежемесячного пособия на ребенка в студенческой семье или в течение календарного месяца, следующего за месяцем окончания выплаты ежемесячного пособия на ребенка в студенческой семье, выплата ежемесячного пособия на ребенка в студенческой семье назначается с месяца, следующего за месяцем окончания указанной выплаты.</w:t>
      </w:r>
      <w:proofErr w:type="gramEnd"/>
      <w:r>
        <w:t xml:space="preserve"> </w:t>
      </w:r>
      <w:proofErr w:type="gramStart"/>
      <w:r>
        <w:t>В случае обращения за назначением выплаты ежемесячного пособия на ребенка в студенческой семье по истечении</w:t>
      </w:r>
      <w:proofErr w:type="gramEnd"/>
      <w:r>
        <w:t xml:space="preserve"> указанного срока она назначается с месяца обращения.</w:t>
      </w:r>
    </w:p>
    <w:p w:rsidR="00304BD3" w:rsidRDefault="00304BD3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11. Основаниями для отказа или прекращения предоставления ежемесячного пособия на ребенка в студенческой семье являются: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1) несоответствие статуса обратившегося лица характеристикам получателя, указанным в </w:t>
      </w:r>
      <w:hyperlink r:id="rId33" w:history="1">
        <w:r>
          <w:rPr>
            <w:color w:val="0000FF"/>
          </w:rPr>
          <w:t>пункте 1</w:t>
        </w:r>
      </w:hyperlink>
      <w:r>
        <w:t xml:space="preserve"> постановления Губернатора Самарской области "О ежемесячном пособии на ребенка в студенческой семье" и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2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2) смерть ребенка в студенческой семье, на которого назначалось пособие, или признание его судом безвестно отсутствующим либо умершим;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3) смерть получателя ежемесячного пособия на ребенка в студенческой семье или признание его судом безвестно отсутствующим либо умершим;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4) отсутствие документов, необходимых для назначения ежемесячного пособия на ребенка в студенческой семье, которые заявитель должен представить самостоятельно;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5) получение обратившимся лицом или вторым родителем ежемесячного пособия на ребенка в студенческой семье.</w:t>
      </w:r>
    </w:p>
    <w:p w:rsidR="00304BD3" w:rsidRDefault="00304B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25.03.2014 N 136)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Уведомление об отказе в назначении ежемесячного пособия на ребенка в студенческой семье направляется уполномоченным органом в письменном виде и электронной форме при наличии электронного адреса заявителя в течение 5 дней после принятия решения.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12. Предоставление ежемесячного пособия на ребенка в студенческой семье прекращается с месяца, следующего за месяцем, в котором наступили обстоятельства, указанные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13. Принятие решения о назначении (отказе в назначении) пособия принимается уполномоченным органом в порядке, установленном в </w:t>
      </w:r>
      <w:hyperlink r:id="rId35" w:history="1">
        <w:r>
          <w:rPr>
            <w:color w:val="0000FF"/>
          </w:rPr>
          <w:t>статье 23</w:t>
        </w:r>
      </w:hyperlink>
      <w:r>
        <w:t xml:space="preserve"> Закона Самарской области "О государственной поддержке граждан, имеющих детей".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14. Выплата ежемесячного пособия на ребенка в студенческой семье производится органом </w:t>
      </w:r>
      <w:r>
        <w:lastRenderedPageBreak/>
        <w:t>исполнительной власти Самарской области, уполномоченным в сфере социальной защиты населения, по заявлению получателей путем перечисления денежных средств на счета получателей, открытые в кредитных организациях.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>15. Получатели ежемесячного пособия на ребенка в студенческой семье обязаны своевременно (в течение 10 дней) извещать орган, осуществляющий социальную поддержку населения, о наступлении обстоятельств, влекущих прекращение выплаты пособия.</w:t>
      </w:r>
    </w:p>
    <w:p w:rsidR="00304BD3" w:rsidRDefault="00304BD3">
      <w:pPr>
        <w:pStyle w:val="ConsPlusNormal"/>
        <w:spacing w:before="220"/>
        <w:ind w:firstLine="540"/>
        <w:jc w:val="both"/>
      </w:pPr>
      <w:r>
        <w:t xml:space="preserve">16. Удержание излишне выплаченных сумм ежемесячного пособия на ребенка в студенческой семье осуществляется в порядке, установленном в </w:t>
      </w:r>
      <w:hyperlink r:id="rId36" w:history="1">
        <w:r>
          <w:rPr>
            <w:color w:val="0000FF"/>
          </w:rPr>
          <w:t>статье 26</w:t>
        </w:r>
      </w:hyperlink>
      <w:r>
        <w:t xml:space="preserve"> Закона Самарской области "О государственной поддержке граждан, имеющих детей".</w:t>
      </w: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jc w:val="both"/>
      </w:pPr>
    </w:p>
    <w:p w:rsidR="00304BD3" w:rsidRDefault="00304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97" w:rsidRDefault="00914597">
      <w:bookmarkStart w:id="6" w:name="_GoBack"/>
      <w:bookmarkEnd w:id="6"/>
    </w:p>
    <w:sectPr w:rsidR="00914597" w:rsidSect="00EB2D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3"/>
    <w:rsid w:val="00304BD3"/>
    <w:rsid w:val="00914597"/>
    <w:rsid w:val="00B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088390A5C09DD3CB390BF92CBD3E5B68D03F33695AEF4E07D2A6EE6D9F0B93932F316C1B2D1FE75AC13150E8A98583ABAD44CACC518326787DO2j4N" TargetMode="External"/><Relationship Id="rId13" Type="http://schemas.openxmlformats.org/officeDocument/2006/relationships/hyperlink" Target="consultantplus://offline/ref=388C088390A5C09DD3CB390BF92CBD3E5B68D03F356853E14A0F8FACE6349309949C70266B52211EE75AC1355EB7AC9092F3A144D5D2539F3A7A7C2COCj3N" TargetMode="External"/><Relationship Id="rId18" Type="http://schemas.openxmlformats.org/officeDocument/2006/relationships/hyperlink" Target="consultantplus://offline/ref=388C088390A5C09DD3CB390BF92CBD3E5B68D03F33695AEF4E07D2A6EE6D9F0B93932F316C1B2D1FE75AC13250E8A98583ABAD44CACC518326787DO2j4N" TargetMode="External"/><Relationship Id="rId26" Type="http://schemas.openxmlformats.org/officeDocument/2006/relationships/hyperlink" Target="consultantplus://offline/ref=388C088390A5C09DD3CB390BF92CBD3E5B68D03F33695AEF4E07D2A6EE6D9F0B93932F316C1B2D1FE75AC03750E8A98583ABAD44CACC518326787DO2j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C088390A5C09DD3CB2706EF40E1365F618E3A346F59B1115889FBB964955CC6DC2E7F2917321FE544C3345AOBj5N" TargetMode="External"/><Relationship Id="rId34" Type="http://schemas.openxmlformats.org/officeDocument/2006/relationships/hyperlink" Target="consultantplus://offline/ref=388C088390A5C09DD3CB390BF92CBD3E5B68D03F316E5AE04407D2A6EE6D9F0B93932F316C1B2D1FE75AC13C50E8A98583ABAD44CACC518326787DO2j4N" TargetMode="External"/><Relationship Id="rId7" Type="http://schemas.openxmlformats.org/officeDocument/2006/relationships/hyperlink" Target="consultantplus://offline/ref=388C088390A5C09DD3CB390BF92CBD3E5B68D03F326F5BE64407D2A6EE6D9F0B93932F316C1B2D1FE75AC13250E8A98583ABAD44CACC518326787DO2j4N" TargetMode="External"/><Relationship Id="rId12" Type="http://schemas.openxmlformats.org/officeDocument/2006/relationships/hyperlink" Target="consultantplus://offline/ref=388C088390A5C09DD3CB390BF92CBD3E5B68D03F326F5BE64407D2A6EE6D9F0B93932F316C1B2D1FE75AC13250E8A98583ABAD44CACC518326787DO2j4N" TargetMode="External"/><Relationship Id="rId17" Type="http://schemas.openxmlformats.org/officeDocument/2006/relationships/hyperlink" Target="consultantplus://offline/ref=388C088390A5C09DD3CB390BF92CBD3E5B68D03F316E5AE04407D2A6EE6D9F0B93932F316C1B2D1FE75AC13C50E8A98583ABAD44CACC518326787DO2j4N" TargetMode="External"/><Relationship Id="rId25" Type="http://schemas.openxmlformats.org/officeDocument/2006/relationships/hyperlink" Target="consultantplus://offline/ref=388C088390A5C09DD3CB390BF92CBD3E5B68D03F33695AEF4E07D2A6EE6D9F0B93932F316C1B2D1FE75AC03650E8A98583ABAD44CACC518326787DO2j4N" TargetMode="External"/><Relationship Id="rId33" Type="http://schemas.openxmlformats.org/officeDocument/2006/relationships/hyperlink" Target="consultantplus://offline/ref=388C088390A5C09DD3CB390BF92CBD3E5B68D03F316B5BEF4C07D2A6EE6D9F0B93932F316C1B2D1FE75AC13150E8A98583ABAD44CACC518326787DO2j4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8C088390A5C09DD3CB390BF92CBD3E5B68D03F316E5AE04407D2A6EE6D9F0B93932F316C1B2D1FE75AC13350E8A98583ABAD44CACC518326787DO2j4N" TargetMode="External"/><Relationship Id="rId20" Type="http://schemas.openxmlformats.org/officeDocument/2006/relationships/hyperlink" Target="consultantplus://offline/ref=388C088390A5C09DD3CB390BF92CBD3E5B68D03F33695AEF4E07D2A6EE6D9F0B93932F316C1B2D1FE75AC13D50E8A98583ABAD44CACC518326787DO2j4N" TargetMode="External"/><Relationship Id="rId29" Type="http://schemas.openxmlformats.org/officeDocument/2006/relationships/hyperlink" Target="consultantplus://offline/ref=388C088390A5C09DD3CB2706EF40E1365E638D34316159B1115889FBB964955CC6DC2E7F2917321FE544C3345AOBj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088390A5C09DD3CB390BF92CBD3E5B68D03F316E5AE04407D2A6EE6D9F0B93932F316C1B2D1FE75AC13150E8A98583ABAD44CACC518326787DO2j4N" TargetMode="External"/><Relationship Id="rId11" Type="http://schemas.openxmlformats.org/officeDocument/2006/relationships/hyperlink" Target="consultantplus://offline/ref=388C088390A5C09DD3CB390BF92CBD3E5B68D03F356850E64E0A8FACE6349309949C702679527912E65BDF3459A2FAC1D7OAjFN" TargetMode="External"/><Relationship Id="rId24" Type="http://schemas.openxmlformats.org/officeDocument/2006/relationships/hyperlink" Target="consultantplus://offline/ref=388C088390A5C09DD3CB390BF92CBD3E5B68D03F33695AEF4E07D2A6EE6D9F0B93932F316C1B2D1FE75AC03550E8A98583ABAD44CACC518326787DO2j4N" TargetMode="External"/><Relationship Id="rId32" Type="http://schemas.openxmlformats.org/officeDocument/2006/relationships/hyperlink" Target="consultantplus://offline/ref=388C088390A5C09DD3CB390BF92CBD3E5B68D03F356851EF480B8FACE6349309949C70266B52211BE55195651FE9F5C0D7B8AC47CACE539CO2jD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8C088390A5C09DD3CB390BF92CBD3E5B68D03F33695AEF4E07D2A6EE6D9F0B93932F316C1B2D1FE75AC13250E8A98583ABAD44CACC518326787DO2j4N" TargetMode="External"/><Relationship Id="rId23" Type="http://schemas.openxmlformats.org/officeDocument/2006/relationships/hyperlink" Target="consultantplus://offline/ref=388C088390A5C09DD3CB390BF92CBD3E5B68D03F33695AEF4E07D2A6EE6D9F0B93932F316C1B2D1FE75AC03450E8A98583ABAD44CACC518326787DO2j4N" TargetMode="External"/><Relationship Id="rId28" Type="http://schemas.openxmlformats.org/officeDocument/2006/relationships/hyperlink" Target="consultantplus://offline/ref=388C088390A5C09DD3CB390BF92CBD3E5B68D03F33695AEF4E07D2A6EE6D9F0B93932F316C1B2D1FE75AC03150E8A98583ABAD44CACC518326787DO2j4N" TargetMode="External"/><Relationship Id="rId36" Type="http://schemas.openxmlformats.org/officeDocument/2006/relationships/hyperlink" Target="consultantplus://offline/ref=388C088390A5C09DD3CB390BF92CBD3E5B68D03F356851EF480B8FACE6349309949C70266B52211EE75AC03D5BB7AC9092F3A144D5D2539F3A7A7C2COCj3N" TargetMode="External"/><Relationship Id="rId10" Type="http://schemas.openxmlformats.org/officeDocument/2006/relationships/hyperlink" Target="consultantplus://offline/ref=388C088390A5C09DD3CB390BF92CBD3E5B68D03F316B5BEF4C07D2A6EE6D9F0B93932F316C1B2D1FE75AC13350E8A98583ABAD44CACC518326787DO2j4N" TargetMode="External"/><Relationship Id="rId19" Type="http://schemas.openxmlformats.org/officeDocument/2006/relationships/hyperlink" Target="consultantplus://offline/ref=388C088390A5C09DD3CB390BF92CBD3E5B68D03F33695AEF4E07D2A6EE6D9F0B93932F316C1B2D1FE75AC13C50E8A98583ABAD44CACC518326787DO2j4N" TargetMode="External"/><Relationship Id="rId31" Type="http://schemas.openxmlformats.org/officeDocument/2006/relationships/hyperlink" Target="consultantplus://offline/ref=388C088390A5C09DD3CB390BF92CBD3E5B68D03F316E5AE04407D2A6EE6D9F0B93932F316C1B2D1FE75AC13C50E8A98583ABAD44CACC518326787DO2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C088390A5C09DD3CB390BF92CBD3E5B68D03F356853E14A0F8FACE6349309949C70266B52211EE75AC1355EB7AC9092F3A144D5D2539F3A7A7C2COCj3N" TargetMode="External"/><Relationship Id="rId14" Type="http://schemas.openxmlformats.org/officeDocument/2006/relationships/hyperlink" Target="consultantplus://offline/ref=388C088390A5C09DD3CB390BF92CBD3E5B68D03F316E5AE04407D2A6EE6D9F0B93932F316C1B2D1FE75AC13250E8A98583ABAD44CACC518326787DO2j4N" TargetMode="External"/><Relationship Id="rId22" Type="http://schemas.openxmlformats.org/officeDocument/2006/relationships/hyperlink" Target="consultantplus://offline/ref=388C088390A5C09DD3CB2706EF40E1365E638D34316159B1115889FBB964955CC6DC2E7F2917321FE544C3345AOBj5N" TargetMode="External"/><Relationship Id="rId27" Type="http://schemas.openxmlformats.org/officeDocument/2006/relationships/hyperlink" Target="consultantplus://offline/ref=388C088390A5C09DD3CB390BF92CBD3E5B68D03F33695AEF4E07D2A6EE6D9F0B93932F316C1B2D1FE75AC03050E8A98583ABAD44CACC518326787DO2j4N" TargetMode="External"/><Relationship Id="rId30" Type="http://schemas.openxmlformats.org/officeDocument/2006/relationships/hyperlink" Target="consultantplus://offline/ref=388C088390A5C09DD3CB390BF92CBD3E5B68D03F356851EF480B8FACE6349309949C70266B52211EE75AC43D5BB7AC9092F3A144D5D2539F3A7A7C2COCj3N" TargetMode="External"/><Relationship Id="rId35" Type="http://schemas.openxmlformats.org/officeDocument/2006/relationships/hyperlink" Target="consultantplus://offline/ref=388C088390A5C09DD3CB390BF92CBD3E5B68D03F356851EF480B8FACE6349309949C70266B52211EE75AC03353B7AC9092F3A144D5D2539F3A7A7C2COCj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Первушина</dc:creator>
  <cp:lastModifiedBy>Ирина Первушина</cp:lastModifiedBy>
  <cp:revision>1</cp:revision>
  <dcterms:created xsi:type="dcterms:W3CDTF">2019-02-11T13:35:00Z</dcterms:created>
  <dcterms:modified xsi:type="dcterms:W3CDTF">2019-02-11T13:35:00Z</dcterms:modified>
</cp:coreProperties>
</file>