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ПРАВИТЕЛЬСТВО САМАРСКОЙ ОБЛАСТИ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23 июля 2014 г. N 418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САМАРСКОЙ ОБЛАСТИ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"РАЗВИТИЕ СОЦИАЛЬНОЙ ЗАЩИТЫ НАСЕЛЕНИЯ В САМАРСКОЙ ОБЛАСТИ"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НА 2014 - 2021 ГОДЫ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D07">
        <w:rPr>
          <w:rFonts w:ascii="Times New Roman" w:hAnsi="Times New Roman" w:cs="Times New Roman"/>
          <w:sz w:val="28"/>
          <w:szCs w:val="28"/>
        </w:rPr>
        <w:t>(в ред. Постановлений Правительства Самарской области</w:t>
      </w:r>
      <w:proofErr w:type="gramEnd"/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22.10.2014 N 652, от 02.12.2014 N 739, от 19.12.2014 N 802,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12.02.2015 N 62, от 20.02.2015 N 86, от 27.02.2015 N 98,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16.04.2015 N 188, от 19.05.2015 N 278, от 05.06.2015 N 316,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08.07.2015 N 415, от 23.07.2015 N 455, от 05.08.2015 N 490,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28.08.2015 N 538, от 18.09.2015 N 589, от 06.11.2015 N 712,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27.11.2015 N 778, от 31.12.2015 N 918, от 02.02.2016 N 36,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15.03.2016 N 107, от 27.04.2016 N 199, от 23.05.2016 N 263,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01.06.2016 N 283, от 10.06.2016 N 303, от 24.06.2016 N 322,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25.07.2016 N 404, от 10.08.2016 N 447, от 18.10.2016 N 591,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21.10.2016 N 603, от 30.11.2016 N 689 (ред. 18.01.2017),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14.12.2016 N 734, от 16.12.2016 N 745, от 29.12.2016 N 845,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26.01.2017 N 46, от 06.04.2017 N 218, от 26.04.2017 N 266,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04.07.2017 N 423, от 25.07.2017 N 483, от 16.08.2017 N 538,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15.11.2017 N 726, от 29.11.2017 N 767, от 05.12.2017 N 783,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18.12.2017 N 844, от 17.01.2018 N 18, от 19.01.2018 N 27,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16.03.2018 N 139, от 26.03.2018 N 149, от 26.06.2018 N 357,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28.06.2018 N 361, от 16.07.2018 N 401, от 30.07.2018 N 432,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22.10.2018 N 598, от 14.11.2018 N 674, от 23.11.2018 N 702,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29.11.2018 N 706, от 29.11.2018 N 707, от 29.12.2018 N 864)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В целях повышения уровня и качества жизни граждан, нуждающихся в социальной защите, обеспечения доступности и качества социальных услуг Правительство Самарской области постановляет: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1. Утвердить прилагаемую государственную программу Самарской области "Развитие социальной защиты населения в Самарской области" на 2014 - 2021 годы (далее - Программа).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(в ред. Постановлений Правительства Самарской области от 29.12.2016 N 845, от 17.01.2018 N 18, от 29.12.2018 N 864)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2. Признать утратившими силу с 1 января 2015 года следующие постановления Правительства Самарской области: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18.08.2004 N 45 "Об утверждении Положения об оказании единовременной материальной помощи гражданам, оказавшимся в трудной жизненной ситуации, проживающим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lastRenderedPageBreak/>
        <w:t>от 11.04.2005 N 35 "О Порядке компенсации ветеранам Великой Отечественной войны - труженикам тыла, ветеранам труда, гражданам, приравненным к ветеранам труда, реабилитированным лицам и лицам, признанным пострадавшими от политических репрессий,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12.07.2006 N 93 "Об утверждении Положения о порядке предоставления материальной помощи на погребение бывших работников органов государственной власти, не получавших доплату к пенсии";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12.07.2006 N 94 "Об утверждении Порядка расходования средств областного бюджета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D07">
        <w:rPr>
          <w:rFonts w:ascii="Times New Roman" w:hAnsi="Times New Roman" w:cs="Times New Roman"/>
          <w:sz w:val="28"/>
          <w:szCs w:val="28"/>
        </w:rPr>
        <w:t>от 12.07.2006 N 96 "О внесении изменений в постановление Правительства Самарской области от 11.04.2005 N 35 "О Порядке компенсации ветеранам Великой Отечественной войны - труженикам тыла, ветеранам труда, гражданам, приравненным к ветеранам труда, реабилитированным лицам и лицам, признанным пострадавшими от политических репрессий, стоимости проезда по социальной необходимости на автомобильном транспорте междугородных внутриобластных маршрутов";</w:t>
      </w:r>
      <w:proofErr w:type="gramEnd"/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09.02.2007 N 10 "Об утверждении Порядка назначения и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установлении размеров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29.03.2007 N 28 "О компенсации инвалидам стоимости перевозки транспортных средств на внутриобластных паромных переправах при проезде по социальной необходимости";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25.04.2007 N 53 "О социальной поддержке лиц, ставших круглыми сиротами в годы Великой Отечественной войны, проживающих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18.07.2007 N 101 "О внесении изменений в постановление Правительства Самарской области от 18.08.2004 N 45 "Об утверждении Положения об оказании единовременной материальной помощи гражданам, оказавшимся в трудной жизненной ситуации, проживающим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05.09.2007 N 152 "О компенсации стоимости проезда к месту лечения либо обследования и обратно в пределах Самарской области отдельным категориям граждан, проживающих 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lastRenderedPageBreak/>
        <w:t>от 11.09.2007 N 164 "О внесении изменений в постановление Правительства Самарской области от 12.07.2006 N 93 "Об утверждении Положения о порядке предоставления материальной помощи на погребение бывших работников органов государственной власти, не получавших доплату к пенсии";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12.12.2007 N 251 "О мерах по обеспечению доступности транспортных услуг для пенсионеров Самарской области, не отнесенных к категории лиц, имеющих право на получение иной ежемесячной денежной выплаты";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11.06.2008 N 180 "О компенсации инвалидам I группы по зрению, проживающим в Самарской области, стоимости проезда сопровождающего лица на городском и внутрирайонном общественном транспорте (кроме такси)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20.06.2008 N 222 "О внесении изменений в постановление Правительства Самарской области от 12.07.2006 N 94 "Об утверждении Порядка расходования средств областного бюджета на погребение умерших граждан, не работавших и не являвшихся пенсионерами на день смерти, а также в случае рождения мертвого ребенка по истечении 196 дней беременности";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10.09.2008 N 339 "О внесении изменений в постановление Правительства Самарской области от 12.07.2006 N 94 "Об утверждении Порядка расходования средств областного бюджета на погребение умерших граждан, не работавших и не являвшихся пенсионерами на день смерти, а также в случае рождения мертвого ребенка по истечении 196 дней беременности";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04.02.2009 N 17 "О внесении изменений в постановление Правительства Самарской области от 05.09.2007 N 152 "О компенсации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граждан, проживающих 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04.03.2009 N 73 "О внесении изменения в постановление Правительства Самарской области от 12.07.2006 N 94 "Об утверждении Порядка расходования средств областного бюджета на погребение умерших граждан, не работавших и не являвшихся пенсионерами на день смерти, а также в случае рождения мертвого ребенка по истечении 196 дней беременности";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D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>т 19.08.2009 N 416 "О внесении изменений в постановление Правительства Самарской области от 09.02.2007 N 10 "Об утверждении Порядка назначения и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D07">
        <w:rPr>
          <w:rFonts w:ascii="Times New Roman" w:hAnsi="Times New Roman" w:cs="Times New Roman"/>
          <w:sz w:val="28"/>
          <w:szCs w:val="28"/>
        </w:rPr>
        <w:t>от 23.09.2010 N 416 "О внесении изменений в постановление Правительства Самарской области от 11.06.2008 N 180 "О компенсации инвалидам I группы по зрению, проживающим в Самарской области, стоимости единого социального проездного билета на городские и внутрирайонные перевозки всеми видами общественного транспорта (кроме такси) на территории Самарской области, приобретаемого для сопровождающего лица";</w:t>
      </w:r>
      <w:proofErr w:type="gramEnd"/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lastRenderedPageBreak/>
        <w:t>от 27.01.2011 N 18 "О внесении изменений в постановление Правительства Самарской области от 18.08.2004 N 45 "Об утверждении Положения об оказании единовременной материальной помощи гражданам, оказавшимся в трудной жизненной ситуации, проживающим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26.05.2011 N 197 "О внесении изменений в постановление Правительства Самарской области от 09.02.2007 N 10 "Об утверждении Порядка назначения и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26.05.2011 N 198 "О внесении изменений в постановление Правительства Самарской области от 12.07.2006 N 94 "Об утверждении Порядка расходования средств областного бюджета на погребение умерших граждан, не работавших и не являвшихся пенсионерами на день смерти, а также в случае рождения мертвого ребенка по истечении 196 дней беременности";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16.12.2011 N 808 "О внесении изменений в отдельные постановления Правительства Самарской области в сфере социальной защиты населения" (в части пункта 2);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05.04.2012 N 161 "О внесении изменений в постановление Правительства Самарской области от 18.08.2004 N 45 "Об утверждении Положения об оказании единовременной материальной помощи гражданам, оказавшимся в трудной жизненной ситуации, проживающим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10.04.2012 N 176 "О внесении изменений в постановление Правительства Самарской области от 25.04.2007 N 53 "О социальной поддержке лиц, ставших круглыми сиротами в годы Великой Отечественной войны, проживающих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25.04.2012 N 214 "О дополнительной единовременной денежной выплате лицам, награжденным орденом "Родительская слава" или медалью ордена "Родительская слава";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29.06.2012 N 319 "О внесении изменений в постановление Правительства Самарской области от 11.06.2008 N 180 "О компенсации инвалидам I группы по зрению, проживающим в Самарской области, стоимости проезда сопровождающего лица на городском и внутрирайонном общественном транспорте (кроме такси)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08.08.2012 N 365 "О внесении изменений в отдельные постановления Правительства Самарской области" (в части пунктов 1, 5, 9, 10, 16, 18, 23, 27, 30, 139);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D07">
        <w:rPr>
          <w:rFonts w:ascii="Times New Roman" w:hAnsi="Times New Roman" w:cs="Times New Roman"/>
          <w:sz w:val="28"/>
          <w:szCs w:val="28"/>
        </w:rPr>
        <w:t xml:space="preserve">от 10.09.2012 N 422 "Об утверждении порядка определения объема и условий предоставления субсидий государственным бюджетным учреждениям Самарской области, подведомственным министерству социально-демографического развития Самарской области, в соответствии с абзацем вторым пункта 1 статьи 78.1 Бюджетного кодекса Российской Федерации на реализацию гарантий, установленных социальным работникам, занятым в </w:t>
      </w:r>
      <w:r w:rsidRPr="005A4D07">
        <w:rPr>
          <w:rFonts w:ascii="Times New Roman" w:hAnsi="Times New Roman" w:cs="Times New Roman"/>
          <w:sz w:val="28"/>
          <w:szCs w:val="28"/>
        </w:rPr>
        <w:lastRenderedPageBreak/>
        <w:t>указанных учреждениях, в соответствии с пунктом 2 статьи 4 и пунктом 3 статьи 9 Закона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 xml:space="preserve"> Самарской области "О статусе социального работника";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13.11.2012 N 654 "О внесении изменений в отдельные постановления Правительства Самарской области в сфере социальной защиты населения" (в части пункта 2);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D07">
        <w:rPr>
          <w:rFonts w:ascii="Times New Roman" w:hAnsi="Times New Roman" w:cs="Times New Roman"/>
          <w:sz w:val="28"/>
          <w:szCs w:val="28"/>
        </w:rPr>
        <w:t>от 07.02.2013 N 24 "О внесении изменений в постановление Правительства Самарской области от 12.07.2006 N 94 "Об утверждении Порядка расходования средств областного бюджета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196 дней беременности";</w:t>
      </w:r>
      <w:proofErr w:type="gramEnd"/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02.09.2013 N 440 "О внесении изменений в постановление Правительства Самарской области от 25.04.2007 N 53 "О социальной поддержке лиц, ставших круглыми сиротами в годы Великой Отечественной войны, проживающих на территории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21.10.2013 N 564 "О социальной поддержке отдельных категорий населения Самарской области в 2014 - 2016 годах";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11.12.2013 N 753 "О внесении изменений в постановление Правительства Самарской области от 05.09.2007 N 152 "О компенсации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граждан, проживающих в Самарской области".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3. Признать утратившими силу следующие постановления Правительства Самарской области: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06.12.2006 N 166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12.12.2007 N 257 "О внесении изменений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18.02.2009 N 43 "О внесении изменений в постановление Правительства Самарской области от 06.12.2006 N 166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08.07.2009 N 324 "О внесении изменений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12.05.2010 N 183 "О внесении изменений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24.11.2010 N 599 "О внесении изменения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lastRenderedPageBreak/>
        <w:t>от 28.04.2011 N 160 "О внесении изменения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08.08.2012 N 365 "О внесении изменений в отдельные постановления Правительства Самарской области" (в части пунктов 12, 14);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14.12.2012 N 753 "О внесении изменений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 xml:space="preserve">от 25.12.2012 N 803 "О внесении изменений в постановление Правительства Самарской области от 27.10.2011 N 629 "Об утверждении областной целевой программы "Развитие системы детского отдыха и оздоровления в Самарской области на 2012 - 2015 годы" и признании </w:t>
      </w:r>
      <w:proofErr w:type="gramStart"/>
      <w:r w:rsidRPr="005A4D0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14.11.2013 N 626 "Об утверждении государственной программы Самарской области "Развитие системы отдыха и оздоровления детей в Самарской области на 2014 - 2015 годы";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20.11.2013 N 645 "О внесении изменений в постановление Правительства Самарской области от 20.12.2006 N 181 "Об установлении отдельных расходных обязательств Самарской области";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от 25.12.2013 N 819 "О внесении изменений в постановление Правительства Самарской области от 20.12.2006 N 181 "Об установлении отдельных расходных обязательств Самарской области".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 xml:space="preserve">4. Установить, что расходные обязательства Самарской области, возникающие на основании настоящего Постановления, исполняются Самарской областью самостоятельно за счет средств областного бюджета, в том числе формируемых за счет поступающих в областной бюджет средств федерального бюджета, в </w:t>
      </w:r>
      <w:proofErr w:type="gramStart"/>
      <w:r w:rsidRPr="005A4D0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 xml:space="preserve"> предусматриваемых на соответствующий финансовый год в установленном порядке соответствующему главному распорядителю средств областного бюджета бюджетных ассигнований на реализацию мероприятий Программы.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4.1. Установить, что информация о назначении (осуществлении) мер социальной поддержки, предоставляемых в соответствии с настоящим Постановлением,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"О государственной социальной помощи".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4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>. 4.1 введен Постановлением Правительства Самарской области от 16.03.2018 N 139)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4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средствах массовой информации.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A4D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но не ранее дня вступления в силу изменений в Закон Самарской области "Об областном бюджете на 2014 год и на плановый период 2015 и 2016 годов", связанных с реализацией настоящего Постановления, и распространяет свое действие на отношения, возникшие с 1 января 2014 года, за исключением положений Плана мероприятий, направленных на</w:t>
      </w:r>
      <w:proofErr w:type="gramEnd"/>
      <w:r w:rsidRPr="005A4D07">
        <w:rPr>
          <w:rFonts w:ascii="Times New Roman" w:hAnsi="Times New Roman" w:cs="Times New Roman"/>
          <w:sz w:val="28"/>
          <w:szCs w:val="28"/>
        </w:rPr>
        <w:t xml:space="preserve">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 и содержание министерства социально-демографической и семейной политики Самарской области, н</w:t>
      </w:r>
      <w:bookmarkStart w:id="0" w:name="_GoBack"/>
      <w:bookmarkEnd w:id="0"/>
      <w:r w:rsidRPr="005A4D07">
        <w:rPr>
          <w:rFonts w:ascii="Times New Roman" w:hAnsi="Times New Roman" w:cs="Times New Roman"/>
          <w:sz w:val="28"/>
          <w:szCs w:val="28"/>
        </w:rPr>
        <w:t>а 2015 - 2018 годы Программы, которые вступают в силу с 1 января 2015 года.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A4D0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A4D07">
        <w:rPr>
          <w:rFonts w:ascii="Times New Roman" w:hAnsi="Times New Roman" w:cs="Times New Roman"/>
          <w:sz w:val="28"/>
          <w:szCs w:val="28"/>
        </w:rPr>
        <w:t xml:space="preserve"> вице-губернатора - председателя</w:t>
      </w:r>
    </w:p>
    <w:p w:rsidR="005A4D07" w:rsidRP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D07">
        <w:rPr>
          <w:rFonts w:ascii="Times New Roman" w:hAnsi="Times New Roman" w:cs="Times New Roman"/>
          <w:sz w:val="28"/>
          <w:szCs w:val="28"/>
        </w:rPr>
        <w:t>А.П.НЕФЕДОВ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мероприятий,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реализацию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отдельных категорий граждан,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и работ бюджетными учреждениями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казенных учреждений,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министерству социально-демографической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семейной политики Самарской области, обеспечение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корпоративной информационной системы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социально-демографической и семейной политики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области, системы адресного взаимодействия населения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министерства социально-демографической и семейной политики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области, обеспечение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социально-демографической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семейной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Самарской области и содержание министерства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социально-демографической и семейной политики Самарской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области, на 2015 - 2021 годы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НАЗНАЧЕНИЯ И ВЫПЛАТЫ КОМПЕНСАЦИИ ЧАСТИ РОДИТЕЛЬСКОЙ ПЛАТЫ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ПРИСМОТР И УХОД ЗА ДЕТЬМИ В ОБРАЗОВАТЕЛЬНЫХ ОРГАНИЗАЦИЯХ,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ПРОГРАММУ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5A4D0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A4D07" w:rsidRDefault="005A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A4D07" w:rsidRDefault="005A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Самарской области</w:t>
            </w:r>
            <w:proofErr w:type="gramEnd"/>
          </w:p>
          <w:p w:rsidR="005A4D07" w:rsidRDefault="005A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19.12.2014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08.07.2015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05.08.2015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5A4D07" w:rsidRDefault="005A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31.12.2015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30.11.2016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18.01.2017),</w:t>
            </w:r>
          </w:p>
          <w:p w:rsidR="005A4D07" w:rsidRDefault="005A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29.12.2016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17.01.2018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29.12.2018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компенсация), предусмотренной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Органами, осуществляющими назначение компенсации, являются государственные казенные учреждения социальной защиты населения, подведомственные министерству (далее - уполномоченный орган).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родителям (законным представителям) за присмотр и уход за детьми в образовательных организациях, реализующих образовательную программу дошкольного образования, устанавливается в следующих размерах: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первого ребенка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Самарской области, установленного министерством образования и науки Самарской области, на второго ребенка - 50 процентов размера такой платы, на третьего ребенка и последующих детей - 70 процентов размера такой платы, исходя из размера родительской платы.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определяется с учетом фактически оплаченных родителем (законным представителем) дней, проведенных ребенком в образовательной организации, но не более размера, фактически внесенной родителем (законным представителем) платы.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получившим компенсацию в период с 1 января 2015 года в размерах ниже установленных настоящим пунктом, производится соответствующий перерасчет компенсации.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>3. Компенсация предоставляется одному из родителей (законному представителю) ребенка, внесшему родительскую плату за присмотр и уход за детьми в соответствующей образовательной организации (далее - получатель компенсации), если среднедушевой доход семьи составляет не более 150 процентов величины прожиточного минимума в расчете на душу населения, установленного Правительством Самарской области на дату обращения.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определение среднедушевого дохода семьи осуществляется в соответствии с порядком учета и исчисления величины среднедушевого дохода, дающего право на получение государственной поддержки граждан, имеющих детей, установленным Законом Самарской области "О государственной поддержке граждан, имеющих детей".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компенсации обязаны своевременно извещать уполномоченный орган о наступлении обстоятельств, влекущих изменение размеров компенсации или прекращение их выплаты с предоставлением документов, указанных в абзацах со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десятый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получатель компенсации обязан сообщить об изменении дохода семьи, дающего право на получение указанной компенсации, не может превышать три месяца.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о назначении компенсации подается (в том числе в электронном виде) одним из родителей (законным представителем) ребенка, внесшим родительскую плату за присмотр и уход за детьми в соответствующей образовательной организации, или их представителем в уполномоченный орган по месту жительства ребенка.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sz w:val="28"/>
          <w:szCs w:val="28"/>
        </w:rPr>
        <w:t>5. Для назначения компенсации необходимы следующие документы и (или) информация: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заявление о назначении компенсации (в том числе в электронном виде) с указанием места жительства ребенка и реквизитов лицевого счета получателя компенсации в кредитной организации;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(свидетельство о смерти) предыдущих детей, если ребенок не первый;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образовательной организации, реализующей образовательную программу дошкольного образования (далее - образовательная организация), об обучении ребенка в соответствующей образовательной организации;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об установлении опеки (попечительства) над ребенком - для опекунов (попечителей);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(справки) о доходе семьи за три месяца, предшествующих месяцу обращения;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>
        <w:rPr>
          <w:rFonts w:ascii="Times New Roman" w:hAnsi="Times New Roman" w:cs="Times New Roman"/>
          <w:sz w:val="28"/>
          <w:szCs w:val="28"/>
        </w:rPr>
        <w:t>информация органа, осуществляющего социальную поддержку населения, о неполучении другим родителем компенсации.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проверяются уполномоченным органом в установленном законодательством Российской Федерации порядке в случае получения информации о наличии в них недостоверных сведений.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со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десятый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как в подлинниках, так и в копиях, заверенных в установленном порядке.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или информация, необходимые для назначения компенсации, запрашиваются уполномоченным органом, в который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подано заявление (в том числе в электронном виде), в органах государственной власти, государственных внебюджетных фондах и органах местного самоуправления, в подведомственных указанным органам организациях, участвующих в предоставлении государственных и муниципальных услуг, в которых находятся указанные документы (сведения, содержащиеся в указанных документах) в соответствии с нормативными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Самарской области, муниципальными правовыми актами, если указанные документы не были представлены заявителем самостоятельно, за исключением тех документов, предоставление которых заявителем обязательно в соответствии с действующим законодательством.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через представителя также предъявляются документы, удостоверяющие личность и полномочия представителя, документы, подтверждающие согласие родителя (законного представителя) ребенка на обработку его персональных данных и персональных данных ребенка.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назначения государственной услуги, могут быть направлены в уполномоченные органы в форме электронных образов документов, заверенных в установленном порядке.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документы, необходимые для назначения государственной услуги, представляемые в форме электронных образов документов, заверенных в установленном порядке: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подписываются в соответствии с требованиями Федерального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в уполномоченные органы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заявителем или его законным представителем при посещении уполномоченного органа;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многофункциональных центров предоставления государственных и муниципальных услуг по экстерриториальному принципу;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использования региональной информационной системы "Портал государственных и муниципальных услуг (функций) Самарской области" (без использования электронных носителей);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05.08.2015 N 490)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назначении компенсации либо об отказе в назначении компенсации принимается уполномоченным органом по месту жительства ребенка в течение 15 рабочих дней со дня подачи заявления (в том числе в электронном виде).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статуса лица, обратившегося за назначением компенсации, категориям граждан, перечисленным в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получателем компенсации утративших силу документов;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документов и (или) информации, предусмотренных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документов и (или) информации, которые находятся в распоряжении соответствующих органов и организаций, указанных в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тринадцатом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рамках межведомственного взаимодействия);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получателя компенсации 150 процентов величины прожиточного минимума в расчете на душу населения, установленного Правительством Самарской области на дату обращения.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месту подачи заявления (в том числе в электронном виде) на каждого получателя компенсации формируется дело, подлежащее хранению в установленном порядке.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Компенсация выплачивается в течение двенадцати месяцев, начиная с месяца подачи соответствующего заявления о назначении указанной компенсации (в том числе в электронном виде)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компенсации в соответствии с настоящим Порядком.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продлевается на последующие двенадцать месяцев в случае представления заявителем документов, предусмотренных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 в течение последнего календарного месяца выплаты компенсации или в течение календарного месяца, следующего за месяцем окончания выплаты компенсации, компенсация продлевается с месяца, следующего за месяцем окончания указанной выплаты. В случае обращения за продлением выплаты компенсации по истечении указанного срока она продлевается с месяца обращения.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30.11.2016 N 689 (ред. 18.01.2017))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ежемесячно до 25-го числа представляет учредителю образовательной организации на бумажном и электронном носителях информацию о размере внесенной родительской платы за присмотр и уход за детьми в образовательной организации за текущий месяц.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Учредитель образовательной организации ежемесячно до 5-го числа представляет в электронном виде информацию в министерство образования и науки Самарской области о размере внесенной родительской платы за присмотр и уход за детьми в образовательной организации за предшествующий месяц.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Министерство образования и науки Самарской области ежемесячно до 10-го числа представляет в электронном виде информацию в министерство социально-демографической и семейной политики Самарской области (далее - министерство) о размере внесенной родительской платы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присмотр и уход за детьми в образовательной организации за предшествующий месяц.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 ежегодно до 5 сентября определяет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Самарской области, и представляет данную информацию в министерство.</w:t>
      </w:r>
    </w:p>
    <w:p w:rsidR="005A4D07" w:rsidRDefault="005A4D07" w:rsidP="005A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08.07.2015 N 415)</w:t>
      </w:r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Выплата компенсации производится министерством в централизованном порядке в соответствии с базой данных получателей компенсации, созданной и представленной в министерство уполномоченным органом, в течение 50 дней со дня приема уполномоченным органом заявления (в том числе в электронном виде) со всеми необходимыми документами и (или) информацией путем перечисления компенсации на лицевые счета получателей в кредитных организациях.</w:t>
      </w:r>
      <w:proofErr w:type="gramEnd"/>
    </w:p>
    <w:p w:rsidR="005A4D07" w:rsidRDefault="005A4D07" w:rsidP="005A4D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Излишне выплаченные суммы компенсации удерживаются с получателя, если переплата произошла по его вине (представление документов с заведомо неверными сведениями, сокрытие данных, влияющих на право назначения компенсации, исчисление ее размеров). Удержания производятся при последующей выплате компенсации. При прекращении выплаты компенсации оставшаяся задолженность взыскивается с получателя компенсации в судебном порядке.</w:t>
      </w:r>
    </w:p>
    <w:p w:rsidR="00914597" w:rsidRDefault="00914597"/>
    <w:sectPr w:rsidR="00914597" w:rsidSect="000154D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48"/>
    <w:rsid w:val="00450A48"/>
    <w:rsid w:val="005A4D07"/>
    <w:rsid w:val="00914597"/>
    <w:rsid w:val="00B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3213AFC9E5BD350BB47C872339F19A97C354C7B24AC8983C730720641D3E703B246E8C419A6A396DCCB5A09877B01A50CD3EFAFE23F3C1F1101gFEEO" TargetMode="External"/><Relationship Id="rId13" Type="http://schemas.openxmlformats.org/officeDocument/2006/relationships/hyperlink" Target="consultantplus://offline/ref=4963213AFC9E5BD350BB59C5645FC311AC766F427423A6D9DB986B2F5148D9B044FD1FAA8014AFAB94D6960B46862744F11FD2ECAFE03D23g1E4O" TargetMode="External"/><Relationship Id="rId18" Type="http://schemas.openxmlformats.org/officeDocument/2006/relationships/hyperlink" Target="consultantplus://offline/ref=4963213AFC9E5BD350BB47C872339F19A97C354C7B22AE8981C730720641D3E703B246E8C419A6A396DDC35F09877B01A50CD3EFAFE23F3C1F1101gFEEO" TargetMode="External"/><Relationship Id="rId26" Type="http://schemas.openxmlformats.org/officeDocument/2006/relationships/hyperlink" Target="consultantplus://offline/ref=4963213AFC9E5BD350BB47C872339F19A97C354C742AAA8E86C730720641D3E703B246E8C419A6A396DDC05F09877B01A50CD3EFAFE23F3C1F1101gFEEO" TargetMode="External"/><Relationship Id="rId39" Type="http://schemas.openxmlformats.org/officeDocument/2006/relationships/hyperlink" Target="consultantplus://offline/ref=4963213AFC9E5BD350BB47C872339F19A97C354C742AAA8E86C730720641D3E703B246E8C419A6A396DDC05209877B01A50CD3EFAFE23F3C1F1101gFE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63213AFC9E5BD350BB47C872339F19A97C354C7B22AE8981C730720641D3E703B246E8C419A6A396DDC35B09877B01A50CD3EFAFE23F3C1F1101gFEEO" TargetMode="External"/><Relationship Id="rId34" Type="http://schemas.openxmlformats.org/officeDocument/2006/relationships/hyperlink" Target="consultantplus://offline/ref=4963213AFC9E5BD350BB47C872339F19A97C354C7B21AD8E84C730720641D3E703B246E8C419A6A396DDC35809877B01A50CD3EFAFE23F3C1F1101gFEEO" TargetMode="External"/><Relationship Id="rId42" Type="http://schemas.openxmlformats.org/officeDocument/2006/relationships/hyperlink" Target="consultantplus://offline/ref=4963213AFC9E5BD350BB47C872339F19A97C354C742AAA8E86C730720641D3E703B246E8C419A6A396DDC15809877B01A50CD3EFAFE23F3C1F1101gFEE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963213AFC9E5BD350BB47C872339F19A97C354C7B21AD8E84C730720641D3E703B246E8C419A6A396DDC25209877B01A50CD3EFAFE23F3C1F1101gFEEO" TargetMode="External"/><Relationship Id="rId12" Type="http://schemas.openxmlformats.org/officeDocument/2006/relationships/hyperlink" Target="consultantplus://offline/ref=4963213AFC9E5BD350BB47C872339F19A97C354C7D22A98C8FC56D780E18DFE504BD19FFC350AAA296DDC05D01D87E14B454DFEFB0FC3D20031300F6gCE1O" TargetMode="External"/><Relationship Id="rId17" Type="http://schemas.openxmlformats.org/officeDocument/2006/relationships/hyperlink" Target="consultantplus://offline/ref=4963213AFC9E5BD350BB47C872339F19A97C354C7B22AE8981C730720641D3E703B246E8C419A6A396DDC35E09877B01A50CD3EFAFE23F3C1F1101gFEEO" TargetMode="External"/><Relationship Id="rId25" Type="http://schemas.openxmlformats.org/officeDocument/2006/relationships/hyperlink" Target="consultantplus://offline/ref=4963213AFC9E5BD350BB47C872339F19A97C354C742AAA8E86C730720641D3E703B246E8C419A6A396DDC05E09877B01A50CD3EFAFE23F3C1F1101gFEEO" TargetMode="External"/><Relationship Id="rId33" Type="http://schemas.openxmlformats.org/officeDocument/2006/relationships/hyperlink" Target="consultantplus://offline/ref=4963213AFC9E5BD350BB47C872339F19A97C354C7B21AD8E84C730720641D3E703B246E8C419A6A396DDC35B09877B01A50CD3EFAFE23F3C1F1101gFEEO" TargetMode="External"/><Relationship Id="rId38" Type="http://schemas.openxmlformats.org/officeDocument/2006/relationships/hyperlink" Target="consultantplus://offline/ref=4963213AFC9E5BD350BB47C872339F19A97C354C7B21AD8E84C730720641D3E703B246E8C419A6A396DDC35C09877B01A50CD3EFAFE23F3C1F1101gFEEO" TargetMode="External"/><Relationship Id="rId46" Type="http://schemas.openxmlformats.org/officeDocument/2006/relationships/hyperlink" Target="consultantplus://offline/ref=4963213AFC9E5BD350BB47C872339F19A97C354C7B22AE8981C730720641D3E703B246E8C419A6A396DDC35B09877B01A50CD3EFAFE23F3C1F1101gFE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3213AFC9E5BD350BB47C872339F19A97C354C7B22AE8981C730720641D3E703B246E8C419A6A396DDC35809877B01A50CD3EFAFE23F3C1F1101gFEEO" TargetMode="External"/><Relationship Id="rId20" Type="http://schemas.openxmlformats.org/officeDocument/2006/relationships/hyperlink" Target="consultantplus://offline/ref=4963213AFC9E5BD350BB47C872339F19A97C354C742AAA8E86C730720641D3E703B246E8C419A6A396DDC35E09877B01A50CD3EFAFE23F3C1F1101gFEEO" TargetMode="External"/><Relationship Id="rId29" Type="http://schemas.openxmlformats.org/officeDocument/2006/relationships/hyperlink" Target="consultantplus://offline/ref=4963213AFC9E5BD350BB47C872339F19A97C354C7B21AD8E84C730720641D3E703B246E8C419A6A396DDC35A09877B01A50CD3EFAFE23F3C1F1101gFEEO" TargetMode="External"/><Relationship Id="rId41" Type="http://schemas.openxmlformats.org/officeDocument/2006/relationships/hyperlink" Target="consultantplus://offline/ref=4963213AFC9E5BD350BB47C872339F19A97C354C742AAA8E86C730720641D3E703B246E8C419A6A396DDC15A09877B01A50CD3EFAFE23F3C1F1101gFE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3213AFC9E5BD350BB47C872339F19A97C354C7B22AE8981C730720641D3E703B246E8C419A6A396DDC35A09877B01A50CD3EFAFE23F3C1F1101gFEEO" TargetMode="External"/><Relationship Id="rId11" Type="http://schemas.openxmlformats.org/officeDocument/2006/relationships/hyperlink" Target="consultantplus://offline/ref=4963213AFC9E5BD350BB47C872339F19A97C354C7D23AF8A84CD6D780E18DFE504BD19FFC350AAA296DDC35207D87E14B454DFEFB0FC3D20031300F6gCE1O" TargetMode="External"/><Relationship Id="rId24" Type="http://schemas.openxmlformats.org/officeDocument/2006/relationships/hyperlink" Target="consultantplus://offline/ref=4963213AFC9E5BD350BB47C872339F19A97C354C742AAA8E86C730720641D3E703B246E8C419A6A396DDC05909877B01A50CD3EFAFE23F3C1F1101gFEEO" TargetMode="External"/><Relationship Id="rId32" Type="http://schemas.openxmlformats.org/officeDocument/2006/relationships/hyperlink" Target="consultantplus://offline/ref=4963213AFC9E5BD350BB59C5645FC311AC776847792BA6D9DB986B2F5148D9B044FD1FAF8B40F6E7C3D0C35B1CD3285BF201D3gEE7O" TargetMode="External"/><Relationship Id="rId37" Type="http://schemas.openxmlformats.org/officeDocument/2006/relationships/hyperlink" Target="consultantplus://offline/ref=4963213AFC9E5BD350BB47C872339F19A97C354C7B21AD8E84C730720641D3E703B246E8C419A6A396DDC35F09877B01A50CD3EFAFE23F3C1F1101gFEEO" TargetMode="External"/><Relationship Id="rId40" Type="http://schemas.openxmlformats.org/officeDocument/2006/relationships/hyperlink" Target="consultantplus://offline/ref=4963213AFC9E5BD350BB47C872339F19A97C354C742AAA8E86C730720641D3E703B246E8C419A6A396DDC05309877B01A50CD3EFAFE23F3C1F1101gFEEO" TargetMode="External"/><Relationship Id="rId45" Type="http://schemas.openxmlformats.org/officeDocument/2006/relationships/hyperlink" Target="consultantplus://offline/ref=4963213AFC9E5BD350BB47C872339F19A97C354C7B22AE8981C730720641D3E703B246E8C419A6A396DDC35B09877B01A50CD3EFAFE23F3C1F1101gFEEO" TargetMode="External"/><Relationship Id="rId5" Type="http://schemas.openxmlformats.org/officeDocument/2006/relationships/hyperlink" Target="consultantplus://offline/ref=4963213AFC9E5BD350BB47C872339F19A97C354C7A26AB8E84C730720641D3E703B246E8C419A6A396DDC45E09877B01A50CD3EFAFE23F3C1F1101gFEEO" TargetMode="External"/><Relationship Id="rId15" Type="http://schemas.openxmlformats.org/officeDocument/2006/relationships/hyperlink" Target="consultantplus://offline/ref=4963213AFC9E5BD350BB47C872339F19A97C354C742AAA8E86C730720641D3E703B246E8C419A6A396DDC35809877B01A50CD3EFAFE23F3C1F1101gFEEO" TargetMode="External"/><Relationship Id="rId23" Type="http://schemas.openxmlformats.org/officeDocument/2006/relationships/hyperlink" Target="consultantplus://offline/ref=4963213AFC9E5BD350BB47C872339F19A97C354C742AAA8E86C730720641D3E703B246E8C419A6A396DDC05809877B01A50CD3EFAFE23F3C1F1101gFEEO" TargetMode="External"/><Relationship Id="rId28" Type="http://schemas.openxmlformats.org/officeDocument/2006/relationships/hyperlink" Target="consultantplus://offline/ref=4963213AFC9E5BD350BB47C872339F19A97C354C7B21AD8E84C730720641D3E703B246E8C419A6A396DDC25209877B01A50CD3EFAFE23F3C1F1101gFEEO" TargetMode="External"/><Relationship Id="rId36" Type="http://schemas.openxmlformats.org/officeDocument/2006/relationships/hyperlink" Target="consultantplus://offline/ref=4963213AFC9E5BD350BB47C872339F19A97C354C7B21AD8E84C730720641D3E703B246E8C419A6A396DDC35E09877B01A50CD3EFAFE23F3C1F1101gFEEO" TargetMode="External"/><Relationship Id="rId10" Type="http://schemas.openxmlformats.org/officeDocument/2006/relationships/hyperlink" Target="consultantplus://offline/ref=4963213AFC9E5BD350BB47C872339F19A97C354C742AAB8B80C730720641D3E703B246E8C419A6A396DCC45809877B01A50CD3EFAFE23F3C1F1101gFEEO" TargetMode="External"/><Relationship Id="rId19" Type="http://schemas.openxmlformats.org/officeDocument/2006/relationships/hyperlink" Target="consultantplus://offline/ref=4963213AFC9E5BD350BB47C872339F19A97C354C7B22AE8981C730720641D3E703B246E8C419A6A396DDC35C09877B01A50CD3EFAFE23F3C1F1101gFEEO" TargetMode="External"/><Relationship Id="rId31" Type="http://schemas.openxmlformats.org/officeDocument/2006/relationships/hyperlink" Target="consultantplus://offline/ref=4963213AFC9E5BD350BB59C5645FC311AC776847792BA6D9DB986B2F5148D9B044FD1FAA8B40F6E7C3D0C35B1CD3285BF201D3gEE7O" TargetMode="External"/><Relationship Id="rId44" Type="http://schemas.openxmlformats.org/officeDocument/2006/relationships/hyperlink" Target="consultantplus://offline/ref=4963213AFC9E5BD350BB47C872339F19A97C354C7B22AE8981C730720641D3E703B246E8C419A6A396DDC35B09877B01A50CD3EFAFE23F3C1F1101gFE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3213AFC9E5BD350BB47C872339F19A97C354C742AAA8E86C730720641D3E703B246E8C419A6A396DDC35B09877B01A50CD3EFAFE23F3C1F1101gFEEO" TargetMode="External"/><Relationship Id="rId14" Type="http://schemas.openxmlformats.org/officeDocument/2006/relationships/hyperlink" Target="consultantplus://offline/ref=4963213AFC9E5BD350BB47C872339F19A97C354C7B22AE8981C730720641D3E703B246E8C419A6A396DDC35B09877B01A50CD3EFAFE23F3C1F1101gFEEO" TargetMode="External"/><Relationship Id="rId22" Type="http://schemas.openxmlformats.org/officeDocument/2006/relationships/hyperlink" Target="consultantplus://offline/ref=4963213AFC9E5BD350BB47C872339F19A97C354C742AAA8E86C730720641D3E703B246E8C419A6A396DDC05A09877B01A50CD3EFAFE23F3C1F1101gFEEO" TargetMode="External"/><Relationship Id="rId27" Type="http://schemas.openxmlformats.org/officeDocument/2006/relationships/hyperlink" Target="consultantplus://offline/ref=4963213AFC9E5BD350BB47C872339F19A97C354C742AAA8E86C730720641D3E703B246E8C419A6A396DDC05C09877B01A50CD3EFAFE23F3C1F1101gFEEO" TargetMode="External"/><Relationship Id="rId30" Type="http://schemas.openxmlformats.org/officeDocument/2006/relationships/hyperlink" Target="consultantplus://offline/ref=4963213AFC9E5BD350BB59C5645FC311AD756B497C25A6D9DB986B2F5148D9B056FD47A68115B9A394C3C05A03gDEAO" TargetMode="External"/><Relationship Id="rId35" Type="http://schemas.openxmlformats.org/officeDocument/2006/relationships/hyperlink" Target="consultantplus://offline/ref=4963213AFC9E5BD350BB47C872339F19A97C354C7B21AD8E84C730720641D3E703B246E8C419A6A396DDC35909877B01A50CD3EFAFE23F3C1F1101gFEEO" TargetMode="External"/><Relationship Id="rId43" Type="http://schemas.openxmlformats.org/officeDocument/2006/relationships/hyperlink" Target="consultantplus://offline/ref=4963213AFC9E5BD350BB47C872339F19A97C354C7B22AE8981C730720641D3E703B246E8C419A6A396DDC35B09877B01A50CD3EFAFE23F3C1F1101gFEE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Первушина</dc:creator>
  <cp:keywords/>
  <dc:description/>
  <cp:lastModifiedBy>Ирина Первушина</cp:lastModifiedBy>
  <cp:revision>2</cp:revision>
  <dcterms:created xsi:type="dcterms:W3CDTF">2019-02-11T14:04:00Z</dcterms:created>
  <dcterms:modified xsi:type="dcterms:W3CDTF">2019-02-11T14:06:00Z</dcterms:modified>
</cp:coreProperties>
</file>